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3D4BC0D" w14:textId="068F7E79" w:rsidR="00D0629E" w:rsidRDefault="00D0629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Mass spectrometry was performed in duplicate.</w:t>
      </w:r>
    </w:p>
    <w:p w14:paraId="633F09CD" w14:textId="77777777" w:rsidR="00D0629E" w:rsidRDefault="00D0629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83305D7" w14:textId="4A365453" w:rsidR="00877644" w:rsidRDefault="00EA1EF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Between</w:t>
      </w:r>
      <w:r w:rsidR="00AC6DC8">
        <w:rPr>
          <w:rFonts w:asciiTheme="minorHAnsi" w:hAnsiTheme="minorHAnsi"/>
        </w:rPr>
        <w:t xml:space="preserve"> two and four</w:t>
      </w:r>
      <w:r w:rsidR="00E24A41">
        <w:rPr>
          <w:rFonts w:asciiTheme="minorHAnsi" w:hAnsiTheme="minorHAnsi"/>
        </w:rPr>
        <w:t xml:space="preserve"> biological replicates were performed</w:t>
      </w:r>
      <w:r w:rsidR="006D4B83">
        <w:rPr>
          <w:rFonts w:asciiTheme="minorHAnsi" w:hAnsiTheme="minorHAnsi"/>
        </w:rPr>
        <w:t xml:space="preserve"> for imaging experiments</w:t>
      </w:r>
      <w:r w:rsidR="00E24A41">
        <w:rPr>
          <w:rFonts w:asciiTheme="minorHAnsi" w:hAnsiTheme="minorHAnsi"/>
        </w:rPr>
        <w:t>.</w:t>
      </w:r>
      <w:r w:rsidR="00E62C10">
        <w:rPr>
          <w:rFonts w:asciiTheme="minorHAnsi" w:hAnsiTheme="minorHAnsi"/>
        </w:rPr>
        <w:t xml:space="preserve"> </w:t>
      </w:r>
    </w:p>
    <w:p w14:paraId="214DC022" w14:textId="77777777" w:rsidR="00EA1EF9" w:rsidRDefault="00EA1EF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412ECB9" w14:textId="10CEAD57" w:rsidR="00AC6DC8" w:rsidRDefault="00AC6DC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quantification of G body formation, at least 100 cells were analyzed per condition per replicate. Full sample sizes are included for each replicate in the source data file. </w:t>
      </w:r>
    </w:p>
    <w:p w14:paraId="1FFDF5C0" w14:textId="77777777" w:rsidR="00D0629E" w:rsidRDefault="00D0629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CC98FE1" w14:textId="0BA18F5F" w:rsidR="00D0629E" w:rsidRDefault="00D0629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are described in figure legends.</w:t>
      </w:r>
    </w:p>
    <w:p w14:paraId="751063B9" w14:textId="77777777" w:rsidR="00AC6DC8" w:rsidRPr="00125190" w:rsidRDefault="00AC6DC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2FDCCAE" w:rsidR="00B330BD" w:rsidRPr="00611865" w:rsidRDefault="00E24A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611865">
        <w:rPr>
          <w:rFonts w:ascii="Arial" w:hAnsi="Arial" w:cs="Arial"/>
        </w:rPr>
        <w:lastRenderedPageBreak/>
        <w:t xml:space="preserve">All imaging experiments and G body RIPs have </w:t>
      </w:r>
      <w:r w:rsidR="001A14D5" w:rsidRPr="00611865">
        <w:rPr>
          <w:rFonts w:ascii="Arial" w:hAnsi="Arial" w:cs="Arial"/>
        </w:rPr>
        <w:t>two</w:t>
      </w:r>
      <w:r w:rsidRPr="00611865">
        <w:rPr>
          <w:rFonts w:ascii="Arial" w:hAnsi="Arial" w:cs="Arial"/>
        </w:rPr>
        <w:t xml:space="preserve"> to four biological replicates. </w:t>
      </w:r>
      <w:r w:rsidR="00611865" w:rsidRPr="00611865">
        <w:rPr>
          <w:rFonts w:ascii="Arial" w:hAnsi="Arial" w:cs="Arial"/>
        </w:rPr>
        <w:t xml:space="preserve">G body RIP sequencing has two biological replicates. </w:t>
      </w:r>
      <w:r w:rsidRPr="00611865">
        <w:rPr>
          <w:rFonts w:ascii="Arial" w:hAnsi="Arial" w:cs="Arial"/>
        </w:rPr>
        <w:t>Biological replicates are defined as experiments perf</w:t>
      </w:r>
      <w:r w:rsidR="006632D7" w:rsidRPr="00611865">
        <w:rPr>
          <w:rFonts w:ascii="Arial" w:hAnsi="Arial" w:cs="Arial"/>
        </w:rPr>
        <w:t xml:space="preserve">ormed independently arising from separate starter cultures and cultured in independent hypoxic environments. </w:t>
      </w:r>
    </w:p>
    <w:p w14:paraId="58C2533C" w14:textId="77777777" w:rsidR="006632D7" w:rsidRPr="00611865" w:rsidRDefault="006632D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4DC71E25" w14:textId="7BA079FB" w:rsidR="006632D7" w:rsidRPr="00611865" w:rsidRDefault="006632D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611865">
        <w:rPr>
          <w:rFonts w:ascii="Arial" w:hAnsi="Arial" w:cs="Arial"/>
        </w:rPr>
        <w:t>Data were not excluded from analysis</w:t>
      </w:r>
      <w:r w:rsidR="00D0629E" w:rsidRPr="00611865">
        <w:rPr>
          <w:rFonts w:ascii="Arial" w:hAnsi="Arial" w:cs="Arial"/>
        </w:rPr>
        <w:t xml:space="preserve"> in quantification of focus formation</w:t>
      </w:r>
      <w:r w:rsidRPr="00611865">
        <w:rPr>
          <w:rFonts w:ascii="Arial" w:hAnsi="Arial" w:cs="Arial"/>
        </w:rPr>
        <w:t xml:space="preserve">. </w:t>
      </w:r>
      <w:r w:rsidR="00E62C10" w:rsidRPr="00611865">
        <w:rPr>
          <w:rFonts w:ascii="Arial" w:hAnsi="Arial" w:cs="Arial"/>
        </w:rPr>
        <w:t xml:space="preserve">For fitting of Gaussian distributions, if non-linear least squares fitting failed to produce </w:t>
      </w:r>
      <w:r w:rsidR="00AC6DC8" w:rsidRPr="00611865">
        <w:rPr>
          <w:rFonts w:ascii="Arial" w:hAnsi="Arial" w:cs="Arial"/>
        </w:rPr>
        <w:t>a solution</w:t>
      </w:r>
      <w:r w:rsidR="00E62C10" w:rsidRPr="00611865">
        <w:rPr>
          <w:rFonts w:ascii="Arial" w:hAnsi="Arial" w:cs="Arial"/>
        </w:rPr>
        <w:t xml:space="preserve">, data points were omitted from analysis. Frequently, this was due to cells that had moved while a Z-stack was being captured, thus producing elongated </w:t>
      </w:r>
      <w:proofErr w:type="spellStart"/>
      <w:r w:rsidR="00E62C10" w:rsidRPr="00611865">
        <w:rPr>
          <w:rFonts w:ascii="Arial" w:hAnsi="Arial" w:cs="Arial"/>
        </w:rPr>
        <w:t>punctae</w:t>
      </w:r>
      <w:proofErr w:type="spellEnd"/>
      <w:r w:rsidR="00E62C10" w:rsidRPr="00611865">
        <w:rPr>
          <w:rFonts w:ascii="Arial" w:hAnsi="Arial" w:cs="Arial"/>
        </w:rPr>
        <w:t xml:space="preserve"> in maximum intensity projections that were inaccurate. </w:t>
      </w:r>
      <w:r w:rsidR="00611865" w:rsidRPr="00611865">
        <w:rPr>
          <w:rFonts w:ascii="Arial" w:hAnsi="Arial" w:cs="Arial"/>
        </w:rPr>
        <w:t xml:space="preserve"> For FRAP analysis, we only considered cells where at least 60% of the G body was bleached.</w:t>
      </w:r>
    </w:p>
    <w:p w14:paraId="20BC7545" w14:textId="77777777" w:rsidR="006632D7" w:rsidRPr="00611865" w:rsidRDefault="006632D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4A554063" w14:textId="5005E0E4" w:rsidR="00E62C10" w:rsidRPr="00611865" w:rsidRDefault="00E62C10" w:rsidP="00D0629E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611865">
        <w:rPr>
          <w:rFonts w:ascii="Arial" w:hAnsi="Arial" w:cs="Arial"/>
        </w:rPr>
        <w:t>For sequencing and mass spectrometry analysis, detailed descriptions of data analysis appear in materials and methods. High throughput sequencing analysis is described in the subsections: “</w:t>
      </w:r>
      <w:r w:rsidR="00801472" w:rsidRPr="00611865">
        <w:rPr>
          <w:rFonts w:ascii="Arial" w:hAnsi="Arial" w:cs="Arial"/>
          <w:bCs/>
        </w:rPr>
        <w:t>Yeast PAR-CLIP-</w:t>
      </w:r>
      <w:proofErr w:type="spellStart"/>
      <w:r w:rsidR="00801472" w:rsidRPr="00611865">
        <w:rPr>
          <w:rFonts w:ascii="Arial" w:hAnsi="Arial" w:cs="Arial"/>
          <w:bCs/>
        </w:rPr>
        <w:t>seq</w:t>
      </w:r>
      <w:proofErr w:type="spellEnd"/>
      <w:r w:rsidR="00801472" w:rsidRPr="00611865">
        <w:rPr>
          <w:rFonts w:ascii="Arial" w:hAnsi="Arial" w:cs="Arial"/>
          <w:bCs/>
        </w:rPr>
        <w:t xml:space="preserve"> (Pfk2, Eno1, Fba1)</w:t>
      </w:r>
      <w:r w:rsidR="00801472" w:rsidRPr="00611865">
        <w:rPr>
          <w:rFonts w:ascii="Arial" w:hAnsi="Arial" w:cs="Arial"/>
        </w:rPr>
        <w:t>” and “</w:t>
      </w:r>
      <w:r w:rsidR="00801472" w:rsidRPr="00611865">
        <w:rPr>
          <w:rFonts w:ascii="Arial" w:hAnsi="Arial" w:cs="Arial"/>
          <w:bCs/>
        </w:rPr>
        <w:t>Pfk2, Fba1, and Eno1 binding site generation”.  Additional information is included in the figure legends. For mass spectrometry, Figure Legend 1 includes a detailed description of parameters used for candidate description.</w:t>
      </w:r>
    </w:p>
    <w:p w14:paraId="01774C9A" w14:textId="42E5D28D" w:rsidR="006632D7" w:rsidRPr="00611865" w:rsidRDefault="006632D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611865">
        <w:rPr>
          <w:rFonts w:ascii="Arial" w:hAnsi="Arial" w:cs="Arial"/>
        </w:rPr>
        <w:t xml:space="preserve">Sequencing data associated with Figure 2 and </w:t>
      </w:r>
      <w:r w:rsidR="00D6255C">
        <w:rPr>
          <w:rFonts w:ascii="Arial" w:hAnsi="Arial" w:cs="Arial"/>
        </w:rPr>
        <w:t xml:space="preserve">Figure 1-Figure Supplement </w:t>
      </w:r>
      <w:r w:rsidR="00AC6DC8" w:rsidRPr="00611865">
        <w:rPr>
          <w:rFonts w:ascii="Arial" w:hAnsi="Arial" w:cs="Arial"/>
        </w:rPr>
        <w:t xml:space="preserve">1 </w:t>
      </w:r>
      <w:proofErr w:type="gramStart"/>
      <w:r w:rsidR="00AC6DC8" w:rsidRPr="00611865">
        <w:rPr>
          <w:rFonts w:ascii="Arial" w:hAnsi="Arial" w:cs="Arial"/>
        </w:rPr>
        <w:t>have</w:t>
      </w:r>
      <w:proofErr w:type="gramEnd"/>
      <w:r w:rsidR="00AC6DC8" w:rsidRPr="00611865">
        <w:rPr>
          <w:rFonts w:ascii="Arial" w:hAnsi="Arial" w:cs="Arial"/>
        </w:rPr>
        <w:t xml:space="preserve"> been uploaded to GEO (accession GSE65992).</w:t>
      </w:r>
      <w:r w:rsidR="00611865" w:rsidRPr="00611865">
        <w:rPr>
          <w:rFonts w:ascii="Arial" w:hAnsi="Arial" w:cs="Arial"/>
        </w:rPr>
        <w:t xml:space="preserve"> Sequencing data associated with Figure 3 and Figure S2 have been uploaded to GEO (accession </w:t>
      </w:r>
      <w:r w:rsidR="00611865" w:rsidRPr="00611865">
        <w:rPr>
          <w:rFonts w:ascii="Arial" w:eastAsia="Times New Roman" w:hAnsi="Arial" w:cs="Arial"/>
        </w:rPr>
        <w:t>GSE145881).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EFCF25D" w:rsidR="0015519A" w:rsidRPr="00505C51" w:rsidRDefault="006632D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analyses are</w:t>
      </w:r>
      <w:r w:rsidR="00E62C10">
        <w:rPr>
          <w:rFonts w:asciiTheme="minorHAnsi" w:hAnsiTheme="minorHAnsi"/>
          <w:sz w:val="22"/>
          <w:szCs w:val="22"/>
        </w:rPr>
        <w:t xml:space="preserve"> described in the figure legend</w:t>
      </w:r>
      <w:r>
        <w:rPr>
          <w:rFonts w:asciiTheme="minorHAnsi" w:hAnsiTheme="minorHAnsi"/>
          <w:sz w:val="22"/>
          <w:szCs w:val="22"/>
        </w:rPr>
        <w:t xml:space="preserve"> of each figure.</w:t>
      </w:r>
      <w:r w:rsidR="00AC6DC8">
        <w:rPr>
          <w:rFonts w:asciiTheme="minorHAnsi" w:hAnsiTheme="minorHAnsi"/>
          <w:sz w:val="22"/>
          <w:szCs w:val="22"/>
        </w:rPr>
        <w:t xml:space="preserve"> Raw p-values are available in source data 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9B4EC0E" w14:textId="23E193B6" w:rsidR="00E62C10" w:rsidRDefault="00E62C1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were allocated according to different genotypes or experimental treatments (for exam</w:t>
      </w:r>
      <w:r w:rsidR="00611865">
        <w:rPr>
          <w:rFonts w:asciiTheme="minorHAnsi" w:hAnsiTheme="minorHAnsi"/>
          <w:sz w:val="22"/>
          <w:szCs w:val="22"/>
        </w:rPr>
        <w:t>ple, vector controls in Figure 4</w:t>
      </w:r>
      <w:r>
        <w:rPr>
          <w:rFonts w:asciiTheme="minorHAnsi" w:hAnsiTheme="minorHAnsi"/>
          <w:sz w:val="22"/>
          <w:szCs w:val="22"/>
        </w:rPr>
        <w:t>A were a different group from cells with a plasmid expressing Pfk2-MqsR-Flag, and within these, separate groups existed for each concentration of copper sulfate used). This information i</w:t>
      </w:r>
      <w:r w:rsidR="00AC6DC8">
        <w:rPr>
          <w:rFonts w:asciiTheme="minorHAnsi" w:hAnsiTheme="minorHAnsi"/>
          <w:sz w:val="22"/>
          <w:szCs w:val="22"/>
        </w:rPr>
        <w:t>s clear from the figures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41699975" w14:textId="0B30F686" w:rsidR="0003621A" w:rsidRPr="00505C51" w:rsidRDefault="0003621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not masked during collection or 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7F1E452" w:rsidR="00BC3CCE" w:rsidRDefault="00DF440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Figure 1, Supplementa</w:t>
      </w:r>
      <w:r w:rsidR="00D6255C">
        <w:rPr>
          <w:rFonts w:asciiTheme="minorHAnsi" w:hAnsiTheme="minorHAnsi"/>
          <w:sz w:val="22"/>
          <w:szCs w:val="22"/>
        </w:rPr>
        <w:t>ry</w:t>
      </w:r>
      <w:r>
        <w:rPr>
          <w:rFonts w:asciiTheme="minorHAnsi" w:hAnsiTheme="minorHAnsi"/>
          <w:sz w:val="22"/>
          <w:szCs w:val="22"/>
        </w:rPr>
        <w:t xml:space="preserve"> </w:t>
      </w:r>
      <w:r w:rsidR="00D6255C">
        <w:rPr>
          <w:rFonts w:asciiTheme="minorHAnsi" w:hAnsiTheme="minorHAnsi"/>
          <w:sz w:val="22"/>
          <w:szCs w:val="22"/>
        </w:rPr>
        <w:t>File</w:t>
      </w:r>
      <w:r>
        <w:rPr>
          <w:rFonts w:asciiTheme="minorHAnsi" w:hAnsiTheme="minorHAnsi"/>
          <w:sz w:val="22"/>
          <w:szCs w:val="22"/>
        </w:rPr>
        <w:t xml:space="preserve"> S1 includes all source data.</w:t>
      </w:r>
    </w:p>
    <w:p w14:paraId="4A64560E" w14:textId="6E941DDF" w:rsidR="00DF4409" w:rsidRDefault="00DF440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Figure 2</w:t>
      </w:r>
      <w:r w:rsidR="00D6255C">
        <w:rPr>
          <w:rFonts w:asciiTheme="minorHAnsi" w:hAnsiTheme="minorHAnsi"/>
          <w:sz w:val="22"/>
          <w:szCs w:val="22"/>
        </w:rPr>
        <w:t>, 3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D6255C">
        <w:rPr>
          <w:rFonts w:asciiTheme="minorHAnsi" w:hAnsiTheme="minorHAnsi"/>
          <w:sz w:val="22"/>
          <w:szCs w:val="22"/>
        </w:rPr>
        <w:t xml:space="preserve">Figure 1 Figure Supplement </w:t>
      </w:r>
      <w:r>
        <w:rPr>
          <w:rFonts w:asciiTheme="minorHAnsi" w:hAnsiTheme="minorHAnsi"/>
          <w:sz w:val="22"/>
          <w:szCs w:val="22"/>
        </w:rPr>
        <w:t>1, our GEO submission includes all source data.</w:t>
      </w:r>
    </w:p>
    <w:p w14:paraId="4C4BB73A" w14:textId="75B09031" w:rsidR="00DF4409" w:rsidRPr="00505C51" w:rsidRDefault="00D6255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are</w:t>
      </w:r>
      <w:r w:rsidR="009F786D">
        <w:rPr>
          <w:rFonts w:asciiTheme="minorHAnsi" w:hAnsiTheme="minorHAnsi"/>
          <w:sz w:val="22"/>
          <w:szCs w:val="22"/>
        </w:rPr>
        <w:t xml:space="preserve"> include</w:t>
      </w:r>
      <w:r>
        <w:rPr>
          <w:rFonts w:asciiTheme="minorHAnsi" w:hAnsiTheme="minorHAnsi"/>
          <w:sz w:val="22"/>
          <w:szCs w:val="22"/>
        </w:rPr>
        <w:t>d with</w:t>
      </w:r>
      <w:r w:rsidR="009F786D">
        <w:rPr>
          <w:rFonts w:asciiTheme="minorHAnsi" w:hAnsiTheme="minorHAnsi"/>
          <w:sz w:val="22"/>
          <w:szCs w:val="22"/>
        </w:rPr>
        <w:t xml:space="preserve"> source data of all image quantification.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EA1EF9" w:rsidRDefault="00EA1EF9" w:rsidP="004215FE">
      <w:r>
        <w:separator/>
      </w:r>
    </w:p>
  </w:endnote>
  <w:endnote w:type="continuationSeparator" w:id="0">
    <w:p w14:paraId="65BC2F8D" w14:textId="77777777" w:rsidR="00EA1EF9" w:rsidRDefault="00EA1EF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EA1EF9" w:rsidRDefault="00EA1EF9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EA1EF9" w:rsidRDefault="00EA1EF9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EA1EF9" w:rsidRDefault="00EA1EF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EA1EF9" w:rsidRPr="0009520A" w:rsidRDefault="00EA1EF9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6255C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EA1EF9" w:rsidRPr="00062DBF" w:rsidRDefault="00EA1EF9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EA1EF9" w:rsidRDefault="00EA1EF9" w:rsidP="004215FE">
      <w:r>
        <w:separator/>
      </w:r>
    </w:p>
  </w:footnote>
  <w:footnote w:type="continuationSeparator" w:id="0">
    <w:p w14:paraId="7F6ABFA4" w14:textId="77777777" w:rsidR="00EA1EF9" w:rsidRDefault="00EA1EF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EA1EF9" w:rsidRDefault="00EA1EF9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3621A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14D5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1865"/>
    <w:rsid w:val="00634AC7"/>
    <w:rsid w:val="00644EEB"/>
    <w:rsid w:val="00657587"/>
    <w:rsid w:val="00661DCC"/>
    <w:rsid w:val="006632D7"/>
    <w:rsid w:val="00672545"/>
    <w:rsid w:val="00685CCF"/>
    <w:rsid w:val="006A632B"/>
    <w:rsid w:val="006C06F5"/>
    <w:rsid w:val="006C7BC3"/>
    <w:rsid w:val="006D4B8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1472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786D"/>
    <w:rsid w:val="00A11EC6"/>
    <w:rsid w:val="00A131BD"/>
    <w:rsid w:val="00A32E20"/>
    <w:rsid w:val="00A5368C"/>
    <w:rsid w:val="00A62B52"/>
    <w:rsid w:val="00A84B3E"/>
    <w:rsid w:val="00AB5612"/>
    <w:rsid w:val="00AC49AA"/>
    <w:rsid w:val="00AC6DC8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629E"/>
    <w:rsid w:val="00D10224"/>
    <w:rsid w:val="00D44612"/>
    <w:rsid w:val="00D50299"/>
    <w:rsid w:val="00D6255C"/>
    <w:rsid w:val="00D74320"/>
    <w:rsid w:val="00D779BF"/>
    <w:rsid w:val="00D83D45"/>
    <w:rsid w:val="00D93937"/>
    <w:rsid w:val="00DE207A"/>
    <w:rsid w:val="00DE2719"/>
    <w:rsid w:val="00DF1913"/>
    <w:rsid w:val="00DF4409"/>
    <w:rsid w:val="00E007B4"/>
    <w:rsid w:val="00E234CA"/>
    <w:rsid w:val="00E24A41"/>
    <w:rsid w:val="00E41364"/>
    <w:rsid w:val="00E61AB4"/>
    <w:rsid w:val="00E62C10"/>
    <w:rsid w:val="00E70517"/>
    <w:rsid w:val="00E870D1"/>
    <w:rsid w:val="00EA1EF9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87DB57-5093-564E-8322-AD3E882D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1049</Words>
  <Characters>5982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7017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Greg Fuller</cp:lastModifiedBy>
  <cp:revision>3</cp:revision>
  <dcterms:created xsi:type="dcterms:W3CDTF">2020-02-25T19:52:00Z</dcterms:created>
  <dcterms:modified xsi:type="dcterms:W3CDTF">2020-02-26T23:51:00Z</dcterms:modified>
</cp:coreProperties>
</file>