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4592AA79" w:rsidR="0015519A" w:rsidRPr="00BA5BB5" w:rsidRDefault="00E27D36" w:rsidP="00086B2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Due to the nature of our work, a true</w:t>
      </w:r>
      <w:r w:rsidR="00086B29" w:rsidRPr="00BA5BB5">
        <w:rPr>
          <w:rFonts w:asciiTheme="minorHAnsi" w:hAnsiTheme="minorHAnsi"/>
          <w:sz w:val="21"/>
          <w:szCs w:val="21"/>
        </w:rPr>
        <w:t xml:space="preserve"> sample size </w:t>
      </w:r>
      <w:r>
        <w:rPr>
          <w:rFonts w:asciiTheme="minorHAnsi" w:hAnsiTheme="minorHAnsi"/>
          <w:sz w:val="21"/>
          <w:szCs w:val="21"/>
        </w:rPr>
        <w:t>calculation</w:t>
      </w:r>
      <w:r w:rsidR="00086B29" w:rsidRPr="00BA5BB5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to validate the MST technique could not be performed before conducting the experiments, as </w:t>
      </w:r>
      <w:r w:rsidR="00086B29" w:rsidRPr="00BA5BB5">
        <w:rPr>
          <w:rFonts w:asciiTheme="minorHAnsi" w:hAnsiTheme="minorHAnsi"/>
          <w:sz w:val="21"/>
          <w:szCs w:val="21"/>
        </w:rPr>
        <w:t>this would vary depending on the technical difficulties</w:t>
      </w:r>
      <w:r>
        <w:rPr>
          <w:rFonts w:asciiTheme="minorHAnsi" w:hAnsiTheme="minorHAnsi"/>
          <w:sz w:val="21"/>
          <w:szCs w:val="21"/>
        </w:rPr>
        <w:t xml:space="preserve"> found </w:t>
      </w:r>
      <w:r w:rsidR="00712D50">
        <w:rPr>
          <w:rFonts w:asciiTheme="minorHAnsi" w:hAnsiTheme="minorHAnsi"/>
          <w:sz w:val="21"/>
          <w:szCs w:val="21"/>
        </w:rPr>
        <w:t>for</w:t>
      </w:r>
      <w:r>
        <w:rPr>
          <w:rFonts w:asciiTheme="minorHAnsi" w:hAnsiTheme="minorHAnsi"/>
          <w:sz w:val="21"/>
          <w:szCs w:val="21"/>
        </w:rPr>
        <w:t xml:space="preserve"> </w:t>
      </w:r>
      <w:r w:rsidR="00086B29" w:rsidRPr="00BA5BB5">
        <w:rPr>
          <w:rFonts w:asciiTheme="minorHAnsi" w:hAnsiTheme="minorHAnsi"/>
          <w:sz w:val="21"/>
          <w:szCs w:val="21"/>
        </w:rPr>
        <w:t xml:space="preserve">each step. </w:t>
      </w:r>
      <w:r w:rsidR="00293D45">
        <w:rPr>
          <w:rFonts w:asciiTheme="minorHAnsi" w:hAnsiTheme="minorHAnsi"/>
          <w:sz w:val="21"/>
          <w:szCs w:val="21"/>
        </w:rPr>
        <w:t>Hence</w:t>
      </w:r>
      <w:r w:rsidR="00086B29" w:rsidRPr="00BA5BB5">
        <w:rPr>
          <w:rFonts w:asciiTheme="minorHAnsi" w:hAnsiTheme="minorHAnsi"/>
          <w:sz w:val="21"/>
          <w:szCs w:val="21"/>
        </w:rPr>
        <w:t xml:space="preserve">, </w:t>
      </w:r>
      <w:r w:rsidR="00712D50">
        <w:rPr>
          <w:rFonts w:asciiTheme="minorHAnsi" w:hAnsiTheme="minorHAnsi"/>
          <w:sz w:val="21"/>
          <w:szCs w:val="21"/>
        </w:rPr>
        <w:t>this</w:t>
      </w:r>
      <w:r w:rsidR="00086B29" w:rsidRPr="00BA5BB5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was estimated based on the previous experience of our laboratory on optimizing micromanipulation procedures and the needs of achieving consistent results </w:t>
      </w:r>
      <w:r w:rsidR="00712D50">
        <w:rPr>
          <w:rFonts w:asciiTheme="minorHAnsi" w:hAnsiTheme="minorHAnsi"/>
          <w:sz w:val="21"/>
          <w:szCs w:val="21"/>
        </w:rPr>
        <w:t>after</w:t>
      </w:r>
      <w:r>
        <w:rPr>
          <w:rFonts w:asciiTheme="minorHAnsi" w:hAnsiTheme="minorHAnsi"/>
          <w:sz w:val="21"/>
          <w:szCs w:val="21"/>
        </w:rPr>
        <w:t xml:space="preserve"> </w:t>
      </w:r>
      <w:r w:rsidR="00086B29" w:rsidRPr="00BA5BB5">
        <w:rPr>
          <w:rFonts w:asciiTheme="minorHAnsi" w:hAnsiTheme="minorHAnsi"/>
          <w:sz w:val="21"/>
          <w:szCs w:val="21"/>
        </w:rPr>
        <w:t>3</w:t>
      </w:r>
      <w:r w:rsidR="00BA5BB5">
        <w:rPr>
          <w:rFonts w:asciiTheme="minorHAnsi" w:hAnsiTheme="minorHAnsi"/>
          <w:sz w:val="21"/>
          <w:szCs w:val="21"/>
        </w:rPr>
        <w:t xml:space="preserve"> </w:t>
      </w:r>
      <w:r w:rsidR="00086B29" w:rsidRPr="00BA5BB5">
        <w:rPr>
          <w:rFonts w:asciiTheme="minorHAnsi" w:hAnsiTheme="minorHAnsi"/>
          <w:sz w:val="21"/>
          <w:szCs w:val="21"/>
        </w:rPr>
        <w:t xml:space="preserve">consecutive </w:t>
      </w:r>
      <w:r w:rsidR="00712D50">
        <w:rPr>
          <w:rFonts w:asciiTheme="minorHAnsi" w:hAnsiTheme="minorHAnsi"/>
          <w:sz w:val="21"/>
          <w:szCs w:val="21"/>
        </w:rPr>
        <w:t>experiments</w:t>
      </w:r>
      <w:r w:rsidR="00086B29" w:rsidRPr="00BA5BB5">
        <w:rPr>
          <w:rFonts w:asciiTheme="minorHAnsi" w:hAnsiTheme="minorHAnsi"/>
          <w:sz w:val="21"/>
          <w:szCs w:val="21"/>
        </w:rPr>
        <w:t>.</w:t>
      </w:r>
      <w:r w:rsidR="00712D50">
        <w:rPr>
          <w:rFonts w:asciiTheme="minorHAnsi" w:hAnsiTheme="minorHAnsi"/>
          <w:sz w:val="21"/>
          <w:szCs w:val="21"/>
        </w:rPr>
        <w:t xml:space="preserve"> The final sample size used </w:t>
      </w:r>
      <w:r w:rsidR="00293D45">
        <w:rPr>
          <w:rFonts w:asciiTheme="minorHAnsi" w:hAnsiTheme="minorHAnsi"/>
          <w:sz w:val="21"/>
          <w:szCs w:val="21"/>
        </w:rPr>
        <w:t>to validate</w:t>
      </w:r>
      <w:r w:rsidR="00712D50">
        <w:rPr>
          <w:rFonts w:asciiTheme="minorHAnsi" w:hAnsiTheme="minorHAnsi"/>
          <w:sz w:val="21"/>
          <w:szCs w:val="21"/>
        </w:rPr>
        <w:t xml:space="preserve"> technique is described throughout the results section and the corresponding figures, tables and supplementary data.</w:t>
      </w:r>
      <w:bookmarkStart w:id="0" w:name="_GoBack"/>
      <w:bookmarkEnd w:id="0"/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46B376" w:rsidR="00B330BD" w:rsidRPr="00BA5BB5" w:rsidRDefault="00712D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Please see the methods section. 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8054A8" w:rsidR="0015519A" w:rsidRPr="00505C51" w:rsidRDefault="0010410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performed are described in detail in the methods section</w:t>
      </w:r>
      <w:r w:rsidR="00BA0363">
        <w:rPr>
          <w:rFonts w:asciiTheme="minorHAnsi" w:hAnsiTheme="minorHAnsi"/>
          <w:sz w:val="22"/>
          <w:szCs w:val="22"/>
        </w:rPr>
        <w:t xml:space="preserve">. p-Values </w:t>
      </w:r>
      <w:r w:rsidR="00712D50">
        <w:rPr>
          <w:rFonts w:asciiTheme="minorHAnsi" w:hAnsiTheme="minorHAnsi"/>
          <w:sz w:val="22"/>
          <w:szCs w:val="22"/>
        </w:rPr>
        <w:t xml:space="preserve">and tests performed </w:t>
      </w:r>
      <w:r w:rsidR="00BA0363">
        <w:rPr>
          <w:rFonts w:asciiTheme="minorHAnsi" w:hAnsiTheme="minorHAnsi"/>
          <w:sz w:val="22"/>
          <w:szCs w:val="22"/>
        </w:rPr>
        <w:t xml:space="preserve">are indicated </w:t>
      </w:r>
      <w:r w:rsidR="00712D50">
        <w:rPr>
          <w:rFonts w:asciiTheme="minorHAnsi" w:hAnsiTheme="minorHAnsi"/>
          <w:sz w:val="22"/>
          <w:szCs w:val="22"/>
        </w:rPr>
        <w:t>in</w:t>
      </w:r>
      <w:r w:rsidR="00BA0363">
        <w:rPr>
          <w:rFonts w:asciiTheme="minorHAnsi" w:hAnsiTheme="minorHAnsi"/>
          <w:sz w:val="22"/>
          <w:szCs w:val="22"/>
        </w:rPr>
        <w:t xml:space="preserve"> the results </w:t>
      </w:r>
      <w:r w:rsidR="00BA5BB5">
        <w:rPr>
          <w:rFonts w:asciiTheme="minorHAnsi" w:hAnsiTheme="minorHAnsi"/>
          <w:sz w:val="22"/>
          <w:szCs w:val="22"/>
        </w:rPr>
        <w:t>section</w:t>
      </w:r>
      <w:r w:rsidR="00BA0363">
        <w:rPr>
          <w:rFonts w:asciiTheme="minorHAnsi" w:hAnsiTheme="minorHAnsi"/>
          <w:sz w:val="22"/>
          <w:szCs w:val="22"/>
        </w:rPr>
        <w:t xml:space="preserve"> and in figure </w:t>
      </w:r>
      <w:r w:rsidR="00BA5BB5">
        <w:rPr>
          <w:rFonts w:asciiTheme="minorHAnsi" w:hAnsiTheme="minorHAnsi"/>
          <w:sz w:val="22"/>
          <w:szCs w:val="22"/>
        </w:rPr>
        <w:t xml:space="preserve">and table </w:t>
      </w:r>
      <w:r w:rsidR="00BA0363">
        <w:rPr>
          <w:rFonts w:asciiTheme="minorHAnsi" w:hAnsiTheme="minorHAnsi"/>
          <w:sz w:val="22"/>
          <w:szCs w:val="22"/>
        </w:rPr>
        <w:t>legend</w:t>
      </w:r>
      <w:r w:rsidR="00BA5BB5">
        <w:rPr>
          <w:rFonts w:asciiTheme="minorHAnsi" w:hAnsiTheme="minorHAnsi"/>
          <w:sz w:val="22"/>
          <w:szCs w:val="22"/>
        </w:rPr>
        <w:t>s</w:t>
      </w:r>
      <w:r w:rsidR="00BA0363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DF6E759" w:rsidR="00BC3CCE" w:rsidRPr="00505C51" w:rsidRDefault="0010410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12D50">
        <w:rPr>
          <w:rFonts w:asciiTheme="minorHAnsi" w:hAnsiTheme="minorHAnsi"/>
          <w:sz w:val="22"/>
          <w:szCs w:val="22"/>
        </w:rPr>
        <w:t xml:space="preserve">Please see </w:t>
      </w:r>
      <w:r w:rsidR="00712D50">
        <w:rPr>
          <w:rFonts w:asciiTheme="minorHAnsi" w:hAnsiTheme="minorHAnsi"/>
          <w:sz w:val="22"/>
          <w:szCs w:val="22"/>
        </w:rPr>
        <w:t xml:space="preserve">the </w:t>
      </w:r>
      <w:r w:rsidRPr="00712D50">
        <w:rPr>
          <w:rFonts w:asciiTheme="minorHAnsi" w:hAnsiTheme="minorHAnsi"/>
          <w:sz w:val="22"/>
          <w:szCs w:val="22"/>
        </w:rPr>
        <w:t>m</w:t>
      </w:r>
      <w:r w:rsidR="00712D50" w:rsidRPr="00712D50">
        <w:rPr>
          <w:rFonts w:asciiTheme="minorHAnsi" w:hAnsiTheme="minorHAnsi"/>
          <w:sz w:val="22"/>
          <w:szCs w:val="22"/>
        </w:rPr>
        <w:t>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9B8775" w:rsidR="00BC3CCE" w:rsidRPr="00712D50" w:rsidRDefault="00712D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12D50">
        <w:rPr>
          <w:rFonts w:asciiTheme="minorHAnsi" w:hAnsiTheme="minorHAnsi"/>
          <w:sz w:val="22"/>
          <w:szCs w:val="22"/>
        </w:rPr>
        <w:t>D</w:t>
      </w:r>
      <w:r w:rsidR="00104106" w:rsidRPr="006B5C4A">
        <w:rPr>
          <w:rFonts w:asciiTheme="minorHAnsi" w:hAnsiTheme="minorHAnsi"/>
          <w:sz w:val="22"/>
          <w:szCs w:val="22"/>
        </w:rPr>
        <w:t>ata</w:t>
      </w:r>
      <w:r w:rsidR="00BA5BB5" w:rsidRPr="00712D50">
        <w:rPr>
          <w:rFonts w:asciiTheme="minorHAnsi" w:hAnsiTheme="minorHAnsi"/>
          <w:sz w:val="22"/>
          <w:szCs w:val="22"/>
        </w:rPr>
        <w:t xml:space="preserve"> not included in main figures or tables has been included</w:t>
      </w:r>
      <w:r w:rsidR="00104106" w:rsidRPr="006B5C4A">
        <w:rPr>
          <w:rFonts w:asciiTheme="minorHAnsi" w:hAnsiTheme="minorHAnsi"/>
          <w:sz w:val="22"/>
          <w:szCs w:val="22"/>
        </w:rPr>
        <w:t xml:space="preserve"> in </w:t>
      </w:r>
      <w:r w:rsidR="00BA0363" w:rsidRPr="00712D50">
        <w:rPr>
          <w:rFonts w:asciiTheme="minorHAnsi" w:hAnsiTheme="minorHAnsi"/>
          <w:sz w:val="22"/>
          <w:szCs w:val="22"/>
        </w:rPr>
        <w:t xml:space="preserve">supplementary </w:t>
      </w:r>
      <w:r w:rsidR="00BA5BB5" w:rsidRPr="00712D50">
        <w:rPr>
          <w:rFonts w:asciiTheme="minorHAnsi" w:hAnsiTheme="minorHAnsi"/>
          <w:sz w:val="22"/>
          <w:szCs w:val="22"/>
        </w:rPr>
        <w:t>files</w:t>
      </w:r>
      <w:r w:rsidR="00BA0363" w:rsidRPr="00712D50">
        <w:rPr>
          <w:rFonts w:asciiTheme="minorHAnsi" w:hAnsiTheme="minorHAnsi"/>
          <w:sz w:val="22"/>
          <w:szCs w:val="22"/>
        </w:rPr>
        <w:t xml:space="preserve"> </w:t>
      </w:r>
      <w:r w:rsidR="00104106" w:rsidRPr="006B5C4A">
        <w:rPr>
          <w:rFonts w:asciiTheme="minorHAnsi" w:hAnsiTheme="minorHAnsi"/>
          <w:sz w:val="22"/>
          <w:szCs w:val="22"/>
        </w:rPr>
        <w:t>where possible</w:t>
      </w:r>
      <w:r w:rsidR="00104106" w:rsidRPr="00712D50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8A69" w14:textId="77777777" w:rsidR="00C83C61" w:rsidRDefault="00C83C61" w:rsidP="004215FE">
      <w:r>
        <w:separator/>
      </w:r>
    </w:p>
  </w:endnote>
  <w:endnote w:type="continuationSeparator" w:id="0">
    <w:p w14:paraId="321D8639" w14:textId="77777777" w:rsidR="00C83C61" w:rsidRDefault="00C83C6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EE7B9" w14:textId="77777777" w:rsidR="00C83C61" w:rsidRDefault="00C83C61" w:rsidP="004215FE">
      <w:r>
        <w:separator/>
      </w:r>
    </w:p>
  </w:footnote>
  <w:footnote w:type="continuationSeparator" w:id="0">
    <w:p w14:paraId="1F6F5035" w14:textId="77777777" w:rsidR="00C83C61" w:rsidRDefault="00C83C6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6B29"/>
    <w:rsid w:val="0009444E"/>
    <w:rsid w:val="0009520A"/>
    <w:rsid w:val="000A32A6"/>
    <w:rsid w:val="000A38BC"/>
    <w:rsid w:val="000B2AEA"/>
    <w:rsid w:val="000C2B0E"/>
    <w:rsid w:val="000C4C4F"/>
    <w:rsid w:val="000C773F"/>
    <w:rsid w:val="000D14EE"/>
    <w:rsid w:val="000D62F9"/>
    <w:rsid w:val="000F64EE"/>
    <w:rsid w:val="00100F97"/>
    <w:rsid w:val="001019CD"/>
    <w:rsid w:val="00104106"/>
    <w:rsid w:val="00125190"/>
    <w:rsid w:val="00133662"/>
    <w:rsid w:val="00133907"/>
    <w:rsid w:val="00146DE9"/>
    <w:rsid w:val="0015519A"/>
    <w:rsid w:val="00157C37"/>
    <w:rsid w:val="001618D5"/>
    <w:rsid w:val="00175192"/>
    <w:rsid w:val="001E1D59"/>
    <w:rsid w:val="00212F30"/>
    <w:rsid w:val="00217B9E"/>
    <w:rsid w:val="002336C6"/>
    <w:rsid w:val="00241081"/>
    <w:rsid w:val="00266462"/>
    <w:rsid w:val="00293D45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5C4A"/>
    <w:rsid w:val="006C06F5"/>
    <w:rsid w:val="006C7BC3"/>
    <w:rsid w:val="006D0620"/>
    <w:rsid w:val="006E4A6C"/>
    <w:rsid w:val="006E6B2A"/>
    <w:rsid w:val="006F2657"/>
    <w:rsid w:val="00700103"/>
    <w:rsid w:val="00712D50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AD9"/>
    <w:rsid w:val="0082410E"/>
    <w:rsid w:val="008531D3"/>
    <w:rsid w:val="00856E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0363"/>
    <w:rsid w:val="00BA4D1B"/>
    <w:rsid w:val="00BA5BB5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2852"/>
    <w:rsid w:val="00C820B0"/>
    <w:rsid w:val="00C83C61"/>
    <w:rsid w:val="00C872E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56BC"/>
    <w:rsid w:val="00D779BF"/>
    <w:rsid w:val="00D83D45"/>
    <w:rsid w:val="00D93937"/>
    <w:rsid w:val="00DA3CB9"/>
    <w:rsid w:val="00DE207A"/>
    <w:rsid w:val="00DE2719"/>
    <w:rsid w:val="00DF1913"/>
    <w:rsid w:val="00E007B4"/>
    <w:rsid w:val="00E234CA"/>
    <w:rsid w:val="00E27D36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B1B5F70A-5B73-4304-A3D3-60980FB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A57E7-B0EB-C14D-B294-F8CEEC5E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Nuno Costa-Borges</cp:lastModifiedBy>
  <cp:revision>2</cp:revision>
  <dcterms:created xsi:type="dcterms:W3CDTF">2019-08-12T09:36:00Z</dcterms:created>
  <dcterms:modified xsi:type="dcterms:W3CDTF">2019-08-12T09:36:00Z</dcterms:modified>
</cp:coreProperties>
</file>