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05BD980" w:rsidR="00877644" w:rsidRPr="00023A10" w:rsidRDefault="00023A1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analysis was </w:t>
      </w:r>
      <w:r w:rsidR="001C4159">
        <w:rPr>
          <w:rFonts w:asciiTheme="minorHAnsi" w:hAnsiTheme="minorHAnsi"/>
        </w:rPr>
        <w:t>conducted</w:t>
      </w:r>
      <w:r>
        <w:rPr>
          <w:rFonts w:asciiTheme="minorHAnsi" w:hAnsiTheme="minorHAnsi"/>
        </w:rPr>
        <w:t xml:space="preserve"> to determine sample size. All usable data from our </w:t>
      </w:r>
      <w:r w:rsidR="001C4159">
        <w:rPr>
          <w:rFonts w:asciiTheme="minorHAnsi" w:hAnsiTheme="minorHAnsi"/>
        </w:rPr>
        <w:t xml:space="preserve">larger </w:t>
      </w:r>
      <w:r>
        <w:rPr>
          <w:rFonts w:asciiTheme="minorHAnsi" w:hAnsiTheme="minorHAnsi"/>
        </w:rPr>
        <w:t xml:space="preserve">cohort study (BACS) was included in the current study. </w:t>
      </w:r>
      <w:proofErr w:type="gramStart"/>
      <w:r>
        <w:rPr>
          <w:rFonts w:asciiTheme="minorHAnsi" w:hAnsiTheme="minorHAnsi"/>
        </w:rPr>
        <w:t>Inclusion criteria for BACS is</w:t>
      </w:r>
      <w:proofErr w:type="gramEnd"/>
      <w:r>
        <w:rPr>
          <w:rFonts w:asciiTheme="minorHAnsi" w:hAnsiTheme="minorHAnsi"/>
        </w:rPr>
        <w:t xml:space="preserve"> described in </w:t>
      </w:r>
      <w:r>
        <w:rPr>
          <w:rFonts w:asciiTheme="minorHAnsi" w:hAnsiTheme="minorHAnsi"/>
          <w:i/>
        </w:rPr>
        <w:t>Methods</w:t>
      </w:r>
      <w:r>
        <w:rPr>
          <w:rFonts w:asciiTheme="minorHAnsi" w:hAnsiTheme="minorHAnsi"/>
        </w:rPr>
        <w:t xml:space="preserve">. Final sample sizes for each element of the study (fMRI, PET) is detailed in </w:t>
      </w:r>
      <w:r>
        <w:rPr>
          <w:rFonts w:asciiTheme="minorHAnsi" w:hAnsiTheme="minorHAnsi"/>
          <w:i/>
        </w:rPr>
        <w:t>Methods</w:t>
      </w:r>
      <w:r>
        <w:rPr>
          <w:rFonts w:asciiTheme="minorHAnsi" w:hAnsiTheme="minorHAnsi"/>
        </w:rPr>
        <w:t xml:space="preserve"> and </w:t>
      </w:r>
      <w:r>
        <w:rPr>
          <w:rFonts w:asciiTheme="minorHAnsi" w:hAnsiTheme="minorHAnsi"/>
          <w:i/>
        </w:rPr>
        <w:t>Table 1</w:t>
      </w:r>
      <w:r>
        <w:rPr>
          <w:rFonts w:asciiTheme="minorHAnsi" w:hAnsiTheme="minorHAnsi"/>
        </w:rPr>
        <w:t xml:space="preserve">, and these </w:t>
      </w:r>
      <w:r w:rsidR="00BA2348">
        <w:rPr>
          <w:rFonts w:asciiTheme="minorHAnsi" w:hAnsiTheme="minorHAnsi"/>
        </w:rPr>
        <w:t>samples</w:t>
      </w:r>
      <w:r>
        <w:rPr>
          <w:rFonts w:asciiTheme="minorHAnsi" w:hAnsiTheme="minorHAnsi"/>
        </w:rPr>
        <w:t xml:space="preserve"> are of similar sizes to previous studies using fMRI and PET.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sufficient information should be provided to indicate the number of independent biological and/or technical </w:t>
      </w:r>
      <w:proofErr w:type="gramStart"/>
      <w:r w:rsidRPr="00505C51">
        <w:rPr>
          <w:rFonts w:asciiTheme="minorHAnsi" w:hAnsiTheme="minorHAnsi"/>
          <w:sz w:val="22"/>
          <w:szCs w:val="22"/>
        </w:rPr>
        <w:t>replicates</w:t>
      </w:r>
      <w:proofErr w:type="gramEnd"/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B1F7C69" w:rsidR="00B330BD" w:rsidRPr="001C4159" w:rsidRDefault="001C415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replications were performed in this st</w:t>
      </w:r>
      <w:r w:rsidR="000E3070">
        <w:rPr>
          <w:rFonts w:asciiTheme="minorHAnsi" w:hAnsiTheme="minorHAnsi"/>
        </w:rPr>
        <w:t>udy. For the fMRI data, outlier volumes with high</w:t>
      </w:r>
      <w:r>
        <w:rPr>
          <w:rFonts w:asciiTheme="minorHAnsi" w:hAnsiTheme="minorHAnsi"/>
        </w:rPr>
        <w:t xml:space="preserve"> motion were </w:t>
      </w:r>
      <w:r w:rsidR="006419DB">
        <w:rPr>
          <w:rFonts w:asciiTheme="minorHAnsi" w:hAnsiTheme="minorHAnsi"/>
        </w:rPr>
        <w:t>identified</w:t>
      </w:r>
      <w:r w:rsidR="000E3070">
        <w:rPr>
          <w:rFonts w:asciiTheme="minorHAnsi" w:hAnsiTheme="minorHAnsi"/>
        </w:rPr>
        <w:t xml:space="preserve"> and their effects were</w:t>
      </w:r>
      <w:r w:rsidR="006419D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removed from the data </w:t>
      </w:r>
      <w:r w:rsidR="000E3070">
        <w:rPr>
          <w:rFonts w:asciiTheme="minorHAnsi" w:hAnsiTheme="minorHAnsi"/>
        </w:rPr>
        <w:t>as</w:t>
      </w:r>
      <w:r>
        <w:rPr>
          <w:rFonts w:asciiTheme="minorHAnsi" w:hAnsiTheme="minorHAnsi"/>
        </w:rPr>
        <w:t xml:space="preserve"> </w:t>
      </w:r>
      <w:r w:rsidR="009F577B">
        <w:rPr>
          <w:rFonts w:asciiTheme="minorHAnsi" w:hAnsiTheme="minorHAnsi"/>
        </w:rPr>
        <w:t>described</w:t>
      </w:r>
      <w:r>
        <w:rPr>
          <w:rFonts w:asciiTheme="minorHAnsi" w:hAnsiTheme="minorHAnsi"/>
        </w:rPr>
        <w:t xml:space="preserve"> in </w:t>
      </w:r>
      <w:r>
        <w:rPr>
          <w:rFonts w:asciiTheme="minorHAnsi" w:hAnsiTheme="minorHAnsi"/>
          <w:i/>
        </w:rPr>
        <w:t>Methods</w:t>
      </w:r>
      <w:r w:rsidR="000E3070">
        <w:rPr>
          <w:rFonts w:asciiTheme="minorHAnsi" w:hAnsiTheme="minorHAnsi"/>
          <w:i/>
        </w:rPr>
        <w:t>, “</w:t>
      </w:r>
      <w:r w:rsidR="000E3070" w:rsidRPr="006232A4">
        <w:rPr>
          <w:rFonts w:asciiTheme="minorHAnsi" w:hAnsiTheme="minorHAnsi"/>
        </w:rPr>
        <w:t>fMRI Preprocessing</w:t>
      </w:r>
      <w:r w:rsidR="000E3070">
        <w:rPr>
          <w:rFonts w:asciiTheme="minorHAnsi" w:hAnsiTheme="minorHAnsi"/>
          <w:i/>
        </w:rPr>
        <w:t>”</w:t>
      </w:r>
      <w:r>
        <w:rPr>
          <w:rFonts w:asciiTheme="minorHAnsi" w:hAnsiTheme="minorHAnsi"/>
        </w:rPr>
        <w:t>. No outlier removal was performed for the PET data.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CAE8BC8" w:rsidR="0015519A" w:rsidRPr="00712C4A" w:rsidRDefault="009F577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statistical methods are described in detail in </w:t>
      </w:r>
      <w:r>
        <w:rPr>
          <w:rFonts w:asciiTheme="minorHAnsi" w:hAnsiTheme="minorHAnsi"/>
          <w:i/>
          <w:sz w:val="22"/>
          <w:szCs w:val="22"/>
        </w:rPr>
        <w:t>Methods</w:t>
      </w:r>
      <w:r>
        <w:rPr>
          <w:rFonts w:asciiTheme="minorHAnsi" w:hAnsiTheme="minorHAnsi"/>
          <w:sz w:val="22"/>
          <w:szCs w:val="22"/>
        </w:rPr>
        <w:t xml:space="preserve">, and concise descriptions are provided in the </w:t>
      </w:r>
      <w:r>
        <w:rPr>
          <w:rFonts w:asciiTheme="minorHAnsi" w:hAnsiTheme="minorHAnsi"/>
          <w:i/>
          <w:sz w:val="22"/>
          <w:szCs w:val="22"/>
        </w:rPr>
        <w:t>Results</w:t>
      </w:r>
      <w:r>
        <w:rPr>
          <w:rFonts w:asciiTheme="minorHAnsi" w:hAnsiTheme="minorHAnsi"/>
          <w:sz w:val="22"/>
          <w:szCs w:val="22"/>
        </w:rPr>
        <w:t xml:space="preserve"> section associated with each analysis.</w:t>
      </w:r>
      <w:r w:rsidR="00712C4A">
        <w:rPr>
          <w:rFonts w:asciiTheme="minorHAnsi" w:hAnsiTheme="minorHAnsi"/>
          <w:sz w:val="22"/>
          <w:szCs w:val="22"/>
        </w:rPr>
        <w:t xml:space="preserve"> Exact values of N and dispersion and precision measures are reported for each statistical analysis in </w:t>
      </w:r>
      <w:r w:rsidR="00712C4A">
        <w:rPr>
          <w:rFonts w:asciiTheme="minorHAnsi" w:hAnsiTheme="minorHAnsi"/>
          <w:i/>
          <w:sz w:val="22"/>
          <w:szCs w:val="22"/>
        </w:rPr>
        <w:t>Results.</w:t>
      </w:r>
      <w:r w:rsidR="00712C4A">
        <w:rPr>
          <w:rFonts w:asciiTheme="minorHAnsi" w:hAnsiTheme="minorHAnsi"/>
          <w:sz w:val="22"/>
          <w:szCs w:val="22"/>
        </w:rPr>
        <w:t xml:space="preserve"> Corrections for multiple comparisons are described in </w:t>
      </w:r>
      <w:r w:rsidR="00712C4A">
        <w:rPr>
          <w:rFonts w:asciiTheme="minorHAnsi" w:hAnsiTheme="minorHAnsi"/>
          <w:i/>
          <w:sz w:val="22"/>
          <w:szCs w:val="22"/>
        </w:rPr>
        <w:t xml:space="preserve">Methods </w:t>
      </w:r>
      <w:r w:rsidR="00712C4A">
        <w:rPr>
          <w:rFonts w:asciiTheme="minorHAnsi" w:hAnsiTheme="minorHAnsi"/>
          <w:sz w:val="22"/>
          <w:szCs w:val="22"/>
        </w:rPr>
        <w:t xml:space="preserve">for </w:t>
      </w:r>
      <w:r w:rsidR="006232A4">
        <w:rPr>
          <w:rFonts w:asciiTheme="minorHAnsi" w:hAnsiTheme="minorHAnsi"/>
          <w:sz w:val="22"/>
          <w:szCs w:val="22"/>
        </w:rPr>
        <w:t xml:space="preserve">both </w:t>
      </w:r>
      <w:r w:rsidR="00712C4A">
        <w:rPr>
          <w:rFonts w:asciiTheme="minorHAnsi" w:hAnsiTheme="minorHAnsi"/>
          <w:sz w:val="22"/>
          <w:szCs w:val="22"/>
        </w:rPr>
        <w:t>fMRI analyses</w:t>
      </w:r>
      <w:r w:rsidR="00712C4A">
        <w:rPr>
          <w:rFonts w:asciiTheme="minorHAnsi" w:hAnsiTheme="minorHAnsi"/>
          <w:i/>
          <w:sz w:val="22"/>
          <w:szCs w:val="22"/>
        </w:rPr>
        <w:t xml:space="preserve"> </w:t>
      </w:r>
      <w:r w:rsidR="00712C4A">
        <w:rPr>
          <w:rFonts w:asciiTheme="minorHAnsi" w:hAnsiTheme="minorHAnsi"/>
          <w:sz w:val="22"/>
          <w:szCs w:val="22"/>
        </w:rPr>
        <w:t xml:space="preserve">(“Functional Connectivity Analysis” – “Second level analysis” subsection) and all other statistical tests (“Statistical Analysis”). We report exact p-values for values &gt;0.001 in the </w:t>
      </w:r>
      <w:r w:rsidR="00712C4A">
        <w:rPr>
          <w:rFonts w:asciiTheme="minorHAnsi" w:hAnsiTheme="minorHAnsi"/>
          <w:i/>
          <w:sz w:val="22"/>
          <w:szCs w:val="22"/>
        </w:rPr>
        <w:t>Results</w:t>
      </w:r>
      <w:r w:rsidR="000240C6">
        <w:rPr>
          <w:rFonts w:asciiTheme="minorHAnsi" w:hAnsiTheme="minorHAnsi"/>
          <w:sz w:val="22"/>
          <w:szCs w:val="22"/>
        </w:rPr>
        <w:t xml:space="preserve"> section for all primary analyses.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BF741A4" w:rsidR="00BC3CCE" w:rsidRPr="00BA2348" w:rsidRDefault="006232A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CDE1FEA" w:rsidR="00BC3CCE" w:rsidRDefault="00BA234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Numerical data</w:t>
      </w:r>
      <w:r w:rsidR="00AB6D37">
        <w:rPr>
          <w:rFonts w:asciiTheme="minorHAnsi" w:hAnsiTheme="minorHAnsi"/>
          <w:sz w:val="22"/>
          <w:szCs w:val="22"/>
        </w:rPr>
        <w:t xml:space="preserve"> has been provided</w:t>
      </w:r>
      <w:r w:rsidR="009D6D7B">
        <w:rPr>
          <w:rFonts w:asciiTheme="minorHAnsi" w:hAnsiTheme="minorHAnsi"/>
          <w:sz w:val="22"/>
          <w:szCs w:val="22"/>
        </w:rPr>
        <w:t xml:space="preserve"> </w:t>
      </w:r>
      <w:r w:rsidR="00AB6D37">
        <w:rPr>
          <w:rFonts w:asciiTheme="minorHAnsi" w:hAnsiTheme="minorHAnsi"/>
          <w:sz w:val="22"/>
          <w:szCs w:val="22"/>
        </w:rPr>
        <w:t>for main results (includes</w:t>
      </w:r>
      <w:r>
        <w:rPr>
          <w:rFonts w:asciiTheme="minorHAnsi" w:hAnsiTheme="minorHAnsi"/>
          <w:sz w:val="22"/>
          <w:szCs w:val="22"/>
        </w:rPr>
        <w:t xml:space="preserve"> </w:t>
      </w:r>
      <w:r w:rsidR="00AB6D37">
        <w:rPr>
          <w:rFonts w:asciiTheme="minorHAnsi" w:hAnsiTheme="minorHAnsi"/>
          <w:sz w:val="22"/>
          <w:szCs w:val="22"/>
        </w:rPr>
        <w:t>Table 1, Figure 2, Figure 3, Figure 2-Figure Supplement 1, Figure 3-Figure Supplement 1, Supplementary File 1, Supplementary File 2)</w:t>
      </w:r>
      <w:r w:rsidR="00536BA3">
        <w:rPr>
          <w:rFonts w:asciiTheme="minorHAnsi" w:hAnsiTheme="minorHAnsi"/>
          <w:sz w:val="22"/>
          <w:szCs w:val="22"/>
        </w:rPr>
        <w:t>, and are named as “Source Data” with the corresponding table/figure</w:t>
      </w:r>
      <w:r w:rsidR="00AB6D37">
        <w:rPr>
          <w:rFonts w:asciiTheme="minorHAnsi" w:hAnsiTheme="minorHAnsi"/>
          <w:sz w:val="22"/>
          <w:szCs w:val="22"/>
        </w:rPr>
        <w:t xml:space="preserve">. </w:t>
      </w:r>
      <w:r w:rsidR="00536BA3">
        <w:rPr>
          <w:rFonts w:asciiTheme="minorHAnsi" w:hAnsiTheme="minorHAnsi"/>
          <w:sz w:val="22"/>
          <w:szCs w:val="22"/>
        </w:rPr>
        <w:t>We have not included data from figures</w:t>
      </w:r>
      <w:r w:rsidR="00AB6D37">
        <w:rPr>
          <w:rFonts w:asciiTheme="minorHAnsi" w:hAnsiTheme="minorHAnsi"/>
          <w:sz w:val="22"/>
          <w:szCs w:val="22"/>
        </w:rPr>
        <w:t xml:space="preserve"> based upon images (</w:t>
      </w:r>
      <w:r w:rsidR="00536BA3">
        <w:rPr>
          <w:rFonts w:asciiTheme="minorHAnsi" w:hAnsiTheme="minorHAnsi"/>
          <w:sz w:val="22"/>
          <w:szCs w:val="22"/>
        </w:rPr>
        <w:t>such as the</w:t>
      </w:r>
      <w:r w:rsidR="00AB6D37">
        <w:rPr>
          <w:rFonts w:asciiTheme="minorHAnsi" w:hAnsiTheme="minorHAnsi"/>
          <w:sz w:val="22"/>
          <w:szCs w:val="22"/>
        </w:rPr>
        <w:t xml:space="preserve"> fMRI data in Figure 1).</w:t>
      </w:r>
    </w:p>
    <w:p w14:paraId="5D51A8E5" w14:textId="77777777" w:rsidR="00BA2348" w:rsidRDefault="00BA234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347199A" w14:textId="7EBB27EF" w:rsidR="00BA2348" w:rsidRPr="00BA2348" w:rsidRDefault="00BA234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 analysis was performed with standard codes and analysis packages that are publically available</w:t>
      </w:r>
      <w:r w:rsidR="00536BA3">
        <w:rPr>
          <w:rFonts w:asciiTheme="minorHAnsi" w:hAnsiTheme="minorHAnsi"/>
          <w:sz w:val="22"/>
          <w:szCs w:val="22"/>
        </w:rPr>
        <w:t xml:space="preserve"> (such as CONN, SPSS, and SPM)</w:t>
      </w:r>
      <w:r>
        <w:rPr>
          <w:rFonts w:asciiTheme="minorHAnsi" w:hAnsiTheme="minorHAnsi"/>
          <w:sz w:val="22"/>
          <w:szCs w:val="22"/>
        </w:rPr>
        <w:t>, and these codes</w:t>
      </w:r>
      <w:r w:rsidR="00536BA3">
        <w:rPr>
          <w:rFonts w:asciiTheme="minorHAnsi" w:hAnsiTheme="minorHAnsi"/>
          <w:sz w:val="22"/>
          <w:szCs w:val="22"/>
        </w:rPr>
        <w:t>/packages</w:t>
      </w:r>
      <w:r>
        <w:rPr>
          <w:rFonts w:asciiTheme="minorHAnsi" w:hAnsiTheme="minorHAnsi"/>
          <w:sz w:val="22"/>
          <w:szCs w:val="22"/>
        </w:rPr>
        <w:t xml:space="preserve"> have been </w:t>
      </w:r>
      <w:r w:rsidR="000240C6">
        <w:rPr>
          <w:rFonts w:asciiTheme="minorHAnsi" w:hAnsiTheme="minorHAnsi"/>
          <w:sz w:val="22"/>
          <w:szCs w:val="22"/>
        </w:rPr>
        <w:t>listed</w:t>
      </w:r>
      <w:r>
        <w:rPr>
          <w:rFonts w:asciiTheme="minorHAnsi" w:hAnsiTheme="minorHAnsi"/>
          <w:sz w:val="22"/>
          <w:szCs w:val="22"/>
        </w:rPr>
        <w:t xml:space="preserve"> in </w:t>
      </w:r>
      <w:r>
        <w:rPr>
          <w:rFonts w:asciiTheme="minorHAnsi" w:hAnsiTheme="minorHAnsi"/>
          <w:i/>
          <w:sz w:val="22"/>
          <w:szCs w:val="22"/>
        </w:rPr>
        <w:t>Methods</w:t>
      </w:r>
      <w:r w:rsidR="00536BA3">
        <w:rPr>
          <w:rFonts w:asciiTheme="minorHAnsi" w:hAnsiTheme="minorHAnsi"/>
          <w:i/>
          <w:sz w:val="22"/>
          <w:szCs w:val="22"/>
        </w:rPr>
        <w:t xml:space="preserve"> </w:t>
      </w:r>
      <w:r w:rsidR="00536BA3">
        <w:rPr>
          <w:rFonts w:asciiTheme="minorHAnsi" w:hAnsiTheme="minorHAnsi"/>
          <w:sz w:val="22"/>
          <w:szCs w:val="22"/>
        </w:rPr>
        <w:t>in association with each analysis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6232A4" w:rsidRDefault="006232A4" w:rsidP="004215FE">
      <w:r>
        <w:separator/>
      </w:r>
    </w:p>
  </w:endnote>
  <w:endnote w:type="continuationSeparator" w:id="0">
    <w:p w14:paraId="65BC2F8D" w14:textId="77777777" w:rsidR="006232A4" w:rsidRDefault="006232A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6232A4" w:rsidRDefault="006232A4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6232A4" w:rsidRDefault="006232A4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6232A4" w:rsidRDefault="006232A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6232A4" w:rsidRPr="0009520A" w:rsidRDefault="006232A4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D6D7B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6232A4" w:rsidRPr="00062DBF" w:rsidRDefault="006232A4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6232A4" w:rsidRDefault="006232A4" w:rsidP="004215FE">
      <w:r>
        <w:separator/>
      </w:r>
    </w:p>
  </w:footnote>
  <w:footnote w:type="continuationSeparator" w:id="0">
    <w:p w14:paraId="7F6ABFA4" w14:textId="77777777" w:rsidR="006232A4" w:rsidRDefault="006232A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6232A4" w:rsidRDefault="006232A4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23A10"/>
    <w:rsid w:val="000240C6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3070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4159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6BA3"/>
    <w:rsid w:val="00550F13"/>
    <w:rsid w:val="005530AE"/>
    <w:rsid w:val="00555F44"/>
    <w:rsid w:val="00566103"/>
    <w:rsid w:val="005B0A15"/>
    <w:rsid w:val="00605A12"/>
    <w:rsid w:val="006232A4"/>
    <w:rsid w:val="00634AC7"/>
    <w:rsid w:val="006419DB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2C4A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6D7B"/>
    <w:rsid w:val="009E6ACE"/>
    <w:rsid w:val="009E7B13"/>
    <w:rsid w:val="009F577B"/>
    <w:rsid w:val="00A11EC6"/>
    <w:rsid w:val="00A131BD"/>
    <w:rsid w:val="00A32E20"/>
    <w:rsid w:val="00A5368C"/>
    <w:rsid w:val="00A62B52"/>
    <w:rsid w:val="00A84B3E"/>
    <w:rsid w:val="00AB5612"/>
    <w:rsid w:val="00AB6D37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2348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5CDBED-EA1A-874B-B980-70116103E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932</Words>
  <Characters>5318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6238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Jenna Adams</cp:lastModifiedBy>
  <cp:revision>32</cp:revision>
  <dcterms:created xsi:type="dcterms:W3CDTF">2017-06-13T14:43:00Z</dcterms:created>
  <dcterms:modified xsi:type="dcterms:W3CDTF">2019-07-01T22:41:00Z</dcterms:modified>
</cp:coreProperties>
</file>