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B4124">
        <w:fldChar w:fldCharType="begin"/>
      </w:r>
      <w:r w:rsidR="005B4124">
        <w:instrText xml:space="preserve"> HYPERLINK "https://biosharing.org/" \t "_blank" </w:instrText>
      </w:r>
      <w:r w:rsidR="005B412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B412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7C1021" w:rsidR="00877644" w:rsidRPr="00791862" w:rsidRDefault="006C22A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val="en-GB"/>
        </w:rPr>
        <w:t xml:space="preserve">We used the automated optogenetic olfactory learning assay described in (Aso et al., 2016 </w:t>
      </w:r>
      <w:proofErr w:type="spellStart"/>
      <w:r>
        <w:rPr>
          <w:rFonts w:asciiTheme="minorHAnsi" w:hAnsiTheme="minorHAnsi"/>
          <w:lang w:val="en-GB"/>
        </w:rPr>
        <w:t>eLife</w:t>
      </w:r>
      <w:proofErr w:type="spellEnd"/>
      <w:r>
        <w:rPr>
          <w:rFonts w:asciiTheme="minorHAnsi" w:hAnsiTheme="minorHAnsi"/>
          <w:lang w:val="en-GB"/>
        </w:rPr>
        <w:t xml:space="preserve">). In </w:t>
      </w:r>
      <w:r w:rsidR="004D0DBC">
        <w:rPr>
          <w:rFonts w:asciiTheme="minorHAnsi" w:hAnsiTheme="minorHAnsi"/>
          <w:lang w:val="en-GB"/>
        </w:rPr>
        <w:t xml:space="preserve">the previous </w:t>
      </w:r>
      <w:r>
        <w:rPr>
          <w:rFonts w:asciiTheme="minorHAnsi" w:hAnsiTheme="minorHAnsi"/>
          <w:lang w:val="en-GB"/>
        </w:rPr>
        <w:t>study</w:t>
      </w:r>
      <w:r w:rsidR="004D0DBC">
        <w:rPr>
          <w:rFonts w:asciiTheme="minorHAnsi" w:hAnsiTheme="minorHAnsi"/>
          <w:lang w:val="en-GB"/>
        </w:rPr>
        <w:t>,</w:t>
      </w:r>
      <w:r>
        <w:rPr>
          <w:rFonts w:asciiTheme="minorHAnsi" w:hAnsiTheme="minorHAnsi"/>
          <w:lang w:val="en-GB"/>
        </w:rPr>
        <w:t xml:space="preserve"> standard deviation of performance index</w:t>
      </w:r>
      <w:r w:rsidR="004D0DBC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f</w:t>
      </w:r>
      <w:r w:rsidR="004D0DBC">
        <w:rPr>
          <w:rFonts w:asciiTheme="minorHAnsi" w:hAnsiTheme="minorHAnsi"/>
          <w:lang w:val="en-GB"/>
        </w:rPr>
        <w:t xml:space="preserve">or </w:t>
      </w:r>
      <w:r>
        <w:rPr>
          <w:rFonts w:asciiTheme="minorHAnsi" w:hAnsiTheme="minorHAnsi"/>
          <w:lang w:val="en-GB"/>
        </w:rPr>
        <w:t>this assay was 0.11. We set the effect size, power and significance as 0.15</w:t>
      </w:r>
      <w:proofErr w:type="gramStart"/>
      <w:r>
        <w:rPr>
          <w:rFonts w:asciiTheme="minorHAnsi" w:hAnsiTheme="minorHAnsi"/>
          <w:lang w:val="en-GB"/>
        </w:rPr>
        <w:t>,  0.8</w:t>
      </w:r>
      <w:proofErr w:type="gramEnd"/>
      <w:r>
        <w:rPr>
          <w:rFonts w:asciiTheme="minorHAnsi" w:hAnsiTheme="minorHAnsi"/>
          <w:lang w:val="en-GB"/>
        </w:rPr>
        <w:t xml:space="preserve"> and 0.05, respectively.  </w:t>
      </w:r>
      <w:proofErr w:type="gramStart"/>
      <w:r w:rsidR="006A44A5">
        <w:rPr>
          <w:rFonts w:asciiTheme="minorHAnsi" w:hAnsiTheme="minorHAnsi"/>
          <w:lang w:val="en-GB"/>
        </w:rPr>
        <w:t>These information</w:t>
      </w:r>
      <w:proofErr w:type="gramEnd"/>
      <w:r w:rsidR="006A44A5">
        <w:rPr>
          <w:rFonts w:asciiTheme="minorHAnsi" w:hAnsiTheme="minorHAnsi"/>
          <w:lang w:val="en-GB"/>
        </w:rPr>
        <w:t xml:space="preserve"> can be found in the method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12A979F" w14:textId="37FEA7C7" w:rsidR="004D0DBC" w:rsidRDefault="004D0DBC" w:rsidP="004D0DB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number of replicates is described in figure legend.</w:t>
      </w:r>
    </w:p>
    <w:p w14:paraId="60047730" w14:textId="77777777" w:rsidR="004D0DBC" w:rsidRDefault="004D0DBC" w:rsidP="004D0DB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3FF25A0" w14:textId="0A0795A4" w:rsidR="004D0DBC" w:rsidRPr="004D0DBC" w:rsidRDefault="005F604D" w:rsidP="004D0DB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ja-JP"/>
        </w:rPr>
      </w:pPr>
      <w:r>
        <w:rPr>
          <w:rFonts w:asciiTheme="minorHAnsi" w:hAnsiTheme="minorHAnsi"/>
        </w:rPr>
        <w:t xml:space="preserve">RNA-seq data was </w:t>
      </w:r>
      <w:r w:rsidR="004D0DBC">
        <w:rPr>
          <w:rFonts w:asciiTheme="minorHAnsi" w:hAnsiTheme="minorHAnsi"/>
        </w:rPr>
        <w:t xml:space="preserve">deposited to NCBI (accession number </w:t>
      </w:r>
      <w:bookmarkStart w:id="0" w:name="_GoBack"/>
      <w:r w:rsidR="004D0DBC" w:rsidRPr="004D0DBC">
        <w:rPr>
          <w:rFonts w:ascii="Helvetica Neue" w:eastAsia="Times New Roman" w:hAnsi="Helvetica Neue"/>
          <w:color w:val="201F1E"/>
          <w:sz w:val="22"/>
          <w:szCs w:val="22"/>
          <w:shd w:val="clear" w:color="auto" w:fill="FFFFFF"/>
          <w:lang w:eastAsia="ja-JP"/>
        </w:rPr>
        <w:t>GSE139889</w:t>
      </w:r>
      <w:bookmarkEnd w:id="0"/>
      <w:r w:rsidR="004D0DBC">
        <w:rPr>
          <w:rFonts w:ascii="Helvetica Neue" w:eastAsia="Times New Roman" w:hAnsi="Helvetica Neue"/>
          <w:color w:val="201F1E"/>
          <w:sz w:val="22"/>
          <w:szCs w:val="22"/>
          <w:shd w:val="clear" w:color="auto" w:fill="FFFFFF"/>
          <w:lang w:eastAsia="ja-JP"/>
        </w:rPr>
        <w:t>)</w:t>
      </w:r>
    </w:p>
    <w:p w14:paraId="78102952" w14:textId="2CD53AF2" w:rsidR="00B330BD" w:rsidRDefault="004D0DB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</w:rPr>
        <w:t xml:space="preserve">, and </w:t>
      </w:r>
      <w:r w:rsidR="006A44A5">
        <w:rPr>
          <w:rFonts w:asciiTheme="minorHAnsi" w:hAnsiTheme="minorHAnsi"/>
        </w:rPr>
        <w:t>was</w:t>
      </w:r>
      <w:r>
        <w:rPr>
          <w:rFonts w:asciiTheme="minorHAnsi" w:hAnsiTheme="minorHAnsi"/>
        </w:rPr>
        <w:t xml:space="preserve"> released on Nov 5, 2019.</w:t>
      </w:r>
    </w:p>
    <w:p w14:paraId="135DE894" w14:textId="77777777" w:rsidR="004D0DBC" w:rsidRDefault="004D0DB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905E506" w14:textId="77777777" w:rsidR="004D0DBC" w:rsidRPr="00125190" w:rsidRDefault="004D0DB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4D41332" w:rsidR="0015519A" w:rsidRPr="00505C51" w:rsidRDefault="00FB5E2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the method section, we reported that “</w:t>
      </w:r>
      <w:r w:rsidRPr="00FB5E2D">
        <w:rPr>
          <w:rFonts w:asciiTheme="minorHAnsi" w:hAnsiTheme="minorHAnsi"/>
          <w:sz w:val="22"/>
          <w:szCs w:val="22"/>
        </w:rPr>
        <w:t xml:space="preserve">Statistical comparisons were performed (Prism; </w:t>
      </w:r>
      <w:proofErr w:type="spellStart"/>
      <w:r w:rsidRPr="00FB5E2D">
        <w:rPr>
          <w:rFonts w:asciiTheme="minorHAnsi" w:hAnsiTheme="minorHAnsi"/>
          <w:sz w:val="22"/>
          <w:szCs w:val="22"/>
        </w:rPr>
        <w:t>Graphpad</w:t>
      </w:r>
      <w:proofErr w:type="spellEnd"/>
      <w:r w:rsidRPr="00FB5E2D">
        <w:rPr>
          <w:rFonts w:asciiTheme="minorHAnsi" w:hAnsiTheme="minorHAnsi"/>
          <w:sz w:val="22"/>
          <w:szCs w:val="22"/>
        </w:rPr>
        <w:t xml:space="preserve"> Inc, La Jolla, CA 92037) using the Kruskal Wallis test followed by Dunn's post-test for multiple comparison, except those in Figure 4C, 4E, 6B, 6C, 6E and E, 9A, Figure 4-figure supplement 1 and Figure 5-figure supplement 3C, which used Wilcoxon signed-rank test with Bonferroni correction to compare from zero.</w:t>
      </w:r>
      <w:r>
        <w:rPr>
          <w:rFonts w:asciiTheme="minorHAnsi" w:hAnsiTheme="minorHAnsi"/>
          <w:sz w:val="22"/>
          <w:szCs w:val="22"/>
        </w:rPr>
        <w:t xml:space="preserve">” Definition of box plots and N are described in the figure legend.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102C4C3" w:rsidR="00BC3CCE" w:rsidRPr="00505C51" w:rsidRDefault="00FB5E2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Approximately 20 female f</w:t>
      </w:r>
      <w:r w:rsidR="005F604D">
        <w:rPr>
          <w:rFonts w:asciiTheme="minorHAnsi" w:hAnsiTheme="minorHAnsi"/>
          <w:sz w:val="22"/>
          <w:szCs w:val="22"/>
          <w:lang w:eastAsia="ja-JP"/>
        </w:rPr>
        <w:t xml:space="preserve">lies were randomly </w:t>
      </w:r>
      <w:r>
        <w:rPr>
          <w:rFonts w:asciiTheme="minorHAnsi" w:hAnsiTheme="minorHAnsi"/>
          <w:sz w:val="22"/>
          <w:szCs w:val="22"/>
          <w:lang w:eastAsia="ja-JP"/>
        </w:rPr>
        <w:t>grouped for each olfactory learning assay.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8667C5" w:rsidR="00BC3CCE" w:rsidRPr="00505C51" w:rsidRDefault="004D0D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RNA-seq data presented in Figure 3A-</w:t>
      </w:r>
      <w:proofErr w:type="gramStart"/>
      <w:r>
        <w:rPr>
          <w:rFonts w:asciiTheme="minorHAnsi" w:hAnsiTheme="minorHAnsi"/>
          <w:sz w:val="22"/>
          <w:szCs w:val="22"/>
        </w:rPr>
        <w:t>B,  Figure</w:t>
      </w:r>
      <w:proofErr w:type="gramEnd"/>
      <w:r>
        <w:rPr>
          <w:rFonts w:asciiTheme="minorHAnsi" w:hAnsiTheme="minorHAnsi"/>
          <w:sz w:val="22"/>
          <w:szCs w:val="22"/>
        </w:rPr>
        <w:t xml:space="preserve"> 3-figure supplement 1, Figure 3-figure supplement 2, Figure 5B and Supplementary File 1 was deposited to NCBI (accession number (</w:t>
      </w:r>
      <w:r w:rsidRPr="004D0DBC">
        <w:rPr>
          <w:rFonts w:ascii="Helvetica Neue" w:eastAsia="Times New Roman" w:hAnsi="Helvetica Neue"/>
          <w:color w:val="201F1E"/>
          <w:sz w:val="22"/>
          <w:szCs w:val="22"/>
          <w:shd w:val="clear" w:color="auto" w:fill="FFFFFF"/>
          <w:lang w:eastAsia="ja-JP"/>
        </w:rPr>
        <w:t>GSE139889</w:t>
      </w:r>
      <w:r>
        <w:rPr>
          <w:rFonts w:ascii="Helvetica Neue" w:eastAsia="Times New Roman" w:hAnsi="Helvetica Neue"/>
          <w:color w:val="201F1E"/>
          <w:sz w:val="22"/>
          <w:szCs w:val="22"/>
          <w:shd w:val="clear" w:color="auto" w:fill="FFFFFF"/>
          <w:lang w:eastAsia="ja-JP"/>
        </w:rPr>
        <w:t>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754A7" w14:textId="77777777" w:rsidR="00145EC8" w:rsidRDefault="00145EC8" w:rsidP="004215FE">
      <w:r>
        <w:separator/>
      </w:r>
    </w:p>
  </w:endnote>
  <w:endnote w:type="continuationSeparator" w:id="0">
    <w:p w14:paraId="41EB11F4" w14:textId="77777777" w:rsidR="00145EC8" w:rsidRDefault="00145EC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7E49A" w14:textId="77777777" w:rsidR="00145EC8" w:rsidRDefault="00145EC8" w:rsidP="004215FE">
      <w:r>
        <w:separator/>
      </w:r>
    </w:p>
  </w:footnote>
  <w:footnote w:type="continuationSeparator" w:id="0">
    <w:p w14:paraId="4FC21E4D" w14:textId="77777777" w:rsidR="00145EC8" w:rsidRDefault="00145EC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4"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5EC8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6027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0DBC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4124"/>
    <w:rsid w:val="005F604D"/>
    <w:rsid w:val="00605A12"/>
    <w:rsid w:val="00634AC7"/>
    <w:rsid w:val="00657587"/>
    <w:rsid w:val="00661DCC"/>
    <w:rsid w:val="00672545"/>
    <w:rsid w:val="00685CCF"/>
    <w:rsid w:val="006A44A5"/>
    <w:rsid w:val="006A632B"/>
    <w:rsid w:val="006C06F5"/>
    <w:rsid w:val="006C22A3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1862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15DC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655B"/>
    <w:rsid w:val="00CC6EF3"/>
    <w:rsid w:val="00CD6AEC"/>
    <w:rsid w:val="00CE379E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44D5"/>
    <w:rsid w:val="00E870D1"/>
    <w:rsid w:val="00ED346E"/>
    <w:rsid w:val="00EF7423"/>
    <w:rsid w:val="00F27DEC"/>
    <w:rsid w:val="00F3344F"/>
    <w:rsid w:val="00F60CF4"/>
    <w:rsid w:val="00FB5E2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51F5FAB-B5F7-FE4A-9F07-38715B4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6CF6B-D3A9-064C-A28A-062900D6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7</cp:revision>
  <dcterms:created xsi:type="dcterms:W3CDTF">2019-10-22T13:02:00Z</dcterms:created>
  <dcterms:modified xsi:type="dcterms:W3CDTF">2019-11-05T15:11:00Z</dcterms:modified>
</cp:coreProperties>
</file>