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D9947" w14:textId="52A83FF9" w:rsidR="007C1587" w:rsidRPr="00E91409" w:rsidRDefault="00E75330" w:rsidP="00E91409">
      <w:pPr>
        <w:pStyle w:val="Title"/>
        <w:contextualSpacing w:val="0"/>
        <w:rPr>
          <w:rFonts w:ascii="Times" w:eastAsia="Times" w:hAnsi="Times" w:cs="Times"/>
        </w:rPr>
      </w:pPr>
      <w:bookmarkStart w:id="0" w:name="_mf7llap2echv" w:colFirst="0" w:colLast="0"/>
      <w:bookmarkEnd w:id="0"/>
      <w:r>
        <w:rPr>
          <w:rFonts w:ascii="Times" w:eastAsia="Times" w:hAnsi="Times" w:cs="Times"/>
        </w:rPr>
        <w:t>Supplementary Information</w:t>
      </w:r>
      <w:bookmarkStart w:id="1" w:name="_ix0p5njhdmm7" w:colFirst="0" w:colLast="0"/>
      <w:bookmarkEnd w:id="1"/>
    </w:p>
    <w:p w14:paraId="6CEBA4EE" w14:textId="2FEF579E" w:rsidR="008E661A" w:rsidRDefault="00164010" w:rsidP="002E1900">
      <w:pPr>
        <w:pStyle w:val="Heading1"/>
        <w:rPr>
          <w:rFonts w:ascii="Times" w:hAnsi="Times" w:cs="Times"/>
          <w:noProof/>
        </w:rPr>
      </w:pPr>
      <w:bookmarkStart w:id="2" w:name="_a78msnpimi3s" w:colFirst="0" w:colLast="0"/>
      <w:bookmarkStart w:id="3" w:name="_9vah7tcu4h2p" w:colFirst="0" w:colLast="0"/>
      <w:bookmarkEnd w:id="2"/>
      <w:bookmarkEnd w:id="3"/>
      <w:r>
        <w:rPr>
          <w:rFonts w:ascii="Times" w:hAnsi="Times" w:cs="Times"/>
          <w:noProof/>
        </w:rPr>
        <w:t>Topological profiles</w:t>
      </w:r>
      <w:r w:rsidR="002E1900" w:rsidRPr="002E1900">
        <w:rPr>
          <w:rFonts w:ascii="Times" w:hAnsi="Times" w:cs="Times"/>
          <w:noProof/>
        </w:rPr>
        <w:t xml:space="preserve"> </w:t>
      </w:r>
      <w:r>
        <w:rPr>
          <w:rFonts w:ascii="Times" w:hAnsi="Times" w:cs="Times"/>
          <w:noProof/>
        </w:rPr>
        <w:t>for</w:t>
      </w:r>
      <w:r w:rsidR="002E1900" w:rsidRPr="002E1900">
        <w:rPr>
          <w:rFonts w:ascii="Times" w:hAnsi="Times" w:cs="Times"/>
          <w:noProof/>
        </w:rPr>
        <w:t xml:space="preserve"> 82 regions</w:t>
      </w:r>
    </w:p>
    <w:p w14:paraId="4325D6AC" w14:textId="1DA9539C" w:rsidR="002E1900" w:rsidRPr="002E1900" w:rsidRDefault="002E1900" w:rsidP="002E1900">
      <w:pPr>
        <w:rPr>
          <w:rFonts w:ascii="Times" w:hAnsi="Times" w:cs="Times"/>
        </w:rPr>
      </w:pPr>
    </w:p>
    <w:p w14:paraId="03F95A52" w14:textId="55EF7AB6" w:rsidR="002E1900" w:rsidRDefault="001B7AC2" w:rsidP="0013666C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In Table S1 we report the</w:t>
      </w:r>
      <w:r w:rsidR="002E1900">
        <w:rPr>
          <w:rFonts w:ascii="Times" w:hAnsi="Times" w:cs="Times"/>
        </w:rPr>
        <w:t xml:space="preserve"> topological profiles </w:t>
      </w:r>
      <w:r>
        <w:rPr>
          <w:rFonts w:ascii="Times" w:hAnsi="Times" w:cs="Times"/>
        </w:rPr>
        <w:t xml:space="preserve">estimated </w:t>
      </w:r>
      <w:r w:rsidR="002E1900">
        <w:rPr>
          <w:rFonts w:ascii="Times" w:hAnsi="Times" w:cs="Times"/>
        </w:rPr>
        <w:t xml:space="preserve">on the set of 82 </w:t>
      </w:r>
      <w:proofErr w:type="spellStart"/>
      <w:r>
        <w:rPr>
          <w:rFonts w:ascii="Times" w:hAnsi="Times" w:cs="Times"/>
        </w:rPr>
        <w:t>FreeSurfer</w:t>
      </w:r>
      <w:proofErr w:type="spellEnd"/>
      <w:r>
        <w:rPr>
          <w:rFonts w:ascii="Times" w:hAnsi="Times" w:cs="Times"/>
        </w:rPr>
        <w:t>-</w:t>
      </w:r>
      <w:r w:rsidR="002E1900">
        <w:rPr>
          <w:rFonts w:ascii="Times" w:hAnsi="Times" w:cs="Times"/>
        </w:rPr>
        <w:t>regions.</w:t>
      </w:r>
    </w:p>
    <w:p w14:paraId="07A223BA" w14:textId="6488BAD5" w:rsidR="002E1900" w:rsidRDefault="002E1900" w:rsidP="002E1900">
      <w:pPr>
        <w:rPr>
          <w:rFonts w:ascii="Times" w:hAnsi="Times" w:cs="Times"/>
        </w:rPr>
      </w:pPr>
    </w:p>
    <w:tbl>
      <w:tblPr>
        <w:tblW w:w="8820" w:type="dxa"/>
        <w:jc w:val="center"/>
        <w:tblBorders>
          <w:top w:val="single" w:sz="4" w:space="0" w:color="000001"/>
          <w:right w:val="single" w:sz="8" w:space="0" w:color="000001"/>
          <w:insideV w:val="single" w:sz="8" w:space="0" w:color="000001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2430"/>
        <w:gridCol w:w="2476"/>
        <w:gridCol w:w="1221"/>
        <w:gridCol w:w="1286"/>
        <w:gridCol w:w="1407"/>
      </w:tblGrid>
      <w:tr w:rsidR="002E1900" w14:paraId="1764E92D" w14:textId="77777777" w:rsidTr="008E416F">
        <w:trPr>
          <w:trHeight w:val="271"/>
          <w:jc w:val="center"/>
        </w:trPr>
        <w:tc>
          <w:tcPr>
            <w:tcW w:w="2430" w:type="dxa"/>
            <w:tcBorders>
              <w:top w:val="single" w:sz="4" w:space="0" w:color="000001"/>
              <w:right w:val="single" w:sz="8" w:space="0" w:color="000001"/>
            </w:tcBorders>
            <w:shd w:val="clear" w:color="auto" w:fill="auto"/>
          </w:tcPr>
          <w:p w14:paraId="4995AABC" w14:textId="77777777" w:rsidR="002E1900" w:rsidRDefault="002E1900" w:rsidP="008E416F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Topological hypotheses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8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C3CFA2" w14:textId="77777777" w:rsidR="002E1900" w:rsidRDefault="002E1900" w:rsidP="008E416F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Network metrics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8" w:space="0" w:color="000001"/>
              <w:bottom w:val="single" w:sz="4" w:space="0" w:color="auto"/>
              <w:right w:val="single" w:sz="4" w:space="0" w:color="00000A"/>
            </w:tcBorders>
          </w:tcPr>
          <w:p w14:paraId="2C012B75" w14:textId="77777777" w:rsidR="002E1900" w:rsidRDefault="002E1900" w:rsidP="008E416F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AD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8" w:space="0" w:color="000001"/>
              <w:right w:val="single" w:sz="4" w:space="0" w:color="00000A"/>
            </w:tcBorders>
          </w:tcPr>
          <w:p w14:paraId="43ECE46C" w14:textId="77777777" w:rsidR="002E1900" w:rsidRDefault="002E1900" w:rsidP="008E416F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PPMS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8" w:space="0" w:color="000001"/>
              <w:right w:val="single" w:sz="4" w:space="0" w:color="00000A"/>
            </w:tcBorders>
          </w:tcPr>
          <w:p w14:paraId="7203D08F" w14:textId="77777777" w:rsidR="002E1900" w:rsidRDefault="002E1900" w:rsidP="008E416F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HA</w:t>
            </w:r>
          </w:p>
        </w:tc>
      </w:tr>
      <w:tr w:rsidR="002E1900" w14:paraId="28840DD8" w14:textId="77777777" w:rsidTr="008E416F">
        <w:trPr>
          <w:trHeight w:val="305"/>
          <w:jc w:val="center"/>
        </w:trPr>
        <w:tc>
          <w:tcPr>
            <w:tcW w:w="2430" w:type="dxa"/>
            <w:tcBorders>
              <w:top w:val="single" w:sz="4" w:space="0" w:color="000001"/>
              <w:right w:val="single" w:sz="8" w:space="0" w:color="000001"/>
            </w:tcBorders>
            <w:shd w:val="clear" w:color="auto" w:fill="auto"/>
          </w:tcPr>
          <w:p w14:paraId="15521421" w14:textId="77777777" w:rsidR="002E1900" w:rsidRDefault="002E1900" w:rsidP="008E416F">
            <w:pPr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8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A85B7A" w14:textId="354DED5E" w:rsidR="002E1900" w:rsidRDefault="002E1900" w:rsidP="008E416F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Betweenness centrality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000001"/>
              <w:right w:val="single" w:sz="4" w:space="0" w:color="00000A"/>
            </w:tcBorders>
          </w:tcPr>
          <w:p w14:paraId="4B26A1B6" w14:textId="384B22F9" w:rsidR="002E1900" w:rsidRDefault="002E1900" w:rsidP="00164010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0.</w:t>
            </w:r>
            <w:r w:rsidR="00164010">
              <w:rPr>
                <w:rFonts w:ascii="Times" w:eastAsia="Times" w:hAnsi="Times" w:cs="Times"/>
                <w:color w:val="000000"/>
              </w:rPr>
              <w:t>24</w:t>
            </w:r>
            <w:r>
              <w:rPr>
                <w:rFonts w:ascii="Times" w:eastAsia="Times" w:hAnsi="Times" w:cs="Times"/>
                <w:color w:val="000000"/>
              </w:rPr>
              <w:t>(0.</w:t>
            </w:r>
            <w:r w:rsidR="00164010">
              <w:rPr>
                <w:rFonts w:ascii="Times" w:eastAsia="Times" w:hAnsi="Times" w:cs="Times"/>
                <w:color w:val="000000"/>
              </w:rPr>
              <w:t>22</w:t>
            </w:r>
            <w:r>
              <w:rPr>
                <w:rFonts w:ascii="Times" w:eastAsia="Times" w:hAnsi="Times" w:cs="Times"/>
                <w:color w:val="000000"/>
              </w:rPr>
              <w:t>)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8" w:space="0" w:color="000001"/>
              <w:right w:val="single" w:sz="4" w:space="0" w:color="00000A"/>
            </w:tcBorders>
          </w:tcPr>
          <w:p w14:paraId="2937D667" w14:textId="1E7F381B" w:rsidR="002E1900" w:rsidRDefault="002E1900" w:rsidP="00164010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0.</w:t>
            </w:r>
            <w:r w:rsidR="00164010">
              <w:rPr>
                <w:rFonts w:ascii="Times" w:eastAsia="Times" w:hAnsi="Times" w:cs="Times"/>
                <w:color w:val="000000"/>
              </w:rPr>
              <w:t>09</w:t>
            </w:r>
            <w:r>
              <w:rPr>
                <w:rFonts w:ascii="Times" w:eastAsia="Times" w:hAnsi="Times" w:cs="Times"/>
                <w:color w:val="000000"/>
              </w:rPr>
              <w:t>(0.</w:t>
            </w:r>
            <w:r w:rsidR="00164010">
              <w:rPr>
                <w:rFonts w:ascii="Times" w:eastAsia="Times" w:hAnsi="Times" w:cs="Times"/>
                <w:color w:val="000000"/>
              </w:rPr>
              <w:t>11</w:t>
            </w:r>
            <w:r>
              <w:rPr>
                <w:rFonts w:ascii="Times" w:eastAsia="Times" w:hAnsi="Times" w:cs="Times"/>
                <w:color w:val="000000"/>
              </w:rPr>
              <w:t>)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8" w:space="0" w:color="000001"/>
              <w:right w:val="single" w:sz="4" w:space="0" w:color="00000A"/>
            </w:tcBorders>
          </w:tcPr>
          <w:p w14:paraId="6C2A296C" w14:textId="1D962E5D" w:rsidR="002E1900" w:rsidRDefault="002E1900" w:rsidP="00183F62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0.</w:t>
            </w:r>
            <w:r w:rsidR="00183F62">
              <w:rPr>
                <w:rFonts w:ascii="Times" w:eastAsia="Times" w:hAnsi="Times" w:cs="Times"/>
                <w:color w:val="000000"/>
              </w:rPr>
              <w:t>10</w:t>
            </w:r>
            <w:r>
              <w:rPr>
                <w:rFonts w:ascii="Times" w:eastAsia="Times" w:hAnsi="Times" w:cs="Times"/>
                <w:color w:val="000000"/>
              </w:rPr>
              <w:t>(0.0</w:t>
            </w:r>
            <w:r w:rsidR="00183F62">
              <w:rPr>
                <w:rFonts w:ascii="Times" w:eastAsia="Times" w:hAnsi="Times" w:cs="Times"/>
                <w:color w:val="000000"/>
              </w:rPr>
              <w:t>7</w:t>
            </w:r>
            <w:r>
              <w:rPr>
                <w:rFonts w:ascii="Times" w:eastAsia="Times" w:hAnsi="Times" w:cs="Times"/>
                <w:color w:val="000000"/>
              </w:rPr>
              <w:t>)</w:t>
            </w:r>
          </w:p>
        </w:tc>
      </w:tr>
      <w:tr w:rsidR="002E1900" w14:paraId="5C55B8BA" w14:textId="77777777" w:rsidTr="008E416F">
        <w:trPr>
          <w:trHeight w:val="290"/>
          <w:jc w:val="center"/>
        </w:trPr>
        <w:tc>
          <w:tcPr>
            <w:tcW w:w="2430" w:type="dxa"/>
            <w:tcBorders>
              <w:right w:val="single" w:sz="8" w:space="0" w:color="000001"/>
            </w:tcBorders>
            <w:shd w:val="clear" w:color="auto" w:fill="auto"/>
          </w:tcPr>
          <w:p w14:paraId="6D13E9D0" w14:textId="77777777" w:rsidR="002E1900" w:rsidRDefault="002E1900" w:rsidP="008E416F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Centrality </w:t>
            </w:r>
          </w:p>
        </w:tc>
        <w:tc>
          <w:tcPr>
            <w:tcW w:w="2476" w:type="dxa"/>
            <w:tcBorders>
              <w:left w:val="single" w:sz="8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13F9FC" w14:textId="713AFEFE" w:rsidR="002E1900" w:rsidRDefault="002E1900" w:rsidP="008E416F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Closeness centrality </w:t>
            </w:r>
          </w:p>
        </w:tc>
        <w:tc>
          <w:tcPr>
            <w:tcW w:w="1221" w:type="dxa"/>
            <w:tcBorders>
              <w:left w:val="single" w:sz="8" w:space="0" w:color="000001"/>
              <w:right w:val="single" w:sz="4" w:space="0" w:color="00000A"/>
            </w:tcBorders>
          </w:tcPr>
          <w:p w14:paraId="4F60DCE7" w14:textId="0A4DC845" w:rsidR="002E1900" w:rsidRDefault="002E1900" w:rsidP="00164010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0.01(0.0</w:t>
            </w:r>
            <w:r w:rsidR="00164010">
              <w:rPr>
                <w:rFonts w:ascii="Times" w:eastAsia="Times" w:hAnsi="Times" w:cs="Times"/>
                <w:color w:val="000000"/>
              </w:rPr>
              <w:t>4</w:t>
            </w:r>
            <w:r>
              <w:rPr>
                <w:rFonts w:ascii="Times" w:eastAsia="Times" w:hAnsi="Times" w:cs="Times"/>
                <w:color w:val="000000"/>
              </w:rPr>
              <w:t>)</w:t>
            </w:r>
          </w:p>
        </w:tc>
        <w:tc>
          <w:tcPr>
            <w:tcW w:w="1286" w:type="dxa"/>
            <w:tcBorders>
              <w:left w:val="single" w:sz="8" w:space="0" w:color="000001"/>
              <w:right w:val="single" w:sz="4" w:space="0" w:color="00000A"/>
            </w:tcBorders>
          </w:tcPr>
          <w:p w14:paraId="4286EBA2" w14:textId="4BBEF8D7" w:rsidR="002E1900" w:rsidRDefault="002E1900" w:rsidP="00164010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0.</w:t>
            </w:r>
            <w:r w:rsidR="00164010">
              <w:rPr>
                <w:rFonts w:ascii="Times" w:eastAsia="Times" w:hAnsi="Times" w:cs="Times"/>
                <w:color w:val="000000"/>
              </w:rPr>
              <w:t>08</w:t>
            </w:r>
            <w:r>
              <w:rPr>
                <w:rFonts w:ascii="Times" w:eastAsia="Times" w:hAnsi="Times" w:cs="Times"/>
                <w:color w:val="000000"/>
              </w:rPr>
              <w:t>(0.</w:t>
            </w:r>
            <w:r w:rsidR="00164010">
              <w:rPr>
                <w:rFonts w:ascii="Times" w:eastAsia="Times" w:hAnsi="Times" w:cs="Times"/>
                <w:color w:val="000000"/>
              </w:rPr>
              <w:t>10</w:t>
            </w:r>
            <w:r>
              <w:rPr>
                <w:rFonts w:ascii="Times" w:eastAsia="Times" w:hAnsi="Times" w:cs="Times"/>
                <w:color w:val="000000"/>
              </w:rPr>
              <w:t>)</w:t>
            </w:r>
          </w:p>
        </w:tc>
        <w:tc>
          <w:tcPr>
            <w:tcW w:w="1407" w:type="dxa"/>
            <w:tcBorders>
              <w:left w:val="single" w:sz="8" w:space="0" w:color="000001"/>
              <w:right w:val="single" w:sz="4" w:space="0" w:color="00000A"/>
            </w:tcBorders>
          </w:tcPr>
          <w:p w14:paraId="45014235" w14:textId="3B6C6B1D" w:rsidR="002E1900" w:rsidRDefault="002E1900" w:rsidP="00183F62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0.0</w:t>
            </w:r>
            <w:r w:rsidR="00183F62">
              <w:rPr>
                <w:rFonts w:ascii="Times" w:eastAsia="Times" w:hAnsi="Times" w:cs="Times"/>
                <w:color w:val="000000"/>
              </w:rPr>
              <w:t>1</w:t>
            </w:r>
            <w:r>
              <w:rPr>
                <w:rFonts w:ascii="Times" w:eastAsia="Times" w:hAnsi="Times" w:cs="Times"/>
                <w:color w:val="000000"/>
              </w:rPr>
              <w:t>(0.0</w:t>
            </w:r>
            <w:r w:rsidR="00183F62">
              <w:rPr>
                <w:rFonts w:ascii="Times" w:eastAsia="Times" w:hAnsi="Times" w:cs="Times"/>
                <w:color w:val="000000"/>
              </w:rPr>
              <w:t>2</w:t>
            </w:r>
            <w:r>
              <w:rPr>
                <w:rFonts w:ascii="Times" w:eastAsia="Times" w:hAnsi="Times" w:cs="Times"/>
                <w:color w:val="000000"/>
              </w:rPr>
              <w:t>)</w:t>
            </w:r>
          </w:p>
        </w:tc>
      </w:tr>
      <w:tr w:rsidR="002E1900" w14:paraId="4AFDBB54" w14:textId="77777777" w:rsidTr="008E416F">
        <w:trPr>
          <w:trHeight w:val="193"/>
          <w:jc w:val="center"/>
        </w:trPr>
        <w:tc>
          <w:tcPr>
            <w:tcW w:w="2430" w:type="dxa"/>
            <w:tcBorders>
              <w:right w:val="single" w:sz="8" w:space="0" w:color="000001"/>
            </w:tcBorders>
            <w:shd w:val="clear" w:color="auto" w:fill="auto"/>
          </w:tcPr>
          <w:p w14:paraId="5F9CB0BA" w14:textId="77777777" w:rsidR="002E1900" w:rsidRDefault="002E1900" w:rsidP="008E416F">
            <w:pPr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2476" w:type="dxa"/>
            <w:tcBorders>
              <w:left w:val="single" w:sz="8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6D239D" w14:textId="3F20337D" w:rsidR="002E1900" w:rsidRDefault="002E1900" w:rsidP="008E416F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Weighted degree</w:t>
            </w:r>
          </w:p>
        </w:tc>
        <w:tc>
          <w:tcPr>
            <w:tcW w:w="1221" w:type="dxa"/>
            <w:tcBorders>
              <w:left w:val="single" w:sz="8" w:space="0" w:color="000001"/>
              <w:right w:val="single" w:sz="4" w:space="0" w:color="00000A"/>
            </w:tcBorders>
          </w:tcPr>
          <w:p w14:paraId="116EEE1B" w14:textId="1FE19367" w:rsidR="002E1900" w:rsidRDefault="002E1900" w:rsidP="00164010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0.03(0.0</w:t>
            </w:r>
            <w:r w:rsidR="00164010">
              <w:rPr>
                <w:rFonts w:ascii="Times" w:eastAsia="Times" w:hAnsi="Times" w:cs="Times"/>
                <w:color w:val="000000"/>
              </w:rPr>
              <w:t>4</w:t>
            </w:r>
            <w:r>
              <w:rPr>
                <w:rFonts w:ascii="Times" w:eastAsia="Times" w:hAnsi="Times" w:cs="Times"/>
                <w:color w:val="000000"/>
              </w:rPr>
              <w:t>)</w:t>
            </w:r>
          </w:p>
        </w:tc>
        <w:tc>
          <w:tcPr>
            <w:tcW w:w="1286" w:type="dxa"/>
            <w:tcBorders>
              <w:left w:val="single" w:sz="8" w:space="0" w:color="000001"/>
              <w:right w:val="single" w:sz="4" w:space="0" w:color="00000A"/>
            </w:tcBorders>
          </w:tcPr>
          <w:p w14:paraId="366306F4" w14:textId="6226F497" w:rsidR="002E1900" w:rsidRDefault="002E1900" w:rsidP="00164010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0.</w:t>
            </w:r>
            <w:r w:rsidR="00164010">
              <w:rPr>
                <w:rFonts w:ascii="Times" w:eastAsia="Times" w:hAnsi="Times" w:cs="Times"/>
                <w:color w:val="000000"/>
              </w:rPr>
              <w:t>09</w:t>
            </w:r>
            <w:r>
              <w:rPr>
                <w:rFonts w:ascii="Times" w:eastAsia="Times" w:hAnsi="Times" w:cs="Times"/>
                <w:color w:val="000000"/>
              </w:rPr>
              <w:t>(0.0</w:t>
            </w:r>
            <w:r w:rsidR="00164010">
              <w:rPr>
                <w:rFonts w:ascii="Times" w:eastAsia="Times" w:hAnsi="Times" w:cs="Times"/>
                <w:color w:val="000000"/>
              </w:rPr>
              <w:t>4</w:t>
            </w:r>
            <w:r>
              <w:rPr>
                <w:rFonts w:ascii="Times" w:eastAsia="Times" w:hAnsi="Times" w:cs="Times"/>
                <w:color w:val="000000"/>
              </w:rPr>
              <w:t>)</w:t>
            </w:r>
          </w:p>
        </w:tc>
        <w:tc>
          <w:tcPr>
            <w:tcW w:w="1407" w:type="dxa"/>
            <w:tcBorders>
              <w:left w:val="single" w:sz="8" w:space="0" w:color="000001"/>
              <w:right w:val="single" w:sz="4" w:space="0" w:color="00000A"/>
            </w:tcBorders>
          </w:tcPr>
          <w:p w14:paraId="39995925" w14:textId="29BE00A5" w:rsidR="002E1900" w:rsidRDefault="002E1900" w:rsidP="00183F62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0.1</w:t>
            </w:r>
            <w:r w:rsidR="00183F62">
              <w:rPr>
                <w:rFonts w:ascii="Times" w:eastAsia="Times" w:hAnsi="Times" w:cs="Times"/>
                <w:color w:val="000000"/>
              </w:rPr>
              <w:t>0</w:t>
            </w:r>
            <w:r>
              <w:rPr>
                <w:rFonts w:ascii="Times" w:eastAsia="Times" w:hAnsi="Times" w:cs="Times"/>
                <w:color w:val="000000"/>
              </w:rPr>
              <w:t>(0.0</w:t>
            </w:r>
            <w:r w:rsidR="00183F62">
              <w:rPr>
                <w:rFonts w:ascii="Times" w:eastAsia="Times" w:hAnsi="Times" w:cs="Times"/>
                <w:color w:val="000000"/>
              </w:rPr>
              <w:t>7</w:t>
            </w:r>
            <w:r>
              <w:rPr>
                <w:rFonts w:ascii="Times" w:eastAsia="Times" w:hAnsi="Times" w:cs="Times"/>
                <w:color w:val="000000"/>
              </w:rPr>
              <w:t>)</w:t>
            </w:r>
          </w:p>
        </w:tc>
      </w:tr>
      <w:tr w:rsidR="002E1900" w14:paraId="6CCAC1A6" w14:textId="77777777" w:rsidTr="008E416F">
        <w:trPr>
          <w:trHeight w:val="310"/>
          <w:jc w:val="center"/>
        </w:trPr>
        <w:tc>
          <w:tcPr>
            <w:tcW w:w="243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3086C06" w14:textId="77777777" w:rsidR="002E1900" w:rsidRDefault="002E1900" w:rsidP="008E416F">
            <w:pPr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247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24C1DF" w14:textId="63C159B9" w:rsidR="002E1900" w:rsidRDefault="002E1900" w:rsidP="008E416F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Clustering coefficient</w:t>
            </w:r>
          </w:p>
        </w:tc>
        <w:tc>
          <w:tcPr>
            <w:tcW w:w="1221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</w:tcPr>
          <w:p w14:paraId="7D0B4A84" w14:textId="7574D123" w:rsidR="002E1900" w:rsidRDefault="002E1900" w:rsidP="00164010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0.1</w:t>
            </w:r>
            <w:r w:rsidR="00164010">
              <w:rPr>
                <w:rFonts w:ascii="Times" w:eastAsia="Times" w:hAnsi="Times" w:cs="Times"/>
                <w:color w:val="000000"/>
              </w:rPr>
              <w:t>7</w:t>
            </w:r>
            <w:r>
              <w:rPr>
                <w:rFonts w:ascii="Times" w:eastAsia="Times" w:hAnsi="Times" w:cs="Times"/>
                <w:color w:val="000000"/>
              </w:rPr>
              <w:t>(0.</w:t>
            </w:r>
            <w:r w:rsidR="00164010">
              <w:rPr>
                <w:rFonts w:ascii="Times" w:eastAsia="Times" w:hAnsi="Times" w:cs="Times"/>
                <w:color w:val="000000"/>
              </w:rPr>
              <w:t>15</w:t>
            </w:r>
            <w:r>
              <w:rPr>
                <w:rFonts w:ascii="Times" w:eastAsia="Times" w:hAnsi="Times" w:cs="Times"/>
                <w:color w:val="000000"/>
              </w:rPr>
              <w:t>)</w:t>
            </w:r>
          </w:p>
        </w:tc>
        <w:tc>
          <w:tcPr>
            <w:tcW w:w="128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</w:tcPr>
          <w:p w14:paraId="766C3A65" w14:textId="708F81E2" w:rsidR="002E1900" w:rsidRDefault="002E1900" w:rsidP="00164010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0.1</w:t>
            </w:r>
            <w:r w:rsidR="00164010">
              <w:rPr>
                <w:rFonts w:ascii="Times" w:eastAsia="Times" w:hAnsi="Times" w:cs="Times"/>
                <w:color w:val="000000"/>
              </w:rPr>
              <w:t>2</w:t>
            </w:r>
            <w:r>
              <w:rPr>
                <w:rFonts w:ascii="Times" w:eastAsia="Times" w:hAnsi="Times" w:cs="Times"/>
                <w:color w:val="000000"/>
              </w:rPr>
              <w:t>(0.0</w:t>
            </w:r>
            <w:r w:rsidR="00164010">
              <w:rPr>
                <w:rFonts w:ascii="Times" w:eastAsia="Times" w:hAnsi="Times" w:cs="Times"/>
                <w:color w:val="000000"/>
              </w:rPr>
              <w:t>6</w:t>
            </w:r>
            <w:r>
              <w:rPr>
                <w:rFonts w:ascii="Times" w:eastAsia="Times" w:hAnsi="Times" w:cs="Times"/>
                <w:color w:val="000000"/>
              </w:rPr>
              <w:t>)</w:t>
            </w:r>
          </w:p>
        </w:tc>
        <w:tc>
          <w:tcPr>
            <w:tcW w:w="1407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</w:tcPr>
          <w:p w14:paraId="6F034DC0" w14:textId="0F6CB0B1" w:rsidR="002E1900" w:rsidRDefault="002E1900" w:rsidP="00183F62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0.</w:t>
            </w:r>
            <w:r w:rsidR="00183F62">
              <w:rPr>
                <w:rFonts w:ascii="Times" w:eastAsia="Times" w:hAnsi="Times" w:cs="Times"/>
                <w:color w:val="000000"/>
              </w:rPr>
              <w:t>09</w:t>
            </w:r>
            <w:r>
              <w:rPr>
                <w:rFonts w:ascii="Times" w:eastAsia="Times" w:hAnsi="Times" w:cs="Times"/>
                <w:color w:val="000000"/>
              </w:rPr>
              <w:t>(0.0</w:t>
            </w:r>
            <w:r w:rsidR="00183F62">
              <w:rPr>
                <w:rFonts w:ascii="Times" w:eastAsia="Times" w:hAnsi="Times" w:cs="Times"/>
                <w:color w:val="000000"/>
              </w:rPr>
              <w:t>9</w:t>
            </w:r>
            <w:r>
              <w:rPr>
                <w:rFonts w:ascii="Times" w:eastAsia="Times" w:hAnsi="Times" w:cs="Times"/>
                <w:color w:val="000000"/>
              </w:rPr>
              <w:t>)</w:t>
            </w:r>
          </w:p>
        </w:tc>
      </w:tr>
      <w:tr w:rsidR="002E1900" w14:paraId="5F7953FC" w14:textId="77777777" w:rsidTr="008E416F">
        <w:trPr>
          <w:trHeight w:val="38"/>
          <w:jc w:val="center"/>
        </w:trPr>
        <w:tc>
          <w:tcPr>
            <w:tcW w:w="2430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auto"/>
          </w:tcPr>
          <w:p w14:paraId="3973E3BB" w14:textId="77777777" w:rsidR="002E1900" w:rsidRDefault="002E1900" w:rsidP="008E416F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Segregation </w:t>
            </w:r>
          </w:p>
        </w:tc>
        <w:tc>
          <w:tcPr>
            <w:tcW w:w="2476" w:type="dxa"/>
            <w:tcBorders>
              <w:top w:val="single" w:sz="8" w:space="0" w:color="000001"/>
              <w:left w:val="single" w:sz="8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F46276" w14:textId="77777777" w:rsidR="002E1900" w:rsidRDefault="002E1900" w:rsidP="008E416F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Inverse degree</w:t>
            </w:r>
          </w:p>
        </w:tc>
        <w:tc>
          <w:tcPr>
            <w:tcW w:w="1221" w:type="dxa"/>
            <w:tcBorders>
              <w:top w:val="single" w:sz="8" w:space="0" w:color="000001"/>
              <w:left w:val="single" w:sz="8" w:space="0" w:color="000001"/>
              <w:right w:val="single" w:sz="4" w:space="0" w:color="00000A"/>
            </w:tcBorders>
          </w:tcPr>
          <w:p w14:paraId="6F707D19" w14:textId="50C73A2F" w:rsidR="002E1900" w:rsidRDefault="002E1900" w:rsidP="00164010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0.0</w:t>
            </w:r>
            <w:r w:rsidR="00164010">
              <w:rPr>
                <w:rFonts w:ascii="Times" w:eastAsia="Times" w:hAnsi="Times" w:cs="Times"/>
                <w:color w:val="000000"/>
              </w:rPr>
              <w:t>3</w:t>
            </w:r>
            <w:r>
              <w:rPr>
                <w:rFonts w:ascii="Times" w:eastAsia="Times" w:hAnsi="Times" w:cs="Times"/>
                <w:color w:val="000000"/>
              </w:rPr>
              <w:t>(0.0</w:t>
            </w:r>
            <w:r w:rsidR="00164010">
              <w:rPr>
                <w:rFonts w:ascii="Times" w:eastAsia="Times" w:hAnsi="Times" w:cs="Times"/>
                <w:color w:val="000000"/>
              </w:rPr>
              <w:t>7</w:t>
            </w:r>
            <w:r>
              <w:rPr>
                <w:rFonts w:ascii="Times" w:eastAsia="Times" w:hAnsi="Times" w:cs="Times"/>
                <w:color w:val="000000"/>
              </w:rPr>
              <w:t>)</w:t>
            </w:r>
          </w:p>
        </w:tc>
        <w:tc>
          <w:tcPr>
            <w:tcW w:w="1286" w:type="dxa"/>
            <w:tcBorders>
              <w:top w:val="single" w:sz="8" w:space="0" w:color="000001"/>
              <w:left w:val="single" w:sz="8" w:space="0" w:color="000001"/>
              <w:right w:val="single" w:sz="4" w:space="0" w:color="00000A"/>
            </w:tcBorders>
          </w:tcPr>
          <w:p w14:paraId="0CB6598D" w14:textId="5D2A32F5" w:rsidR="002E1900" w:rsidRDefault="002E1900" w:rsidP="00164010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0.</w:t>
            </w:r>
            <w:r w:rsidR="00164010">
              <w:rPr>
                <w:rFonts w:ascii="Times" w:eastAsia="Times" w:hAnsi="Times" w:cs="Times"/>
                <w:color w:val="000000"/>
              </w:rPr>
              <w:t>21</w:t>
            </w:r>
            <w:r>
              <w:rPr>
                <w:rFonts w:ascii="Times" w:eastAsia="Times" w:hAnsi="Times" w:cs="Times"/>
                <w:color w:val="000000"/>
              </w:rPr>
              <w:t>(0.1</w:t>
            </w:r>
            <w:r w:rsidR="00164010">
              <w:rPr>
                <w:rFonts w:ascii="Times" w:eastAsia="Times" w:hAnsi="Times" w:cs="Times"/>
                <w:color w:val="000000"/>
              </w:rPr>
              <w:t>8</w:t>
            </w:r>
            <w:r>
              <w:rPr>
                <w:rFonts w:ascii="Times" w:eastAsia="Times" w:hAnsi="Times" w:cs="Times"/>
                <w:color w:val="000000"/>
              </w:rPr>
              <w:t>)</w:t>
            </w:r>
          </w:p>
        </w:tc>
        <w:tc>
          <w:tcPr>
            <w:tcW w:w="1407" w:type="dxa"/>
            <w:tcBorders>
              <w:top w:val="single" w:sz="8" w:space="0" w:color="000001"/>
              <w:left w:val="single" w:sz="8" w:space="0" w:color="000001"/>
              <w:right w:val="single" w:sz="4" w:space="0" w:color="00000A"/>
            </w:tcBorders>
          </w:tcPr>
          <w:p w14:paraId="7785B4E3" w14:textId="25C02D84" w:rsidR="002E1900" w:rsidRDefault="002E1900" w:rsidP="002E1900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0.01(0.01)</w:t>
            </w:r>
          </w:p>
        </w:tc>
      </w:tr>
      <w:tr w:rsidR="002E1900" w14:paraId="267431DA" w14:textId="77777777" w:rsidTr="008E416F">
        <w:trPr>
          <w:trHeight w:val="232"/>
          <w:jc w:val="center"/>
        </w:trPr>
        <w:tc>
          <w:tcPr>
            <w:tcW w:w="243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C97DD90" w14:textId="77777777" w:rsidR="002E1900" w:rsidRDefault="002E1900" w:rsidP="008E416F">
            <w:pPr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247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42D0DE" w14:textId="314ABCEA" w:rsidR="002E1900" w:rsidRDefault="002E1900" w:rsidP="008E416F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Inverse clustering</w:t>
            </w:r>
          </w:p>
        </w:tc>
        <w:tc>
          <w:tcPr>
            <w:tcW w:w="1221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</w:tcPr>
          <w:p w14:paraId="4CDDB31C" w14:textId="7EDECD1F" w:rsidR="002E1900" w:rsidRDefault="002E1900" w:rsidP="00164010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0.0</w:t>
            </w:r>
            <w:r w:rsidR="00164010">
              <w:rPr>
                <w:rFonts w:ascii="Times" w:eastAsia="Times" w:hAnsi="Times" w:cs="Times"/>
                <w:color w:val="000000"/>
              </w:rPr>
              <w:t>6</w:t>
            </w:r>
            <w:r>
              <w:rPr>
                <w:rFonts w:ascii="Times" w:eastAsia="Times" w:hAnsi="Times" w:cs="Times"/>
                <w:color w:val="000000"/>
              </w:rPr>
              <w:t>(0.0</w:t>
            </w:r>
            <w:r w:rsidR="00164010">
              <w:rPr>
                <w:rFonts w:ascii="Times" w:eastAsia="Times" w:hAnsi="Times" w:cs="Times"/>
                <w:color w:val="000000"/>
              </w:rPr>
              <w:t>3</w:t>
            </w:r>
            <w:r>
              <w:rPr>
                <w:rFonts w:ascii="Times" w:eastAsia="Times" w:hAnsi="Times" w:cs="Times"/>
                <w:color w:val="000000"/>
              </w:rPr>
              <w:t>)</w:t>
            </w:r>
          </w:p>
        </w:tc>
        <w:tc>
          <w:tcPr>
            <w:tcW w:w="128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</w:tcPr>
          <w:p w14:paraId="1B3617B5" w14:textId="378AA3F1" w:rsidR="002E1900" w:rsidRDefault="002E1900" w:rsidP="00164010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0.</w:t>
            </w:r>
            <w:r w:rsidR="00164010">
              <w:rPr>
                <w:rFonts w:ascii="Times" w:eastAsia="Times" w:hAnsi="Times" w:cs="Times"/>
                <w:color w:val="000000"/>
              </w:rPr>
              <w:t>34</w:t>
            </w:r>
            <w:r>
              <w:rPr>
                <w:rFonts w:ascii="Times" w:eastAsia="Times" w:hAnsi="Times" w:cs="Times"/>
                <w:color w:val="000000"/>
              </w:rPr>
              <w:t>(0.</w:t>
            </w:r>
            <w:r w:rsidR="00164010">
              <w:rPr>
                <w:rFonts w:ascii="Times" w:eastAsia="Times" w:hAnsi="Times" w:cs="Times"/>
                <w:color w:val="000000"/>
              </w:rPr>
              <w:t>21</w:t>
            </w:r>
            <w:r>
              <w:rPr>
                <w:rFonts w:ascii="Times" w:eastAsia="Times" w:hAnsi="Times" w:cs="Times"/>
                <w:color w:val="000000"/>
              </w:rPr>
              <w:t>)</w:t>
            </w:r>
          </w:p>
        </w:tc>
        <w:tc>
          <w:tcPr>
            <w:tcW w:w="1407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</w:tcPr>
          <w:p w14:paraId="21B7E260" w14:textId="7B644A1B" w:rsidR="002E1900" w:rsidRDefault="002E1900" w:rsidP="002E1900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0.01(0.01)</w:t>
            </w:r>
          </w:p>
        </w:tc>
      </w:tr>
      <w:tr w:rsidR="002E1900" w14:paraId="4747B2BB" w14:textId="77777777" w:rsidTr="008E416F">
        <w:trPr>
          <w:trHeight w:val="310"/>
          <w:jc w:val="center"/>
        </w:trPr>
        <w:tc>
          <w:tcPr>
            <w:tcW w:w="243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2A93BC8" w14:textId="77777777" w:rsidR="002E1900" w:rsidRDefault="002E1900" w:rsidP="008E416F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Network proximity</w:t>
            </w:r>
          </w:p>
        </w:tc>
        <w:tc>
          <w:tcPr>
            <w:tcW w:w="2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673B5A" w14:textId="77777777" w:rsidR="002E1900" w:rsidRDefault="002E1900" w:rsidP="008E416F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Shortest path</w:t>
            </w:r>
          </w:p>
        </w:tc>
        <w:tc>
          <w:tcPr>
            <w:tcW w:w="12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</w:tcPr>
          <w:p w14:paraId="29980A75" w14:textId="1A2C5018" w:rsidR="002E1900" w:rsidRDefault="002E1900" w:rsidP="00164010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0.</w:t>
            </w:r>
            <w:r w:rsidR="00164010">
              <w:rPr>
                <w:rFonts w:ascii="Times" w:eastAsia="Times" w:hAnsi="Times" w:cs="Times"/>
                <w:color w:val="000000"/>
              </w:rPr>
              <w:t>58</w:t>
            </w:r>
            <w:r>
              <w:rPr>
                <w:rFonts w:ascii="Times" w:eastAsia="Times" w:hAnsi="Times" w:cs="Times"/>
                <w:color w:val="000000"/>
              </w:rPr>
              <w:t>(0.</w:t>
            </w:r>
            <w:r w:rsidR="00164010">
              <w:rPr>
                <w:rFonts w:ascii="Times" w:eastAsia="Times" w:hAnsi="Times" w:cs="Times"/>
                <w:color w:val="000000"/>
              </w:rPr>
              <w:t>44</w:t>
            </w:r>
            <w:r>
              <w:rPr>
                <w:rFonts w:ascii="Times" w:eastAsia="Times" w:hAnsi="Times" w:cs="Times"/>
                <w:color w:val="000000"/>
              </w:rPr>
              <w:t>)</w:t>
            </w:r>
          </w:p>
        </w:tc>
        <w:tc>
          <w:tcPr>
            <w:tcW w:w="12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</w:tcPr>
          <w:p w14:paraId="1F01E4C4" w14:textId="667B2C32" w:rsidR="002E1900" w:rsidRDefault="002E1900" w:rsidP="00164010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0.0</w:t>
            </w:r>
            <w:r w:rsidR="00164010">
              <w:rPr>
                <w:rFonts w:ascii="Times" w:eastAsia="Times" w:hAnsi="Times" w:cs="Times"/>
                <w:color w:val="000000"/>
              </w:rPr>
              <w:t>4</w:t>
            </w:r>
            <w:r>
              <w:rPr>
                <w:rFonts w:ascii="Times" w:eastAsia="Times" w:hAnsi="Times" w:cs="Times"/>
                <w:color w:val="000000"/>
              </w:rPr>
              <w:t>(0.0</w:t>
            </w:r>
            <w:r w:rsidR="00164010">
              <w:rPr>
                <w:rFonts w:ascii="Times" w:eastAsia="Times" w:hAnsi="Times" w:cs="Times"/>
                <w:color w:val="000000"/>
              </w:rPr>
              <w:t>5</w:t>
            </w:r>
            <w:r>
              <w:rPr>
                <w:rFonts w:ascii="Times" w:eastAsia="Times" w:hAnsi="Times" w:cs="Times"/>
                <w:color w:val="000000"/>
              </w:rPr>
              <w:t>)</w:t>
            </w:r>
          </w:p>
        </w:tc>
        <w:tc>
          <w:tcPr>
            <w:tcW w:w="1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</w:tcPr>
          <w:p w14:paraId="3786BE85" w14:textId="17FAEA4D" w:rsidR="002E1900" w:rsidRDefault="002E1900" w:rsidP="00183F62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0.0</w:t>
            </w:r>
            <w:r w:rsidR="00183F62">
              <w:rPr>
                <w:rFonts w:ascii="Times" w:eastAsia="Times" w:hAnsi="Times" w:cs="Times"/>
                <w:color w:val="000000"/>
              </w:rPr>
              <w:t>4</w:t>
            </w:r>
            <w:r>
              <w:rPr>
                <w:rFonts w:ascii="Times" w:eastAsia="Times" w:hAnsi="Times" w:cs="Times"/>
                <w:color w:val="000000"/>
              </w:rPr>
              <w:t>(0.04)</w:t>
            </w:r>
          </w:p>
        </w:tc>
      </w:tr>
      <w:tr w:rsidR="002E1900" w14:paraId="5D1BDC84" w14:textId="77777777" w:rsidTr="008E416F">
        <w:trPr>
          <w:trHeight w:val="193"/>
          <w:jc w:val="center"/>
        </w:trPr>
        <w:tc>
          <w:tcPr>
            <w:tcW w:w="243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4A0958A" w14:textId="77777777" w:rsidR="002E1900" w:rsidRDefault="002E1900" w:rsidP="008E416F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Spatial proximity</w:t>
            </w:r>
          </w:p>
        </w:tc>
        <w:tc>
          <w:tcPr>
            <w:tcW w:w="2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958E4C" w14:textId="77777777" w:rsidR="002E1900" w:rsidRDefault="002E1900" w:rsidP="008E416F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Spatial distance</w:t>
            </w:r>
          </w:p>
        </w:tc>
        <w:tc>
          <w:tcPr>
            <w:tcW w:w="12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</w:tcPr>
          <w:p w14:paraId="5B378847" w14:textId="5323FC66" w:rsidR="002E1900" w:rsidRDefault="002E1900" w:rsidP="00164010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0.0</w:t>
            </w:r>
            <w:r w:rsidR="00164010">
              <w:rPr>
                <w:rFonts w:ascii="Times" w:eastAsia="Times" w:hAnsi="Times" w:cs="Times"/>
                <w:color w:val="000000"/>
              </w:rPr>
              <w:t>2</w:t>
            </w:r>
            <w:r>
              <w:rPr>
                <w:rFonts w:ascii="Times" w:eastAsia="Times" w:hAnsi="Times" w:cs="Times"/>
                <w:color w:val="000000"/>
              </w:rPr>
              <w:t>(0.0</w:t>
            </w:r>
            <w:r w:rsidR="00164010">
              <w:rPr>
                <w:rFonts w:ascii="Times" w:eastAsia="Times" w:hAnsi="Times" w:cs="Times"/>
                <w:color w:val="000000"/>
              </w:rPr>
              <w:t>4</w:t>
            </w:r>
            <w:r>
              <w:rPr>
                <w:rFonts w:ascii="Times" w:eastAsia="Times" w:hAnsi="Times" w:cs="Times"/>
                <w:color w:val="000000"/>
              </w:rPr>
              <w:t>)</w:t>
            </w:r>
          </w:p>
        </w:tc>
        <w:tc>
          <w:tcPr>
            <w:tcW w:w="12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</w:tcPr>
          <w:p w14:paraId="073CA1BB" w14:textId="632E8779" w:rsidR="002E1900" w:rsidRDefault="002E1900" w:rsidP="008E416F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0.2</w:t>
            </w:r>
            <w:r w:rsidR="00164010">
              <w:rPr>
                <w:rFonts w:ascii="Times" w:eastAsia="Times" w:hAnsi="Times" w:cs="Times"/>
                <w:color w:val="000000"/>
              </w:rPr>
              <w:t>0</w:t>
            </w:r>
            <w:r>
              <w:rPr>
                <w:rFonts w:ascii="Times" w:eastAsia="Times" w:hAnsi="Times" w:cs="Times"/>
                <w:color w:val="000000"/>
              </w:rPr>
              <w:t>(0.1</w:t>
            </w:r>
            <w:r w:rsidR="00164010">
              <w:rPr>
                <w:rFonts w:ascii="Times" w:eastAsia="Times" w:hAnsi="Times" w:cs="Times"/>
                <w:color w:val="000000"/>
              </w:rPr>
              <w:t>6</w:t>
            </w:r>
            <w:r>
              <w:rPr>
                <w:rFonts w:ascii="Times" w:eastAsia="Times" w:hAnsi="Times" w:cs="Times"/>
                <w:color w:val="000000"/>
              </w:rPr>
              <w:t>)</w:t>
            </w:r>
          </w:p>
        </w:tc>
        <w:tc>
          <w:tcPr>
            <w:tcW w:w="1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</w:tcPr>
          <w:p w14:paraId="2DE8F56B" w14:textId="04448D6F" w:rsidR="002E1900" w:rsidRPr="002E1900" w:rsidRDefault="002E1900" w:rsidP="00183F62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0.</w:t>
            </w:r>
            <w:r w:rsidR="00164010">
              <w:rPr>
                <w:rFonts w:ascii="Times" w:eastAsia="Times" w:hAnsi="Times" w:cs="Times"/>
                <w:color w:val="000000"/>
              </w:rPr>
              <w:t>49</w:t>
            </w:r>
            <w:r>
              <w:rPr>
                <w:rFonts w:ascii="Times" w:eastAsia="Times" w:hAnsi="Times" w:cs="Times"/>
                <w:color w:val="000000"/>
              </w:rPr>
              <w:t>(0.3</w:t>
            </w:r>
            <w:r w:rsidR="00183F62">
              <w:rPr>
                <w:rFonts w:ascii="Times" w:eastAsia="Times" w:hAnsi="Times" w:cs="Times"/>
                <w:color w:val="000000"/>
              </w:rPr>
              <w:t>7</w:t>
            </w:r>
            <w:r>
              <w:rPr>
                <w:rFonts w:ascii="Times" w:eastAsia="Times" w:hAnsi="Times" w:cs="Times"/>
                <w:color w:val="000000"/>
              </w:rPr>
              <w:t>)</w:t>
            </w:r>
          </w:p>
        </w:tc>
      </w:tr>
      <w:tr w:rsidR="002E1900" w14:paraId="45628F09" w14:textId="77777777" w:rsidTr="008E416F">
        <w:trPr>
          <w:trHeight w:val="193"/>
          <w:jc w:val="center"/>
        </w:trPr>
        <w:tc>
          <w:tcPr>
            <w:tcW w:w="243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039FF45" w14:textId="32C41872" w:rsidR="002E1900" w:rsidRDefault="008E416F" w:rsidP="008E416F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Constant </w:t>
            </w:r>
            <w:r w:rsidR="002E1900">
              <w:rPr>
                <w:rFonts w:ascii="Times" w:eastAsia="Times" w:hAnsi="Times" w:cs="Times"/>
                <w:color w:val="000000"/>
              </w:rPr>
              <w:t>progression</w:t>
            </w:r>
          </w:p>
        </w:tc>
        <w:tc>
          <w:tcPr>
            <w:tcW w:w="2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02CAB0" w14:textId="77777777" w:rsidR="002E1900" w:rsidRDefault="002E1900" w:rsidP="008E416F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Constant term</w:t>
            </w:r>
          </w:p>
        </w:tc>
        <w:tc>
          <w:tcPr>
            <w:tcW w:w="12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</w:tcPr>
          <w:p w14:paraId="1A58F610" w14:textId="40BAD2C9" w:rsidR="002E1900" w:rsidRDefault="002E1900" w:rsidP="008E416F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0.0</w:t>
            </w:r>
            <w:r w:rsidR="00164010">
              <w:rPr>
                <w:rFonts w:ascii="Times" w:eastAsia="Times" w:hAnsi="Times" w:cs="Times"/>
                <w:color w:val="000000"/>
              </w:rPr>
              <w:t>6</w:t>
            </w:r>
            <w:r>
              <w:rPr>
                <w:rFonts w:ascii="Times" w:eastAsia="Times" w:hAnsi="Times" w:cs="Times"/>
                <w:color w:val="000000"/>
              </w:rPr>
              <w:t>(0.0</w:t>
            </w:r>
            <w:r w:rsidR="00164010">
              <w:rPr>
                <w:rFonts w:ascii="Times" w:eastAsia="Times" w:hAnsi="Times" w:cs="Times"/>
                <w:color w:val="000000"/>
              </w:rPr>
              <w:t>6</w:t>
            </w:r>
            <w:r>
              <w:rPr>
                <w:rFonts w:ascii="Times" w:eastAsia="Times" w:hAnsi="Times" w:cs="Times"/>
                <w:color w:val="000000"/>
              </w:rPr>
              <w:t>)</w:t>
            </w:r>
          </w:p>
        </w:tc>
        <w:tc>
          <w:tcPr>
            <w:tcW w:w="12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</w:tcPr>
          <w:p w14:paraId="5F76BE45" w14:textId="4C064729" w:rsidR="002E1900" w:rsidRDefault="002E1900" w:rsidP="008E416F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0.0</w:t>
            </w:r>
            <w:r w:rsidR="00164010">
              <w:rPr>
                <w:rFonts w:ascii="Times" w:eastAsia="Times" w:hAnsi="Times" w:cs="Times"/>
                <w:color w:val="000000"/>
              </w:rPr>
              <w:t>8</w:t>
            </w:r>
            <w:r>
              <w:rPr>
                <w:rFonts w:ascii="Times" w:eastAsia="Times" w:hAnsi="Times" w:cs="Times"/>
                <w:color w:val="000000"/>
              </w:rPr>
              <w:t>(0.0</w:t>
            </w:r>
            <w:r w:rsidR="00164010">
              <w:rPr>
                <w:rFonts w:ascii="Times" w:eastAsia="Times" w:hAnsi="Times" w:cs="Times"/>
                <w:color w:val="000000"/>
              </w:rPr>
              <w:t>6</w:t>
            </w:r>
            <w:r>
              <w:rPr>
                <w:rFonts w:ascii="Times" w:eastAsia="Times" w:hAnsi="Times" w:cs="Times"/>
                <w:color w:val="000000"/>
              </w:rPr>
              <w:t>)</w:t>
            </w:r>
          </w:p>
        </w:tc>
        <w:tc>
          <w:tcPr>
            <w:tcW w:w="1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</w:tcPr>
          <w:p w14:paraId="5ABDFB67" w14:textId="223B3DA0" w:rsidR="002E1900" w:rsidRDefault="002E1900" w:rsidP="00164010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0.1</w:t>
            </w:r>
            <w:r w:rsidR="00164010">
              <w:rPr>
                <w:rFonts w:ascii="Times" w:eastAsia="Times" w:hAnsi="Times" w:cs="Times"/>
                <w:color w:val="000000"/>
              </w:rPr>
              <w:t>4</w:t>
            </w:r>
            <w:r>
              <w:rPr>
                <w:rFonts w:ascii="Times" w:eastAsia="Times" w:hAnsi="Times" w:cs="Times"/>
                <w:color w:val="000000"/>
              </w:rPr>
              <w:t>(0.</w:t>
            </w:r>
            <w:r w:rsidR="00164010">
              <w:rPr>
                <w:rFonts w:ascii="Times" w:eastAsia="Times" w:hAnsi="Times" w:cs="Times"/>
                <w:color w:val="000000"/>
              </w:rPr>
              <w:t>11</w:t>
            </w:r>
            <w:r>
              <w:rPr>
                <w:rFonts w:ascii="Times" w:eastAsia="Times" w:hAnsi="Times" w:cs="Times"/>
                <w:color w:val="000000"/>
              </w:rPr>
              <w:t>)</w:t>
            </w:r>
          </w:p>
        </w:tc>
      </w:tr>
    </w:tbl>
    <w:p w14:paraId="73ABAD5C" w14:textId="77777777" w:rsidR="002E1900" w:rsidRDefault="002E1900" w:rsidP="002E1900">
      <w:pPr>
        <w:jc w:val="center"/>
        <w:rPr>
          <w:rFonts w:ascii="Times" w:eastAsia="Times" w:hAnsi="Times" w:cs="Times"/>
          <w:color w:val="000000"/>
          <w:sz w:val="20"/>
          <w:szCs w:val="20"/>
        </w:rPr>
      </w:pPr>
    </w:p>
    <w:p w14:paraId="6C746D65" w14:textId="17F271E1" w:rsidR="002E1900" w:rsidRPr="00DD2B33" w:rsidRDefault="002E1900" w:rsidP="00DD2B33">
      <w:pPr>
        <w:jc w:val="center"/>
        <w:rPr>
          <w:rFonts w:ascii="Times" w:eastAsia="Times" w:hAnsi="Times" w:cs="Times"/>
          <w:color w:val="000000"/>
        </w:rPr>
      </w:pPr>
      <w:r w:rsidRPr="002E1900">
        <w:rPr>
          <w:rFonts w:ascii="Times" w:eastAsia="Times" w:hAnsi="Times" w:cs="Times"/>
          <w:color w:val="000000"/>
        </w:rPr>
        <w:t>Table S1. Weights of the topological profiles of the three cohorts</w:t>
      </w:r>
      <w:r>
        <w:rPr>
          <w:rFonts w:ascii="Times" w:eastAsia="Times" w:hAnsi="Times" w:cs="Times"/>
          <w:color w:val="000000"/>
        </w:rPr>
        <w:t xml:space="preserve"> when using the entire set of 82 ROIs</w:t>
      </w:r>
      <w:r w:rsidRPr="002E1900">
        <w:rPr>
          <w:rFonts w:ascii="Times" w:eastAsia="Times" w:hAnsi="Times" w:cs="Times"/>
          <w:color w:val="000000"/>
        </w:rPr>
        <w:t xml:space="preserve">. The table reports the weights </w:t>
      </w:r>
      <w:r w:rsidRPr="002E1900">
        <w:rPr>
          <w:rFonts w:ascii="Times" w:eastAsia="Times" w:hAnsi="Times" w:cs="Times"/>
        </w:rPr>
        <w:t>for</w:t>
      </w:r>
      <w:r w:rsidRPr="002E1900">
        <w:rPr>
          <w:rFonts w:ascii="Times" w:eastAsia="Times" w:hAnsi="Times" w:cs="Times"/>
          <w:color w:val="000000"/>
        </w:rPr>
        <w:t xml:space="preserve"> each network metric, grouped </w:t>
      </w:r>
      <w:r w:rsidR="00DE0250">
        <w:rPr>
          <w:rFonts w:ascii="Times" w:eastAsia="Times" w:hAnsi="Times" w:cs="Times"/>
          <w:color w:val="000000"/>
        </w:rPr>
        <w:t>by</w:t>
      </w:r>
      <w:r w:rsidR="00DE0250" w:rsidRPr="002E1900">
        <w:rPr>
          <w:rFonts w:ascii="Times" w:eastAsia="Times" w:hAnsi="Times" w:cs="Times"/>
          <w:color w:val="000000"/>
        </w:rPr>
        <w:t xml:space="preserve"> </w:t>
      </w:r>
      <w:r w:rsidRPr="002E1900">
        <w:rPr>
          <w:rFonts w:ascii="Times" w:eastAsia="Times" w:hAnsi="Times" w:cs="Times"/>
          <w:color w:val="000000"/>
        </w:rPr>
        <w:t xml:space="preserve">topological </w:t>
      </w:r>
      <w:r w:rsidR="00DE0250">
        <w:rPr>
          <w:rFonts w:ascii="Times" w:eastAsia="Times" w:hAnsi="Times" w:cs="Times"/>
          <w:color w:val="000000"/>
        </w:rPr>
        <w:t>descriptor</w:t>
      </w:r>
      <w:r w:rsidRPr="002E1900">
        <w:rPr>
          <w:rFonts w:ascii="Times" w:eastAsia="Times" w:hAnsi="Times" w:cs="Times"/>
          <w:color w:val="000000"/>
        </w:rPr>
        <w:t>. Credible intervals for the weights are given in parentheses</w:t>
      </w:r>
      <w:r>
        <w:rPr>
          <w:rFonts w:ascii="Times" w:eastAsia="Times" w:hAnsi="Times" w:cs="Times"/>
          <w:color w:val="000000"/>
        </w:rPr>
        <w:t>.</w:t>
      </w:r>
    </w:p>
    <w:p w14:paraId="3BC1C37B" w14:textId="7018EE82" w:rsidR="00C14C0F" w:rsidRPr="00DD2B33" w:rsidRDefault="00C14C0F" w:rsidP="00DD2B33">
      <w:pPr>
        <w:pStyle w:val="Heading1"/>
        <w:rPr>
          <w:rFonts w:ascii="Times" w:hAnsi="Times" w:cs="Times"/>
          <w:noProof/>
        </w:rPr>
      </w:pPr>
      <w:r w:rsidRPr="00DD2B33">
        <w:rPr>
          <w:rFonts w:ascii="Times" w:hAnsi="Times" w:cs="Times"/>
          <w:noProof/>
        </w:rPr>
        <w:t xml:space="preserve">Topological profiles for age-matched HA </w:t>
      </w:r>
      <w:r w:rsidR="000C3C49" w:rsidRPr="00DD2B33">
        <w:rPr>
          <w:rFonts w:ascii="Times" w:hAnsi="Times" w:cs="Times"/>
          <w:noProof/>
        </w:rPr>
        <w:t>subsets</w:t>
      </w:r>
    </w:p>
    <w:p w14:paraId="137515C9" w14:textId="77777777" w:rsidR="00C14C0F" w:rsidRPr="00DD2B33" w:rsidRDefault="00C14C0F" w:rsidP="00DD2B33">
      <w:pPr>
        <w:rPr>
          <w:rFonts w:ascii="Times" w:hAnsi="Times" w:cs="Times"/>
        </w:rPr>
      </w:pPr>
    </w:p>
    <w:p w14:paraId="0DD17A2B" w14:textId="0ECB279B" w:rsidR="00C14C0F" w:rsidRPr="00DD2B33" w:rsidRDefault="00C14C0F" w:rsidP="00DD2B33">
      <w:pPr>
        <w:jc w:val="both"/>
        <w:rPr>
          <w:rFonts w:ascii="Times" w:hAnsi="Times" w:cs="Times"/>
        </w:rPr>
      </w:pPr>
      <w:r w:rsidRPr="00DD2B33">
        <w:rPr>
          <w:rFonts w:ascii="Times" w:hAnsi="Times" w:cs="Times"/>
        </w:rPr>
        <w:t xml:space="preserve">In Table S2 we report the topological profiles </w:t>
      </w:r>
      <w:r w:rsidR="006C12A8" w:rsidRPr="00DD2B33">
        <w:rPr>
          <w:rFonts w:ascii="Times" w:hAnsi="Times" w:cs="Times"/>
        </w:rPr>
        <w:t xml:space="preserve">for the HA cohort, as well as topological profiles for HA subsets age-matched with AD </w:t>
      </w:r>
      <w:r w:rsidR="00DD2B33">
        <w:rPr>
          <w:rFonts w:ascii="Times" w:hAnsi="Times" w:cs="Times"/>
        </w:rPr>
        <w:t>(age: 73.9±7.2; 1859 subjects) and</w:t>
      </w:r>
      <w:r w:rsidR="006C12A8" w:rsidRPr="00DD2B33">
        <w:rPr>
          <w:rFonts w:ascii="Times" w:hAnsi="Times" w:cs="Times"/>
        </w:rPr>
        <w:t xml:space="preserve"> PPMS (41.6±10.2; 651 subjects).</w:t>
      </w:r>
    </w:p>
    <w:p w14:paraId="3848754D" w14:textId="77777777" w:rsidR="00C14C0F" w:rsidRPr="00DD2B33" w:rsidRDefault="00C14C0F" w:rsidP="00DD2B33">
      <w:pPr>
        <w:rPr>
          <w:rFonts w:ascii="Times" w:hAnsi="Times" w:cs="Times"/>
        </w:rPr>
      </w:pPr>
    </w:p>
    <w:tbl>
      <w:tblPr>
        <w:tblW w:w="9000" w:type="dxa"/>
        <w:jc w:val="center"/>
        <w:tblBorders>
          <w:top w:val="single" w:sz="4" w:space="0" w:color="000001"/>
          <w:right w:val="single" w:sz="8" w:space="0" w:color="000001"/>
          <w:insideV w:val="single" w:sz="8" w:space="0" w:color="000001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2610"/>
        <w:gridCol w:w="2520"/>
        <w:gridCol w:w="1260"/>
        <w:gridCol w:w="1260"/>
        <w:gridCol w:w="1350"/>
      </w:tblGrid>
      <w:tr w:rsidR="00C14C0F" w:rsidRPr="00DD2B33" w14:paraId="4DB5F5FB" w14:textId="77777777" w:rsidTr="006C12A8">
        <w:trPr>
          <w:trHeight w:val="271"/>
          <w:jc w:val="center"/>
        </w:trPr>
        <w:tc>
          <w:tcPr>
            <w:tcW w:w="2610" w:type="dxa"/>
            <w:tcBorders>
              <w:top w:val="single" w:sz="4" w:space="0" w:color="000001"/>
              <w:right w:val="single" w:sz="8" w:space="0" w:color="000001"/>
            </w:tcBorders>
            <w:shd w:val="clear" w:color="auto" w:fill="auto"/>
          </w:tcPr>
          <w:p w14:paraId="4EC8CEDB" w14:textId="77777777" w:rsidR="00C14C0F" w:rsidRPr="00DD2B33" w:rsidRDefault="00C14C0F" w:rsidP="00DD2B33">
            <w:pPr>
              <w:rPr>
                <w:rFonts w:ascii="Times" w:eastAsia="Times" w:hAnsi="Times" w:cs="Times"/>
                <w:color w:val="000000"/>
              </w:rPr>
            </w:pPr>
            <w:r w:rsidRPr="00DD2B33">
              <w:rPr>
                <w:rFonts w:ascii="Times" w:eastAsia="Times" w:hAnsi="Times" w:cs="Times"/>
                <w:color w:val="000000"/>
              </w:rPr>
              <w:t>Topological hypotheses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8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B49721" w14:textId="77777777" w:rsidR="00C14C0F" w:rsidRPr="00DD2B33" w:rsidRDefault="00C14C0F" w:rsidP="00DD2B33">
            <w:pPr>
              <w:rPr>
                <w:rFonts w:ascii="Times" w:eastAsia="Times" w:hAnsi="Times" w:cs="Times"/>
                <w:color w:val="000000"/>
              </w:rPr>
            </w:pPr>
            <w:r w:rsidRPr="00DD2B33">
              <w:rPr>
                <w:rFonts w:ascii="Times" w:eastAsia="Times" w:hAnsi="Times" w:cs="Times"/>
                <w:color w:val="000000"/>
              </w:rPr>
              <w:t>Network metrics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8" w:space="0" w:color="000001"/>
              <w:bottom w:val="single" w:sz="4" w:space="0" w:color="auto"/>
              <w:right w:val="single" w:sz="4" w:space="0" w:color="00000A"/>
            </w:tcBorders>
          </w:tcPr>
          <w:p w14:paraId="1316923A" w14:textId="2BD615DD" w:rsidR="00C14C0F" w:rsidRPr="00DD2B33" w:rsidRDefault="006C12A8" w:rsidP="00DD2B33">
            <w:pPr>
              <w:jc w:val="center"/>
              <w:rPr>
                <w:rFonts w:ascii="Times" w:eastAsia="Times" w:hAnsi="Times" w:cs="Times"/>
                <w:color w:val="000000"/>
              </w:rPr>
            </w:pPr>
            <w:r w:rsidRPr="00DD2B33">
              <w:rPr>
                <w:rFonts w:ascii="Times" w:eastAsia="Times" w:hAnsi="Times" w:cs="Times"/>
                <w:color w:val="000000"/>
              </w:rPr>
              <w:t>HA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8" w:space="0" w:color="000001"/>
              <w:right w:val="single" w:sz="4" w:space="0" w:color="00000A"/>
            </w:tcBorders>
          </w:tcPr>
          <w:p w14:paraId="63F46840" w14:textId="3F22C584" w:rsidR="00C14C0F" w:rsidRPr="00DD2B33" w:rsidRDefault="006C12A8" w:rsidP="00DD2B33">
            <w:pPr>
              <w:jc w:val="center"/>
              <w:rPr>
                <w:rFonts w:ascii="Times" w:eastAsia="Times" w:hAnsi="Times" w:cs="Times"/>
                <w:color w:val="000000"/>
              </w:rPr>
            </w:pPr>
            <w:r w:rsidRPr="00DD2B33">
              <w:rPr>
                <w:rFonts w:ascii="Times" w:eastAsia="Times" w:hAnsi="Times" w:cs="Times"/>
                <w:color w:val="000000"/>
              </w:rPr>
              <w:t>HA matched with AD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8" w:space="0" w:color="000001"/>
              <w:right w:val="single" w:sz="4" w:space="0" w:color="00000A"/>
            </w:tcBorders>
          </w:tcPr>
          <w:p w14:paraId="32504D65" w14:textId="4B37F5D5" w:rsidR="00C14C0F" w:rsidRPr="00DD2B33" w:rsidRDefault="00C14C0F" w:rsidP="00DD2B33">
            <w:pPr>
              <w:jc w:val="center"/>
              <w:rPr>
                <w:rFonts w:ascii="Times" w:eastAsia="Times" w:hAnsi="Times" w:cs="Times"/>
                <w:color w:val="000000"/>
              </w:rPr>
            </w:pPr>
            <w:r w:rsidRPr="00DD2B33">
              <w:rPr>
                <w:rFonts w:ascii="Times" w:eastAsia="Times" w:hAnsi="Times" w:cs="Times"/>
                <w:color w:val="000000"/>
              </w:rPr>
              <w:t>HA</w:t>
            </w:r>
            <w:r w:rsidR="006C12A8" w:rsidRPr="00DD2B33">
              <w:rPr>
                <w:rFonts w:ascii="Times" w:eastAsia="Times" w:hAnsi="Times" w:cs="Times"/>
                <w:color w:val="000000"/>
              </w:rPr>
              <w:t xml:space="preserve"> matched with PPMS</w:t>
            </w:r>
          </w:p>
        </w:tc>
      </w:tr>
      <w:tr w:rsidR="006C12A8" w:rsidRPr="00DD2B33" w14:paraId="6C3B0374" w14:textId="77777777" w:rsidTr="006C12A8">
        <w:trPr>
          <w:trHeight w:val="305"/>
          <w:jc w:val="center"/>
        </w:trPr>
        <w:tc>
          <w:tcPr>
            <w:tcW w:w="2610" w:type="dxa"/>
            <w:tcBorders>
              <w:top w:val="single" w:sz="4" w:space="0" w:color="000001"/>
              <w:right w:val="single" w:sz="8" w:space="0" w:color="000001"/>
            </w:tcBorders>
            <w:shd w:val="clear" w:color="auto" w:fill="auto"/>
          </w:tcPr>
          <w:p w14:paraId="58AA734D" w14:textId="77777777" w:rsidR="006C12A8" w:rsidRPr="00DD2B33" w:rsidRDefault="006C12A8" w:rsidP="00DD2B33">
            <w:pPr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8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163800" w14:textId="77777777" w:rsidR="006C12A8" w:rsidRPr="00DD2B33" w:rsidRDefault="006C12A8" w:rsidP="00DD2B33">
            <w:pPr>
              <w:rPr>
                <w:rFonts w:ascii="Times" w:eastAsia="Times" w:hAnsi="Times" w:cs="Times"/>
                <w:color w:val="000000"/>
              </w:rPr>
            </w:pPr>
            <w:r w:rsidRPr="00DD2B33">
              <w:rPr>
                <w:rFonts w:ascii="Times" w:eastAsia="Times" w:hAnsi="Times" w:cs="Times"/>
                <w:color w:val="000000"/>
              </w:rPr>
              <w:t>Betweenness centrality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1"/>
              <w:right w:val="single" w:sz="4" w:space="0" w:color="00000A"/>
            </w:tcBorders>
          </w:tcPr>
          <w:p w14:paraId="556F2879" w14:textId="200C510D" w:rsidR="006C12A8" w:rsidRPr="00DD2B33" w:rsidRDefault="006C12A8" w:rsidP="00DD2B33">
            <w:pPr>
              <w:jc w:val="center"/>
              <w:rPr>
                <w:rFonts w:ascii="Times" w:eastAsia="Times" w:hAnsi="Times" w:cs="Times"/>
                <w:color w:val="000000"/>
              </w:rPr>
            </w:pPr>
            <w:r w:rsidRPr="00DD2B33">
              <w:rPr>
                <w:rFonts w:ascii="Times" w:eastAsia="Times" w:hAnsi="Times" w:cs="Times"/>
                <w:color w:val="000000"/>
              </w:rPr>
              <w:t>0.09(0.06)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8" w:space="0" w:color="000001"/>
              <w:right w:val="single" w:sz="4" w:space="0" w:color="00000A"/>
            </w:tcBorders>
          </w:tcPr>
          <w:p w14:paraId="247086F2" w14:textId="4318DF7B" w:rsidR="006C12A8" w:rsidRPr="00DD2B33" w:rsidRDefault="006C12A8" w:rsidP="00DD2B33">
            <w:pPr>
              <w:jc w:val="center"/>
              <w:rPr>
                <w:rFonts w:ascii="Times" w:eastAsia="Times" w:hAnsi="Times" w:cs="Times"/>
                <w:color w:val="000000"/>
              </w:rPr>
            </w:pPr>
            <w:r w:rsidRPr="00DD2B33">
              <w:rPr>
                <w:rFonts w:ascii="Times" w:eastAsia="Times" w:hAnsi="Times" w:cs="Times"/>
                <w:color w:val="000000"/>
              </w:rPr>
              <w:t>0.10(0.08)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8" w:space="0" w:color="000001"/>
              <w:right w:val="single" w:sz="4" w:space="0" w:color="00000A"/>
            </w:tcBorders>
          </w:tcPr>
          <w:p w14:paraId="0BF5B55A" w14:textId="37BA7141" w:rsidR="006C12A8" w:rsidRPr="00DD2B33" w:rsidRDefault="006C12A8" w:rsidP="00DD2B33">
            <w:pPr>
              <w:jc w:val="center"/>
              <w:rPr>
                <w:rFonts w:ascii="Times" w:eastAsia="Times" w:hAnsi="Times" w:cs="Times"/>
                <w:color w:val="000000"/>
              </w:rPr>
            </w:pPr>
            <w:r w:rsidRPr="00DD2B33">
              <w:rPr>
                <w:rFonts w:ascii="Times" w:eastAsia="Times" w:hAnsi="Times" w:cs="Times"/>
                <w:color w:val="000000"/>
              </w:rPr>
              <w:t>0.13(0.12)</w:t>
            </w:r>
          </w:p>
        </w:tc>
      </w:tr>
      <w:tr w:rsidR="006C12A8" w:rsidRPr="00DD2B33" w14:paraId="5A7009D6" w14:textId="77777777" w:rsidTr="006C12A8">
        <w:trPr>
          <w:trHeight w:val="290"/>
          <w:jc w:val="center"/>
        </w:trPr>
        <w:tc>
          <w:tcPr>
            <w:tcW w:w="2610" w:type="dxa"/>
            <w:tcBorders>
              <w:right w:val="single" w:sz="8" w:space="0" w:color="000001"/>
            </w:tcBorders>
            <w:shd w:val="clear" w:color="auto" w:fill="auto"/>
          </w:tcPr>
          <w:p w14:paraId="2F00571A" w14:textId="77777777" w:rsidR="006C12A8" w:rsidRPr="00DD2B33" w:rsidRDefault="006C12A8" w:rsidP="00DD2B33">
            <w:pPr>
              <w:rPr>
                <w:rFonts w:ascii="Times" w:eastAsia="Times" w:hAnsi="Times" w:cs="Times"/>
                <w:color w:val="000000"/>
              </w:rPr>
            </w:pPr>
            <w:r w:rsidRPr="00DD2B33">
              <w:rPr>
                <w:rFonts w:ascii="Times" w:eastAsia="Times" w:hAnsi="Times" w:cs="Times"/>
                <w:color w:val="000000"/>
              </w:rPr>
              <w:t xml:space="preserve">Centrality </w:t>
            </w:r>
          </w:p>
        </w:tc>
        <w:tc>
          <w:tcPr>
            <w:tcW w:w="2520" w:type="dxa"/>
            <w:tcBorders>
              <w:left w:val="single" w:sz="8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1A51E5" w14:textId="77777777" w:rsidR="006C12A8" w:rsidRPr="00DD2B33" w:rsidRDefault="006C12A8" w:rsidP="00DD2B33">
            <w:pPr>
              <w:rPr>
                <w:rFonts w:ascii="Times" w:eastAsia="Times" w:hAnsi="Times" w:cs="Times"/>
                <w:color w:val="000000"/>
              </w:rPr>
            </w:pPr>
            <w:r w:rsidRPr="00DD2B33">
              <w:rPr>
                <w:rFonts w:ascii="Times" w:eastAsia="Times" w:hAnsi="Times" w:cs="Times"/>
                <w:color w:val="000000"/>
              </w:rPr>
              <w:t xml:space="preserve">Closeness centrality </w:t>
            </w:r>
          </w:p>
        </w:tc>
        <w:tc>
          <w:tcPr>
            <w:tcW w:w="1260" w:type="dxa"/>
            <w:tcBorders>
              <w:left w:val="single" w:sz="8" w:space="0" w:color="000001"/>
              <w:right w:val="single" w:sz="4" w:space="0" w:color="00000A"/>
            </w:tcBorders>
          </w:tcPr>
          <w:p w14:paraId="7BC482AC" w14:textId="56F566C2" w:rsidR="006C12A8" w:rsidRPr="00DD2B33" w:rsidRDefault="006C12A8" w:rsidP="00DD2B33">
            <w:pPr>
              <w:jc w:val="center"/>
              <w:rPr>
                <w:rFonts w:ascii="Times" w:eastAsia="Times" w:hAnsi="Times" w:cs="Times"/>
                <w:color w:val="000000"/>
              </w:rPr>
            </w:pPr>
            <w:r w:rsidRPr="00DD2B33">
              <w:rPr>
                <w:rFonts w:ascii="Times" w:eastAsia="Times" w:hAnsi="Times" w:cs="Times"/>
                <w:color w:val="000000"/>
              </w:rPr>
              <w:t>0.03(0.05)</w:t>
            </w:r>
          </w:p>
        </w:tc>
        <w:tc>
          <w:tcPr>
            <w:tcW w:w="1260" w:type="dxa"/>
            <w:tcBorders>
              <w:left w:val="single" w:sz="8" w:space="0" w:color="000001"/>
              <w:right w:val="single" w:sz="4" w:space="0" w:color="00000A"/>
            </w:tcBorders>
          </w:tcPr>
          <w:p w14:paraId="3CD60170" w14:textId="716BBFFC" w:rsidR="006C12A8" w:rsidRPr="00DD2B33" w:rsidRDefault="006C12A8" w:rsidP="00DD2B33">
            <w:pPr>
              <w:jc w:val="center"/>
              <w:rPr>
                <w:rFonts w:ascii="Times" w:eastAsia="Times" w:hAnsi="Times" w:cs="Times"/>
                <w:color w:val="000000"/>
              </w:rPr>
            </w:pPr>
            <w:r w:rsidRPr="00DD2B33">
              <w:rPr>
                <w:rFonts w:ascii="Times" w:eastAsia="Times" w:hAnsi="Times" w:cs="Times"/>
                <w:color w:val="000000"/>
              </w:rPr>
              <w:t>0.01(0.02)</w:t>
            </w:r>
          </w:p>
        </w:tc>
        <w:tc>
          <w:tcPr>
            <w:tcW w:w="1350" w:type="dxa"/>
            <w:tcBorders>
              <w:left w:val="single" w:sz="8" w:space="0" w:color="000001"/>
              <w:right w:val="single" w:sz="4" w:space="0" w:color="00000A"/>
            </w:tcBorders>
          </w:tcPr>
          <w:p w14:paraId="7901F063" w14:textId="3EEC5760" w:rsidR="006C12A8" w:rsidRPr="00DD2B33" w:rsidRDefault="006C12A8" w:rsidP="00DD2B33">
            <w:pPr>
              <w:jc w:val="center"/>
              <w:rPr>
                <w:rFonts w:ascii="Times" w:eastAsia="Times" w:hAnsi="Times" w:cs="Times"/>
                <w:color w:val="000000"/>
              </w:rPr>
            </w:pPr>
            <w:r w:rsidRPr="00DD2B33">
              <w:rPr>
                <w:rFonts w:ascii="Times" w:eastAsia="Times" w:hAnsi="Times" w:cs="Times"/>
                <w:color w:val="000000"/>
              </w:rPr>
              <w:t>0.03(0.04)</w:t>
            </w:r>
          </w:p>
        </w:tc>
      </w:tr>
      <w:tr w:rsidR="006C12A8" w:rsidRPr="00DD2B33" w14:paraId="0D165A04" w14:textId="77777777" w:rsidTr="006C12A8">
        <w:trPr>
          <w:trHeight w:val="193"/>
          <w:jc w:val="center"/>
        </w:trPr>
        <w:tc>
          <w:tcPr>
            <w:tcW w:w="2610" w:type="dxa"/>
            <w:tcBorders>
              <w:right w:val="single" w:sz="8" w:space="0" w:color="000001"/>
            </w:tcBorders>
            <w:shd w:val="clear" w:color="auto" w:fill="auto"/>
          </w:tcPr>
          <w:p w14:paraId="17364AF5" w14:textId="77777777" w:rsidR="006C12A8" w:rsidRPr="00DD2B33" w:rsidRDefault="006C12A8" w:rsidP="00DD2B33">
            <w:pPr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2520" w:type="dxa"/>
            <w:tcBorders>
              <w:left w:val="single" w:sz="8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E66848" w14:textId="77777777" w:rsidR="006C12A8" w:rsidRPr="00DD2B33" w:rsidRDefault="006C12A8" w:rsidP="00DD2B33">
            <w:pPr>
              <w:rPr>
                <w:rFonts w:ascii="Times" w:eastAsia="Times" w:hAnsi="Times" w:cs="Times"/>
                <w:color w:val="000000"/>
              </w:rPr>
            </w:pPr>
            <w:r w:rsidRPr="00DD2B33">
              <w:rPr>
                <w:rFonts w:ascii="Times" w:eastAsia="Times" w:hAnsi="Times" w:cs="Times"/>
                <w:color w:val="000000"/>
              </w:rPr>
              <w:t>Weighted degree</w:t>
            </w:r>
          </w:p>
        </w:tc>
        <w:tc>
          <w:tcPr>
            <w:tcW w:w="1260" w:type="dxa"/>
            <w:tcBorders>
              <w:left w:val="single" w:sz="8" w:space="0" w:color="000001"/>
              <w:right w:val="single" w:sz="4" w:space="0" w:color="00000A"/>
            </w:tcBorders>
          </w:tcPr>
          <w:p w14:paraId="5A3B4C60" w14:textId="71EFF773" w:rsidR="006C12A8" w:rsidRPr="00DD2B33" w:rsidRDefault="006C12A8" w:rsidP="00DD2B33">
            <w:pPr>
              <w:jc w:val="center"/>
              <w:rPr>
                <w:rFonts w:ascii="Times" w:eastAsia="Times" w:hAnsi="Times" w:cs="Times"/>
                <w:color w:val="000000"/>
              </w:rPr>
            </w:pPr>
            <w:r w:rsidRPr="00DD2B33">
              <w:rPr>
                <w:rFonts w:ascii="Times" w:eastAsia="Times" w:hAnsi="Times" w:cs="Times"/>
                <w:color w:val="000000"/>
              </w:rPr>
              <w:t>0.13(0.09)</w:t>
            </w:r>
          </w:p>
        </w:tc>
        <w:tc>
          <w:tcPr>
            <w:tcW w:w="1260" w:type="dxa"/>
            <w:tcBorders>
              <w:left w:val="single" w:sz="8" w:space="0" w:color="000001"/>
              <w:right w:val="single" w:sz="4" w:space="0" w:color="00000A"/>
            </w:tcBorders>
          </w:tcPr>
          <w:p w14:paraId="2FEDDDE3" w14:textId="0317040D" w:rsidR="006C12A8" w:rsidRPr="00DD2B33" w:rsidRDefault="006C12A8" w:rsidP="00DD2B33">
            <w:pPr>
              <w:jc w:val="center"/>
              <w:rPr>
                <w:rFonts w:ascii="Times" w:eastAsia="Times" w:hAnsi="Times" w:cs="Times"/>
                <w:color w:val="000000"/>
              </w:rPr>
            </w:pPr>
            <w:r w:rsidRPr="00DD2B33">
              <w:rPr>
                <w:rFonts w:ascii="Times" w:eastAsia="Times" w:hAnsi="Times" w:cs="Times"/>
                <w:color w:val="000000"/>
              </w:rPr>
              <w:t>0.12(0.07)</w:t>
            </w:r>
          </w:p>
        </w:tc>
        <w:tc>
          <w:tcPr>
            <w:tcW w:w="1350" w:type="dxa"/>
            <w:tcBorders>
              <w:left w:val="single" w:sz="8" w:space="0" w:color="000001"/>
              <w:right w:val="single" w:sz="4" w:space="0" w:color="00000A"/>
            </w:tcBorders>
          </w:tcPr>
          <w:p w14:paraId="53660D3A" w14:textId="1FC5EA58" w:rsidR="006C12A8" w:rsidRPr="00DD2B33" w:rsidRDefault="006C12A8" w:rsidP="00DD2B33">
            <w:pPr>
              <w:jc w:val="center"/>
              <w:rPr>
                <w:rFonts w:ascii="Times" w:eastAsia="Times" w:hAnsi="Times" w:cs="Times"/>
                <w:color w:val="000000"/>
              </w:rPr>
            </w:pPr>
            <w:r w:rsidRPr="00DD2B33">
              <w:rPr>
                <w:rFonts w:ascii="Times" w:eastAsia="Times" w:hAnsi="Times" w:cs="Times"/>
                <w:color w:val="000000"/>
              </w:rPr>
              <w:t>0.14(0.10)</w:t>
            </w:r>
          </w:p>
        </w:tc>
      </w:tr>
      <w:tr w:rsidR="006C12A8" w:rsidRPr="00DD2B33" w14:paraId="53236790" w14:textId="77777777" w:rsidTr="006C12A8">
        <w:trPr>
          <w:trHeight w:val="310"/>
          <w:jc w:val="center"/>
        </w:trPr>
        <w:tc>
          <w:tcPr>
            <w:tcW w:w="261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D880D2B" w14:textId="77777777" w:rsidR="006C12A8" w:rsidRPr="00DD2B33" w:rsidRDefault="006C12A8" w:rsidP="00DD2B33">
            <w:pPr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2520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6DE98F" w14:textId="77777777" w:rsidR="006C12A8" w:rsidRPr="00DD2B33" w:rsidRDefault="006C12A8" w:rsidP="00DD2B33">
            <w:pPr>
              <w:rPr>
                <w:rFonts w:ascii="Times" w:eastAsia="Times" w:hAnsi="Times" w:cs="Times"/>
                <w:color w:val="000000"/>
              </w:rPr>
            </w:pPr>
            <w:r w:rsidRPr="00DD2B33">
              <w:rPr>
                <w:rFonts w:ascii="Times" w:eastAsia="Times" w:hAnsi="Times" w:cs="Times"/>
                <w:color w:val="000000"/>
              </w:rPr>
              <w:t>Clustering coefficient</w:t>
            </w:r>
          </w:p>
        </w:tc>
        <w:tc>
          <w:tcPr>
            <w:tcW w:w="1260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</w:tcPr>
          <w:p w14:paraId="2EA602F8" w14:textId="6F9B8D12" w:rsidR="006C12A8" w:rsidRPr="00DD2B33" w:rsidRDefault="006C12A8" w:rsidP="00DD2B33">
            <w:pPr>
              <w:jc w:val="center"/>
              <w:rPr>
                <w:rFonts w:ascii="Times" w:eastAsia="Times" w:hAnsi="Times" w:cs="Times"/>
                <w:color w:val="000000"/>
              </w:rPr>
            </w:pPr>
            <w:r w:rsidRPr="00DD2B33">
              <w:rPr>
                <w:rFonts w:ascii="Times" w:eastAsia="Times" w:hAnsi="Times" w:cs="Times"/>
                <w:color w:val="000000"/>
              </w:rPr>
              <w:t>0.10(0.07)</w:t>
            </w:r>
          </w:p>
        </w:tc>
        <w:tc>
          <w:tcPr>
            <w:tcW w:w="1260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</w:tcPr>
          <w:p w14:paraId="31CCACC6" w14:textId="7B447F48" w:rsidR="006C12A8" w:rsidRPr="00DD2B33" w:rsidRDefault="006C12A8" w:rsidP="00DD2B33">
            <w:pPr>
              <w:jc w:val="center"/>
              <w:rPr>
                <w:rFonts w:ascii="Times" w:eastAsia="Times" w:hAnsi="Times" w:cs="Times"/>
                <w:color w:val="000000"/>
              </w:rPr>
            </w:pPr>
            <w:r w:rsidRPr="00DD2B33">
              <w:rPr>
                <w:rFonts w:ascii="Times" w:eastAsia="Times" w:hAnsi="Times" w:cs="Times"/>
                <w:color w:val="000000"/>
              </w:rPr>
              <w:t>0.11(0.08)</w:t>
            </w:r>
          </w:p>
        </w:tc>
        <w:tc>
          <w:tcPr>
            <w:tcW w:w="1350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</w:tcPr>
          <w:p w14:paraId="140D091D" w14:textId="20F8011F" w:rsidR="006C12A8" w:rsidRPr="00DD2B33" w:rsidRDefault="006C12A8" w:rsidP="00DD2B33">
            <w:pPr>
              <w:jc w:val="center"/>
              <w:rPr>
                <w:rFonts w:ascii="Times" w:eastAsia="Times" w:hAnsi="Times" w:cs="Times"/>
                <w:color w:val="000000"/>
              </w:rPr>
            </w:pPr>
            <w:r w:rsidRPr="00DD2B33">
              <w:rPr>
                <w:rFonts w:ascii="Times" w:eastAsia="Times" w:hAnsi="Times" w:cs="Times"/>
                <w:color w:val="000000"/>
              </w:rPr>
              <w:t>0.12(0.11)</w:t>
            </w:r>
          </w:p>
        </w:tc>
      </w:tr>
      <w:tr w:rsidR="006C12A8" w:rsidRPr="00DD2B33" w14:paraId="2E0D5008" w14:textId="77777777" w:rsidTr="006C12A8">
        <w:trPr>
          <w:trHeight w:val="38"/>
          <w:jc w:val="center"/>
        </w:trPr>
        <w:tc>
          <w:tcPr>
            <w:tcW w:w="2610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auto"/>
          </w:tcPr>
          <w:p w14:paraId="1048EAD6" w14:textId="77777777" w:rsidR="006C12A8" w:rsidRPr="00DD2B33" w:rsidRDefault="006C12A8" w:rsidP="00DD2B33">
            <w:pPr>
              <w:rPr>
                <w:rFonts w:ascii="Times" w:eastAsia="Times" w:hAnsi="Times" w:cs="Times"/>
                <w:color w:val="000000"/>
              </w:rPr>
            </w:pPr>
            <w:r w:rsidRPr="00DD2B33">
              <w:rPr>
                <w:rFonts w:ascii="Times" w:eastAsia="Times" w:hAnsi="Times" w:cs="Times"/>
                <w:color w:val="000000"/>
              </w:rPr>
              <w:t xml:space="preserve">Segregation </w:t>
            </w:r>
          </w:p>
        </w:tc>
        <w:tc>
          <w:tcPr>
            <w:tcW w:w="2520" w:type="dxa"/>
            <w:tcBorders>
              <w:top w:val="single" w:sz="8" w:space="0" w:color="000001"/>
              <w:left w:val="single" w:sz="8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65E051" w14:textId="77777777" w:rsidR="006C12A8" w:rsidRPr="00DD2B33" w:rsidRDefault="006C12A8" w:rsidP="00DD2B33">
            <w:pPr>
              <w:rPr>
                <w:rFonts w:ascii="Times" w:eastAsia="Times" w:hAnsi="Times" w:cs="Times"/>
                <w:color w:val="000000"/>
              </w:rPr>
            </w:pPr>
            <w:r w:rsidRPr="00DD2B33">
              <w:rPr>
                <w:rFonts w:ascii="Times" w:eastAsia="Times" w:hAnsi="Times" w:cs="Times"/>
                <w:color w:val="000000"/>
              </w:rPr>
              <w:t>Inverse degree</w:t>
            </w:r>
          </w:p>
        </w:tc>
        <w:tc>
          <w:tcPr>
            <w:tcW w:w="1260" w:type="dxa"/>
            <w:tcBorders>
              <w:top w:val="single" w:sz="8" w:space="0" w:color="000001"/>
              <w:left w:val="single" w:sz="8" w:space="0" w:color="000001"/>
              <w:right w:val="single" w:sz="4" w:space="0" w:color="00000A"/>
            </w:tcBorders>
          </w:tcPr>
          <w:p w14:paraId="575B75B1" w14:textId="354B5124" w:rsidR="006C12A8" w:rsidRPr="00DD2B33" w:rsidRDefault="006C12A8" w:rsidP="00DD2B33">
            <w:pPr>
              <w:jc w:val="center"/>
              <w:rPr>
                <w:rFonts w:ascii="Times" w:eastAsia="Times" w:hAnsi="Times" w:cs="Times"/>
                <w:color w:val="000000"/>
              </w:rPr>
            </w:pPr>
            <w:r w:rsidRPr="00DD2B33">
              <w:rPr>
                <w:rFonts w:ascii="Times" w:eastAsia="Times" w:hAnsi="Times" w:cs="Times"/>
                <w:color w:val="000000"/>
              </w:rPr>
              <w:t>0.01(0.01)</w:t>
            </w:r>
          </w:p>
        </w:tc>
        <w:tc>
          <w:tcPr>
            <w:tcW w:w="1260" w:type="dxa"/>
            <w:tcBorders>
              <w:top w:val="single" w:sz="8" w:space="0" w:color="000001"/>
              <w:left w:val="single" w:sz="8" w:space="0" w:color="000001"/>
              <w:right w:val="single" w:sz="4" w:space="0" w:color="00000A"/>
            </w:tcBorders>
          </w:tcPr>
          <w:p w14:paraId="6ABEE136" w14:textId="02D0C6F3" w:rsidR="006C12A8" w:rsidRPr="00DD2B33" w:rsidRDefault="006C12A8" w:rsidP="00DD2B33">
            <w:pPr>
              <w:jc w:val="center"/>
              <w:rPr>
                <w:rFonts w:ascii="Times" w:eastAsia="Times" w:hAnsi="Times" w:cs="Times"/>
                <w:color w:val="000000"/>
              </w:rPr>
            </w:pPr>
            <w:r w:rsidRPr="00DD2B33">
              <w:rPr>
                <w:rFonts w:ascii="Times" w:eastAsia="Times" w:hAnsi="Times" w:cs="Times"/>
                <w:color w:val="000000"/>
              </w:rPr>
              <w:t>0.01(0.01)</w:t>
            </w:r>
          </w:p>
        </w:tc>
        <w:tc>
          <w:tcPr>
            <w:tcW w:w="1350" w:type="dxa"/>
            <w:tcBorders>
              <w:top w:val="single" w:sz="8" w:space="0" w:color="000001"/>
              <w:left w:val="single" w:sz="8" w:space="0" w:color="000001"/>
              <w:right w:val="single" w:sz="4" w:space="0" w:color="00000A"/>
            </w:tcBorders>
          </w:tcPr>
          <w:p w14:paraId="37D2D39F" w14:textId="1CD7285B" w:rsidR="006C12A8" w:rsidRPr="00DD2B33" w:rsidRDefault="006C12A8" w:rsidP="00DD2B33">
            <w:pPr>
              <w:jc w:val="center"/>
              <w:rPr>
                <w:rFonts w:ascii="Times" w:eastAsia="Times" w:hAnsi="Times" w:cs="Times"/>
                <w:color w:val="000000"/>
              </w:rPr>
            </w:pPr>
            <w:r w:rsidRPr="00DD2B33">
              <w:rPr>
                <w:rFonts w:ascii="Times" w:eastAsia="Times" w:hAnsi="Times" w:cs="Times"/>
                <w:color w:val="000000"/>
              </w:rPr>
              <w:t>0.01(0.02)</w:t>
            </w:r>
          </w:p>
        </w:tc>
      </w:tr>
      <w:tr w:rsidR="006C12A8" w:rsidRPr="00DD2B33" w14:paraId="57EDA1DD" w14:textId="77777777" w:rsidTr="006C12A8">
        <w:trPr>
          <w:trHeight w:val="232"/>
          <w:jc w:val="center"/>
        </w:trPr>
        <w:tc>
          <w:tcPr>
            <w:tcW w:w="261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FC41181" w14:textId="77777777" w:rsidR="006C12A8" w:rsidRPr="00DD2B33" w:rsidRDefault="006C12A8" w:rsidP="00DD2B33">
            <w:pPr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2520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E07075" w14:textId="77777777" w:rsidR="006C12A8" w:rsidRPr="00DD2B33" w:rsidRDefault="006C12A8" w:rsidP="00DD2B33">
            <w:pPr>
              <w:rPr>
                <w:rFonts w:ascii="Times" w:eastAsia="Times" w:hAnsi="Times" w:cs="Times"/>
                <w:color w:val="000000"/>
              </w:rPr>
            </w:pPr>
            <w:r w:rsidRPr="00DD2B33">
              <w:rPr>
                <w:rFonts w:ascii="Times" w:eastAsia="Times" w:hAnsi="Times" w:cs="Times"/>
                <w:color w:val="000000"/>
              </w:rPr>
              <w:t>Inverse clustering</w:t>
            </w:r>
          </w:p>
        </w:tc>
        <w:tc>
          <w:tcPr>
            <w:tcW w:w="1260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</w:tcPr>
          <w:p w14:paraId="5047163D" w14:textId="4A59097E" w:rsidR="006C12A8" w:rsidRPr="00DD2B33" w:rsidRDefault="006C12A8" w:rsidP="00DD2B33">
            <w:pPr>
              <w:jc w:val="center"/>
              <w:rPr>
                <w:rFonts w:ascii="Times" w:eastAsia="Times" w:hAnsi="Times" w:cs="Times"/>
                <w:color w:val="000000"/>
              </w:rPr>
            </w:pPr>
            <w:r w:rsidRPr="00DD2B33">
              <w:rPr>
                <w:rFonts w:ascii="Times" w:eastAsia="Times" w:hAnsi="Times" w:cs="Times"/>
                <w:color w:val="000000"/>
              </w:rPr>
              <w:t>0.01(0.01)</w:t>
            </w:r>
          </w:p>
        </w:tc>
        <w:tc>
          <w:tcPr>
            <w:tcW w:w="1260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</w:tcPr>
          <w:p w14:paraId="522D04EA" w14:textId="0C6608A0" w:rsidR="006C12A8" w:rsidRPr="00DD2B33" w:rsidRDefault="006C12A8" w:rsidP="00DD2B33">
            <w:pPr>
              <w:jc w:val="center"/>
              <w:rPr>
                <w:rFonts w:ascii="Times" w:eastAsia="Times" w:hAnsi="Times" w:cs="Times"/>
                <w:color w:val="000000"/>
              </w:rPr>
            </w:pPr>
            <w:r w:rsidRPr="00DD2B33">
              <w:rPr>
                <w:rFonts w:ascii="Times" w:eastAsia="Times" w:hAnsi="Times" w:cs="Times"/>
                <w:color w:val="000000"/>
              </w:rPr>
              <w:t>0.01(0.04)</w:t>
            </w:r>
          </w:p>
        </w:tc>
        <w:tc>
          <w:tcPr>
            <w:tcW w:w="1350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</w:tcPr>
          <w:p w14:paraId="24226E49" w14:textId="42BC6607" w:rsidR="006C12A8" w:rsidRPr="00DD2B33" w:rsidRDefault="006C12A8" w:rsidP="00DD2B33">
            <w:pPr>
              <w:jc w:val="center"/>
              <w:rPr>
                <w:rFonts w:ascii="Times" w:eastAsia="Times" w:hAnsi="Times" w:cs="Times"/>
                <w:color w:val="000000"/>
              </w:rPr>
            </w:pPr>
            <w:r w:rsidRPr="00DD2B33">
              <w:rPr>
                <w:rFonts w:ascii="Times" w:eastAsia="Times" w:hAnsi="Times" w:cs="Times"/>
                <w:color w:val="000000"/>
              </w:rPr>
              <w:t>0.02(0.03)</w:t>
            </w:r>
          </w:p>
        </w:tc>
      </w:tr>
      <w:tr w:rsidR="006C12A8" w:rsidRPr="00DD2B33" w14:paraId="0024125F" w14:textId="77777777" w:rsidTr="006C12A8">
        <w:trPr>
          <w:trHeight w:val="310"/>
          <w:jc w:val="center"/>
        </w:trPr>
        <w:tc>
          <w:tcPr>
            <w:tcW w:w="261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2676FBB" w14:textId="77777777" w:rsidR="006C12A8" w:rsidRPr="00DD2B33" w:rsidRDefault="006C12A8" w:rsidP="00DD2B33">
            <w:pPr>
              <w:rPr>
                <w:rFonts w:ascii="Times" w:eastAsia="Times" w:hAnsi="Times" w:cs="Times"/>
                <w:color w:val="000000"/>
              </w:rPr>
            </w:pPr>
            <w:r w:rsidRPr="00DD2B33">
              <w:rPr>
                <w:rFonts w:ascii="Times" w:eastAsia="Times" w:hAnsi="Times" w:cs="Times"/>
                <w:color w:val="000000"/>
              </w:rPr>
              <w:t>Network proximity</w:t>
            </w:r>
          </w:p>
        </w:tc>
        <w:tc>
          <w:tcPr>
            <w:tcW w:w="2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36279B" w14:textId="77777777" w:rsidR="006C12A8" w:rsidRPr="00DD2B33" w:rsidRDefault="006C12A8" w:rsidP="00DD2B33">
            <w:pPr>
              <w:rPr>
                <w:rFonts w:ascii="Times" w:eastAsia="Times" w:hAnsi="Times" w:cs="Times"/>
                <w:color w:val="000000"/>
              </w:rPr>
            </w:pPr>
            <w:r w:rsidRPr="00DD2B33">
              <w:rPr>
                <w:rFonts w:ascii="Times" w:eastAsia="Times" w:hAnsi="Times" w:cs="Times"/>
                <w:color w:val="000000"/>
              </w:rPr>
              <w:t>Shortest path</w:t>
            </w:r>
          </w:p>
        </w:tc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</w:tcPr>
          <w:p w14:paraId="699A5ADE" w14:textId="7F4606FD" w:rsidR="006C12A8" w:rsidRPr="00DD2B33" w:rsidRDefault="006C12A8" w:rsidP="00DD2B33">
            <w:pPr>
              <w:jc w:val="center"/>
              <w:rPr>
                <w:rFonts w:ascii="Times" w:eastAsia="Times" w:hAnsi="Times" w:cs="Times"/>
                <w:color w:val="000000"/>
              </w:rPr>
            </w:pPr>
            <w:r w:rsidRPr="00DD2B33">
              <w:rPr>
                <w:rFonts w:ascii="Times" w:eastAsia="Times" w:hAnsi="Times" w:cs="Times"/>
                <w:color w:val="000000"/>
              </w:rPr>
              <w:t>0.01(0.04)</w:t>
            </w:r>
          </w:p>
        </w:tc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</w:tcPr>
          <w:p w14:paraId="619CF6A0" w14:textId="6F7A341B" w:rsidR="006C12A8" w:rsidRPr="00DD2B33" w:rsidRDefault="006C12A8" w:rsidP="00DD2B33">
            <w:pPr>
              <w:jc w:val="center"/>
              <w:rPr>
                <w:rFonts w:ascii="Times" w:eastAsia="Times" w:hAnsi="Times" w:cs="Times"/>
                <w:color w:val="000000"/>
              </w:rPr>
            </w:pPr>
            <w:r w:rsidRPr="00DD2B33">
              <w:rPr>
                <w:rFonts w:ascii="Times" w:eastAsia="Times" w:hAnsi="Times" w:cs="Times"/>
                <w:color w:val="000000"/>
              </w:rPr>
              <w:t>0.01(0.02)</w:t>
            </w:r>
          </w:p>
        </w:tc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</w:tcPr>
          <w:p w14:paraId="5DAE3B41" w14:textId="23AD2D8F" w:rsidR="006C12A8" w:rsidRPr="00DD2B33" w:rsidRDefault="006C12A8" w:rsidP="00DD2B33">
            <w:pPr>
              <w:jc w:val="center"/>
              <w:rPr>
                <w:rFonts w:ascii="Times" w:eastAsia="Times" w:hAnsi="Times" w:cs="Times"/>
                <w:color w:val="000000"/>
              </w:rPr>
            </w:pPr>
            <w:r w:rsidRPr="00DD2B33">
              <w:rPr>
                <w:rFonts w:ascii="Times" w:eastAsia="Times" w:hAnsi="Times" w:cs="Times"/>
                <w:color w:val="000000"/>
              </w:rPr>
              <w:t>0.01(0.01)</w:t>
            </w:r>
          </w:p>
        </w:tc>
      </w:tr>
      <w:tr w:rsidR="006C12A8" w:rsidRPr="00DD2B33" w14:paraId="28E63FE8" w14:textId="77777777" w:rsidTr="006C12A8">
        <w:trPr>
          <w:trHeight w:val="193"/>
          <w:jc w:val="center"/>
        </w:trPr>
        <w:tc>
          <w:tcPr>
            <w:tcW w:w="261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2E16D41" w14:textId="77777777" w:rsidR="006C12A8" w:rsidRPr="00DD2B33" w:rsidRDefault="006C12A8" w:rsidP="00DD2B33">
            <w:pPr>
              <w:rPr>
                <w:rFonts w:ascii="Times" w:eastAsia="Times" w:hAnsi="Times" w:cs="Times"/>
                <w:color w:val="000000"/>
              </w:rPr>
            </w:pPr>
            <w:r w:rsidRPr="00DD2B33">
              <w:rPr>
                <w:rFonts w:ascii="Times" w:eastAsia="Times" w:hAnsi="Times" w:cs="Times"/>
                <w:color w:val="000000"/>
              </w:rPr>
              <w:t>Spatial proximity</w:t>
            </w:r>
          </w:p>
        </w:tc>
        <w:tc>
          <w:tcPr>
            <w:tcW w:w="2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290692" w14:textId="77777777" w:rsidR="006C12A8" w:rsidRPr="00DD2B33" w:rsidRDefault="006C12A8" w:rsidP="00DD2B33">
            <w:pPr>
              <w:rPr>
                <w:rFonts w:ascii="Times" w:eastAsia="Times" w:hAnsi="Times" w:cs="Times"/>
                <w:color w:val="000000"/>
              </w:rPr>
            </w:pPr>
            <w:r w:rsidRPr="00DD2B33">
              <w:rPr>
                <w:rFonts w:ascii="Times" w:eastAsia="Times" w:hAnsi="Times" w:cs="Times"/>
                <w:color w:val="000000"/>
              </w:rPr>
              <w:t>Spatial distance</w:t>
            </w:r>
          </w:p>
        </w:tc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</w:tcPr>
          <w:p w14:paraId="49EDDA7B" w14:textId="082DA71C" w:rsidR="006C12A8" w:rsidRPr="00DD2B33" w:rsidRDefault="006C12A8" w:rsidP="00DD2B33">
            <w:pPr>
              <w:jc w:val="center"/>
              <w:rPr>
                <w:rFonts w:ascii="Times" w:eastAsia="Times" w:hAnsi="Times" w:cs="Times"/>
                <w:color w:val="000000"/>
              </w:rPr>
            </w:pPr>
            <w:r w:rsidRPr="00DD2B33">
              <w:rPr>
                <w:rFonts w:ascii="Times" w:eastAsia="Times" w:hAnsi="Times" w:cs="Times"/>
                <w:color w:val="000000"/>
              </w:rPr>
              <w:t>0.64(0.38)</w:t>
            </w:r>
          </w:p>
        </w:tc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</w:tcPr>
          <w:p w14:paraId="44E37743" w14:textId="3C54C657" w:rsidR="006C12A8" w:rsidRPr="00DD2B33" w:rsidRDefault="006C12A8" w:rsidP="00DD2B33">
            <w:pPr>
              <w:jc w:val="center"/>
              <w:rPr>
                <w:rFonts w:ascii="Times" w:eastAsia="Times" w:hAnsi="Times" w:cs="Times"/>
                <w:color w:val="000000"/>
              </w:rPr>
            </w:pPr>
            <w:r w:rsidRPr="00DD2B33">
              <w:rPr>
                <w:rFonts w:ascii="Times" w:eastAsia="Times" w:hAnsi="Times" w:cs="Times"/>
                <w:color w:val="000000"/>
              </w:rPr>
              <w:t>0.60(0.31)</w:t>
            </w:r>
          </w:p>
        </w:tc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</w:tcPr>
          <w:p w14:paraId="65632DF0" w14:textId="0CB9CFEE" w:rsidR="006C12A8" w:rsidRPr="00DD2B33" w:rsidRDefault="006C12A8" w:rsidP="00DD2B33">
            <w:pPr>
              <w:jc w:val="center"/>
              <w:rPr>
                <w:rFonts w:ascii="Times" w:eastAsia="Times" w:hAnsi="Times" w:cs="Times"/>
                <w:color w:val="000000"/>
              </w:rPr>
            </w:pPr>
            <w:r w:rsidRPr="00DD2B33">
              <w:rPr>
                <w:rFonts w:ascii="Times" w:eastAsia="Times" w:hAnsi="Times" w:cs="Times"/>
                <w:color w:val="000000"/>
              </w:rPr>
              <w:t>0.50(0.39)</w:t>
            </w:r>
          </w:p>
        </w:tc>
      </w:tr>
      <w:tr w:rsidR="006C12A8" w:rsidRPr="00DD2B33" w14:paraId="79C10007" w14:textId="77777777" w:rsidTr="006C12A8">
        <w:trPr>
          <w:trHeight w:val="193"/>
          <w:jc w:val="center"/>
        </w:trPr>
        <w:tc>
          <w:tcPr>
            <w:tcW w:w="261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42E7A74" w14:textId="77777777" w:rsidR="006C12A8" w:rsidRPr="00DD2B33" w:rsidRDefault="006C12A8" w:rsidP="00DD2B33">
            <w:pPr>
              <w:rPr>
                <w:rFonts w:ascii="Times" w:eastAsia="Times" w:hAnsi="Times" w:cs="Times"/>
                <w:color w:val="000000"/>
              </w:rPr>
            </w:pPr>
            <w:r w:rsidRPr="00DD2B33">
              <w:rPr>
                <w:rFonts w:ascii="Times" w:eastAsia="Times" w:hAnsi="Times" w:cs="Times"/>
                <w:color w:val="000000"/>
              </w:rPr>
              <w:t>Constant progression</w:t>
            </w:r>
          </w:p>
        </w:tc>
        <w:tc>
          <w:tcPr>
            <w:tcW w:w="2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1C7F72" w14:textId="77777777" w:rsidR="006C12A8" w:rsidRPr="00DD2B33" w:rsidRDefault="006C12A8" w:rsidP="00DD2B33">
            <w:pPr>
              <w:rPr>
                <w:rFonts w:ascii="Times" w:eastAsia="Times" w:hAnsi="Times" w:cs="Times"/>
                <w:color w:val="000000"/>
              </w:rPr>
            </w:pPr>
            <w:r w:rsidRPr="00DD2B33">
              <w:rPr>
                <w:rFonts w:ascii="Times" w:eastAsia="Times" w:hAnsi="Times" w:cs="Times"/>
                <w:color w:val="000000"/>
              </w:rPr>
              <w:t>Constant term</w:t>
            </w:r>
          </w:p>
        </w:tc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</w:tcPr>
          <w:p w14:paraId="2E5200F2" w14:textId="4A5A2EF4" w:rsidR="006C12A8" w:rsidRPr="00DD2B33" w:rsidRDefault="006C12A8" w:rsidP="00DD2B33">
            <w:pPr>
              <w:jc w:val="center"/>
              <w:rPr>
                <w:rFonts w:ascii="Times" w:eastAsia="Times" w:hAnsi="Times" w:cs="Times"/>
                <w:color w:val="000000"/>
              </w:rPr>
            </w:pPr>
            <w:r w:rsidRPr="00DD2B33">
              <w:rPr>
                <w:rFonts w:ascii="Times" w:eastAsia="Times" w:hAnsi="Times" w:cs="Times"/>
                <w:color w:val="000000"/>
              </w:rPr>
              <w:t>0.19(0.09)</w:t>
            </w:r>
          </w:p>
        </w:tc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</w:tcPr>
          <w:p w14:paraId="1AFB1729" w14:textId="4620E94A" w:rsidR="006C12A8" w:rsidRPr="00DD2B33" w:rsidRDefault="006C12A8" w:rsidP="00DD2B33">
            <w:pPr>
              <w:jc w:val="center"/>
              <w:rPr>
                <w:rFonts w:ascii="Times" w:eastAsia="Times" w:hAnsi="Times" w:cs="Times"/>
                <w:color w:val="000000"/>
              </w:rPr>
            </w:pPr>
            <w:r w:rsidRPr="00DD2B33">
              <w:rPr>
                <w:rFonts w:ascii="Times" w:eastAsia="Times" w:hAnsi="Times" w:cs="Times"/>
                <w:color w:val="000000"/>
              </w:rPr>
              <w:t>0.22(0.10)</w:t>
            </w:r>
          </w:p>
        </w:tc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</w:tcPr>
          <w:p w14:paraId="2DB4522B" w14:textId="62519BFE" w:rsidR="006C12A8" w:rsidRPr="00DD2B33" w:rsidRDefault="006C12A8" w:rsidP="00DD2B33">
            <w:pPr>
              <w:jc w:val="center"/>
              <w:rPr>
                <w:rFonts w:ascii="Times" w:eastAsia="Times" w:hAnsi="Times" w:cs="Times"/>
                <w:color w:val="000000"/>
              </w:rPr>
            </w:pPr>
            <w:r w:rsidRPr="00DD2B33">
              <w:rPr>
                <w:rFonts w:ascii="Times" w:eastAsia="Times" w:hAnsi="Times" w:cs="Times"/>
                <w:color w:val="000000"/>
              </w:rPr>
              <w:t>0.25(0.22)</w:t>
            </w:r>
          </w:p>
        </w:tc>
      </w:tr>
    </w:tbl>
    <w:p w14:paraId="7C2B0686" w14:textId="77777777" w:rsidR="00C14C0F" w:rsidRPr="00DD2B33" w:rsidRDefault="00C14C0F" w:rsidP="00DD2B33">
      <w:pPr>
        <w:jc w:val="center"/>
        <w:rPr>
          <w:rFonts w:ascii="Times" w:eastAsia="Times" w:hAnsi="Times" w:cs="Times"/>
          <w:color w:val="000000"/>
          <w:sz w:val="20"/>
          <w:szCs w:val="20"/>
        </w:rPr>
      </w:pPr>
    </w:p>
    <w:p w14:paraId="19A637CC" w14:textId="1EB9780C" w:rsidR="00C14C0F" w:rsidRPr="002E1900" w:rsidRDefault="009F55E5" w:rsidP="00DD2B33">
      <w:pPr>
        <w:jc w:val="center"/>
        <w:rPr>
          <w:rFonts w:ascii="Times" w:eastAsia="Times" w:hAnsi="Times" w:cs="Times"/>
          <w:color w:val="000000"/>
        </w:rPr>
      </w:pPr>
      <w:r w:rsidRPr="00DD2B33">
        <w:rPr>
          <w:rFonts w:ascii="Times" w:eastAsia="Times" w:hAnsi="Times" w:cs="Times"/>
          <w:color w:val="000000"/>
        </w:rPr>
        <w:t>Table S2</w:t>
      </w:r>
      <w:r w:rsidR="00C14C0F" w:rsidRPr="00DD2B33">
        <w:rPr>
          <w:rFonts w:ascii="Times" w:eastAsia="Times" w:hAnsi="Times" w:cs="Times"/>
          <w:color w:val="000000"/>
        </w:rPr>
        <w:t xml:space="preserve">. Weights of the topological profiles </w:t>
      </w:r>
      <w:r w:rsidR="00A97C07" w:rsidRPr="00DD2B33">
        <w:rPr>
          <w:rFonts w:ascii="Times" w:eastAsia="Times" w:hAnsi="Times" w:cs="Times"/>
          <w:color w:val="000000"/>
        </w:rPr>
        <w:t>for the HA cohort, and two subsets age-matched with AD and PPMS</w:t>
      </w:r>
      <w:r w:rsidR="00C14C0F" w:rsidRPr="00DD2B33">
        <w:rPr>
          <w:rFonts w:ascii="Times" w:eastAsia="Times" w:hAnsi="Times" w:cs="Times"/>
          <w:color w:val="000000"/>
        </w:rPr>
        <w:t xml:space="preserve">. The table reports the weights </w:t>
      </w:r>
      <w:r w:rsidR="00C14C0F" w:rsidRPr="00DD2B33">
        <w:rPr>
          <w:rFonts w:ascii="Times" w:eastAsia="Times" w:hAnsi="Times" w:cs="Times"/>
        </w:rPr>
        <w:t>for</w:t>
      </w:r>
      <w:r w:rsidR="00C14C0F" w:rsidRPr="00DD2B33">
        <w:rPr>
          <w:rFonts w:ascii="Times" w:eastAsia="Times" w:hAnsi="Times" w:cs="Times"/>
          <w:color w:val="000000"/>
        </w:rPr>
        <w:t xml:space="preserve"> each network metric, grouped by topological descriptor. Credible intervals for the weights are given in parentheses.</w:t>
      </w:r>
    </w:p>
    <w:p w14:paraId="54118993" w14:textId="171B96B3" w:rsidR="007C1587" w:rsidRDefault="00692EB3" w:rsidP="00EE27FD">
      <w:pPr>
        <w:pStyle w:val="Heading1"/>
        <w:spacing w:after="2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>L</w:t>
      </w:r>
      <w:r w:rsidR="00F2489A">
        <w:rPr>
          <w:rFonts w:ascii="Times" w:eastAsia="Times" w:hAnsi="Times" w:cs="Times"/>
        </w:rPr>
        <w:t>ate</w:t>
      </w:r>
      <w:r w:rsidR="00E75330">
        <w:rPr>
          <w:rFonts w:ascii="Times" w:eastAsia="Times" w:hAnsi="Times" w:cs="Times"/>
        </w:rPr>
        <w:t xml:space="preserve">-stage atrophy </w:t>
      </w:r>
      <w:r>
        <w:rPr>
          <w:rFonts w:ascii="Times" w:eastAsia="Times" w:hAnsi="Times" w:cs="Times"/>
        </w:rPr>
        <w:t>model</w:t>
      </w:r>
      <w:bookmarkStart w:id="4" w:name="_GoBack"/>
      <w:bookmarkEnd w:id="4"/>
      <w:r>
        <w:rPr>
          <w:rFonts w:ascii="Times" w:eastAsia="Times" w:hAnsi="Times" w:cs="Times"/>
        </w:rPr>
        <w:t>ing</w:t>
      </w:r>
    </w:p>
    <w:p w14:paraId="2BDEB67F" w14:textId="05B9A349" w:rsidR="00692EB3" w:rsidRDefault="00F2489A" w:rsidP="00352606">
      <w:pPr>
        <w:spacing w:line="276" w:lineRule="auto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We retrieve</w:t>
      </w:r>
      <w:r w:rsidR="00E75330">
        <w:rPr>
          <w:rFonts w:ascii="Times" w:eastAsia="Times" w:hAnsi="Times" w:cs="Times"/>
        </w:rPr>
        <w:t xml:space="preserve"> the cohort-level</w:t>
      </w:r>
      <w:r>
        <w:rPr>
          <w:rFonts w:ascii="Times" w:eastAsia="Times" w:hAnsi="Times" w:cs="Times"/>
        </w:rPr>
        <w:t xml:space="preserve"> late</w:t>
      </w:r>
      <w:r w:rsidR="00E75330">
        <w:rPr>
          <w:rFonts w:ascii="Times" w:eastAsia="Times" w:hAnsi="Times" w:cs="Times"/>
        </w:rPr>
        <w:t xml:space="preserve">-stage atrophy patterns </w:t>
      </w:r>
      <w:r>
        <w:rPr>
          <w:rFonts w:ascii="Times" w:eastAsia="Times" w:hAnsi="Times" w:cs="Times"/>
        </w:rPr>
        <w:t>from the</w:t>
      </w:r>
      <w:r w:rsidR="00E75330">
        <w:rPr>
          <w:rFonts w:ascii="Times" w:eastAsia="Times" w:hAnsi="Times" w:cs="Times"/>
        </w:rPr>
        <w:t xml:space="preserve"> T1-MRI images, taken, for each </w:t>
      </w:r>
      <w:r w:rsidR="000749AE">
        <w:rPr>
          <w:rFonts w:ascii="Times" w:eastAsia="Times" w:hAnsi="Times" w:cs="Times"/>
        </w:rPr>
        <w:t>individual</w:t>
      </w:r>
      <w:r w:rsidR="00E75330">
        <w:rPr>
          <w:rFonts w:ascii="Times" w:eastAsia="Times" w:hAnsi="Times" w:cs="Times"/>
        </w:rPr>
        <w:t xml:space="preserve">, at their last time-point. </w:t>
      </w:r>
      <w:r>
        <w:rPr>
          <w:rFonts w:ascii="Times" w:eastAsia="Times" w:hAnsi="Times" w:cs="Times"/>
        </w:rPr>
        <w:t>We compute the volumes</w:t>
      </w:r>
      <w:r w:rsidR="00362E41">
        <w:rPr>
          <w:rFonts w:ascii="Times" w:eastAsia="Times" w:hAnsi="Times" w:cs="Times"/>
        </w:rPr>
        <w:t xml:space="preserve"> and the z-scores</w:t>
      </w:r>
      <w:r>
        <w:rPr>
          <w:rFonts w:ascii="Times" w:eastAsia="Times" w:hAnsi="Times" w:cs="Times"/>
        </w:rPr>
        <w:t xml:space="preserve"> of each of the </w:t>
      </w:r>
      <w:r w:rsidR="00385211">
        <w:rPr>
          <w:rFonts w:ascii="Times" w:eastAsia="Times" w:hAnsi="Times" w:cs="Times"/>
        </w:rPr>
        <w:t xml:space="preserve">41 </w:t>
      </w:r>
      <w:r>
        <w:rPr>
          <w:rFonts w:ascii="Times" w:eastAsia="Times" w:hAnsi="Times" w:cs="Times"/>
        </w:rPr>
        <w:t xml:space="preserve">regions following the pre-processing steps described in Methods: Model inputs pre-processing. </w:t>
      </w:r>
      <w:r w:rsidR="00362E41">
        <w:rPr>
          <w:rFonts w:ascii="Times" w:eastAsia="Times" w:hAnsi="Times" w:cs="Times"/>
        </w:rPr>
        <w:t>Specifically,</w:t>
      </w:r>
      <w:r w:rsidR="00E75330">
        <w:rPr>
          <w:rFonts w:ascii="Times" w:eastAsia="Times" w:hAnsi="Times" w:cs="Times"/>
        </w:rPr>
        <w:t xml:space="preserve"> </w:t>
      </w:r>
      <w:r w:rsidR="00362E41">
        <w:rPr>
          <w:rFonts w:ascii="Times" w:eastAsia="Times" w:hAnsi="Times" w:cs="Times"/>
        </w:rPr>
        <w:t>the z-scores are computed</w:t>
      </w:r>
      <w:r w:rsidR="00E75330">
        <w:rPr>
          <w:rFonts w:ascii="Times" w:eastAsia="Times" w:hAnsi="Times" w:cs="Times"/>
        </w:rPr>
        <w:t xml:space="preserve"> between two distinct </w:t>
      </w:r>
      <w:r w:rsidR="000749AE">
        <w:rPr>
          <w:rFonts w:ascii="Times" w:eastAsia="Times" w:hAnsi="Times" w:cs="Times"/>
        </w:rPr>
        <w:t>individual</w:t>
      </w:r>
      <w:r w:rsidR="00E75330">
        <w:rPr>
          <w:rFonts w:ascii="Times" w:eastAsia="Times" w:hAnsi="Times" w:cs="Times"/>
        </w:rPr>
        <w:t>s groups: (</w:t>
      </w:r>
      <w:proofErr w:type="spellStart"/>
      <w:r w:rsidR="00E75330">
        <w:rPr>
          <w:rFonts w:ascii="Times" w:eastAsia="Times" w:hAnsi="Times" w:cs="Times"/>
        </w:rPr>
        <w:t>i</w:t>
      </w:r>
      <w:proofErr w:type="spellEnd"/>
      <w:r w:rsidR="00E75330">
        <w:rPr>
          <w:rFonts w:ascii="Times" w:eastAsia="Times" w:hAnsi="Times" w:cs="Times"/>
        </w:rPr>
        <w:t xml:space="preserve">) </w:t>
      </w:r>
      <w:r w:rsidR="000749AE">
        <w:rPr>
          <w:rFonts w:ascii="Times" w:eastAsia="Times" w:hAnsi="Times" w:cs="Times"/>
        </w:rPr>
        <w:t>individual</w:t>
      </w:r>
      <w:r w:rsidR="00E75330">
        <w:rPr>
          <w:rFonts w:ascii="Times" w:eastAsia="Times" w:hAnsi="Times" w:cs="Times"/>
        </w:rPr>
        <w:t xml:space="preserve">s diagnosed with “Dementia” at the last time-points and </w:t>
      </w:r>
      <w:r w:rsidR="000749AE">
        <w:rPr>
          <w:rFonts w:ascii="Times" w:eastAsia="Times" w:hAnsi="Times" w:cs="Times"/>
        </w:rPr>
        <w:t>individual</w:t>
      </w:r>
      <w:r w:rsidR="00E75330">
        <w:rPr>
          <w:rFonts w:ascii="Times" w:eastAsia="Times" w:hAnsi="Times" w:cs="Times"/>
        </w:rPr>
        <w:t xml:space="preserve"> diagnosed “Cognitively normal” at the last time-point for the AD cohort; (ii) PPMS-diagnosed </w:t>
      </w:r>
      <w:r w:rsidR="000749AE">
        <w:rPr>
          <w:rFonts w:ascii="Times" w:eastAsia="Times" w:hAnsi="Times" w:cs="Times"/>
        </w:rPr>
        <w:t>individual</w:t>
      </w:r>
      <w:r w:rsidR="00E75330">
        <w:rPr>
          <w:rFonts w:ascii="Times" w:eastAsia="Times" w:hAnsi="Times" w:cs="Times"/>
        </w:rPr>
        <w:t xml:space="preserve">s and healthy controls, at the last time-point, for the PPMS cohort; (iii) the “Young” and “Old” populations, where each </w:t>
      </w:r>
      <w:r w:rsidR="000749AE">
        <w:rPr>
          <w:rFonts w:ascii="Times" w:eastAsia="Times" w:hAnsi="Times" w:cs="Times"/>
        </w:rPr>
        <w:t>individual</w:t>
      </w:r>
      <w:r w:rsidR="00E75330">
        <w:rPr>
          <w:rFonts w:ascii="Times" w:eastAsia="Times" w:hAnsi="Times" w:cs="Times"/>
        </w:rPr>
        <w:t xml:space="preserve"> is taken at their last time point, for the HA cohort, where “Young” and “Old” are defined in “Supplementary Information on Data”. Atrophy for each region was then normalized between 0 and </w:t>
      </w:r>
      <w:proofErr w:type="gramStart"/>
      <w:r w:rsidR="00E75330">
        <w:rPr>
          <w:rFonts w:ascii="Times" w:eastAsia="Times" w:hAnsi="Times" w:cs="Times"/>
        </w:rPr>
        <w:t>1, and</w:t>
      </w:r>
      <w:proofErr w:type="gramEnd"/>
      <w:r w:rsidR="00E75330">
        <w:rPr>
          <w:rFonts w:ascii="Times" w:eastAsia="Times" w:hAnsi="Times" w:cs="Times"/>
        </w:rPr>
        <w:t xml:space="preserve"> was used as the output </w:t>
      </w:r>
      <w:r w:rsidR="00E75330" w:rsidRPr="00BB091B">
        <w:rPr>
          <w:rFonts w:ascii="Times" w:eastAsia="Times" w:hAnsi="Times" w:cs="Times"/>
          <w:b/>
          <w:i/>
        </w:rPr>
        <w:t>Y</w:t>
      </w:r>
      <w:r w:rsidR="00E75330">
        <w:rPr>
          <w:rFonts w:ascii="Times" w:eastAsia="Times" w:hAnsi="Times" w:cs="Times"/>
          <w:i/>
        </w:rPr>
        <w:t xml:space="preserve"> </w:t>
      </w:r>
      <w:r w:rsidR="00E75330">
        <w:rPr>
          <w:rFonts w:ascii="Times" w:eastAsia="Times" w:hAnsi="Times" w:cs="Times"/>
        </w:rPr>
        <w:t>of model in Eq (</w:t>
      </w:r>
      <w:r w:rsidR="00BB091B">
        <w:rPr>
          <w:rFonts w:ascii="Times" w:eastAsia="Times" w:hAnsi="Times" w:cs="Times"/>
        </w:rPr>
        <w:t>4</w:t>
      </w:r>
      <w:r w:rsidR="00E75330">
        <w:rPr>
          <w:rFonts w:ascii="Times" w:eastAsia="Times" w:hAnsi="Times" w:cs="Times"/>
        </w:rPr>
        <w:t xml:space="preserve">), to obtain a set of </w:t>
      </w:r>
      <w:r w:rsidR="00561A06">
        <w:rPr>
          <w:rFonts w:ascii="Times" w:eastAsia="Times" w:hAnsi="Times" w:cs="Times"/>
        </w:rPr>
        <w:t>descriptor</w:t>
      </w:r>
      <w:r w:rsidR="00817612">
        <w:rPr>
          <w:rFonts w:ascii="Times" w:eastAsia="Times" w:hAnsi="Times" w:cs="Times"/>
        </w:rPr>
        <w:t>s</w:t>
      </w:r>
      <w:r w:rsidR="00BB091B">
        <w:rPr>
          <w:rFonts w:ascii="Times" w:eastAsia="Times" w:hAnsi="Times" w:cs="Times"/>
        </w:rPr>
        <w:t xml:space="preserve"> for late-stage data</w:t>
      </w:r>
      <w:r w:rsidR="00817612">
        <w:rPr>
          <w:rFonts w:ascii="Times" w:eastAsia="Times" w:hAnsi="Times" w:cs="Times"/>
        </w:rPr>
        <w:t>.</w:t>
      </w:r>
      <w:r w:rsidR="00E75330">
        <w:rPr>
          <w:rFonts w:ascii="Times" w:eastAsia="Times" w:hAnsi="Times" w:cs="Times"/>
        </w:rPr>
        <w:t xml:space="preserve"> </w:t>
      </w:r>
    </w:p>
    <w:p w14:paraId="50DAF3F7" w14:textId="15CCE31F" w:rsidR="00692EB3" w:rsidRPr="00EE27FD" w:rsidRDefault="00692EB3" w:rsidP="00EE27FD">
      <w:pPr>
        <w:pStyle w:val="Heading1"/>
        <w:spacing w:after="2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Cluster separation between</w:t>
      </w:r>
      <w:r w:rsidR="003F7601">
        <w:rPr>
          <w:rFonts w:ascii="Times" w:eastAsia="Times" w:hAnsi="Times" w:cs="Times"/>
        </w:rPr>
        <w:t xml:space="preserve"> cohorts</w:t>
      </w:r>
    </w:p>
    <w:p w14:paraId="271395FD" w14:textId="63275A1E" w:rsidR="00710207" w:rsidRDefault="00F7653B" w:rsidP="003526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" w:eastAsia="Times" w:hAnsi="Times" w:cs="Times"/>
        </w:rPr>
      </w:pPr>
      <w:r w:rsidRPr="003A7326">
        <w:rPr>
          <w:rFonts w:ascii="Times" w:eastAsia="Times" w:hAnsi="Times" w:cs="Times"/>
        </w:rPr>
        <w:t xml:space="preserve">To </w:t>
      </w:r>
      <w:r>
        <w:rPr>
          <w:rFonts w:ascii="Times" w:eastAsia="Times" w:hAnsi="Times" w:cs="Times"/>
        </w:rPr>
        <w:t>show that</w:t>
      </w:r>
      <w:r w:rsidRPr="003A7326"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>the</w:t>
      </w:r>
      <w:r w:rsidRPr="003A7326">
        <w:rPr>
          <w:rFonts w:ascii="Times" w:eastAsia="Times" w:hAnsi="Times" w:cs="Times"/>
        </w:rPr>
        <w:t xml:space="preserve"> separation</w:t>
      </w:r>
      <w:r>
        <w:rPr>
          <w:rFonts w:ascii="Times" w:eastAsia="Times" w:hAnsi="Times" w:cs="Times"/>
        </w:rPr>
        <w:t xml:space="preserve"> of the three cohorts</w:t>
      </w:r>
      <w:r w:rsidRPr="003A7326"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 xml:space="preserve">is </w:t>
      </w:r>
      <w:r w:rsidR="00E91409">
        <w:rPr>
          <w:rFonts w:ascii="Times" w:eastAsia="Times" w:hAnsi="Times" w:cs="Times"/>
        </w:rPr>
        <w:t>not random</w:t>
      </w:r>
      <w:r>
        <w:rPr>
          <w:rFonts w:ascii="Times" w:eastAsia="Times" w:hAnsi="Times" w:cs="Times"/>
        </w:rPr>
        <w:t xml:space="preserve"> and driven by the underlying structural connectivity</w:t>
      </w:r>
      <w:r w:rsidRPr="003A7326">
        <w:rPr>
          <w:rFonts w:ascii="Times" w:eastAsia="Times" w:hAnsi="Times" w:cs="Times"/>
        </w:rPr>
        <w:t>,</w:t>
      </w:r>
      <w:r>
        <w:rPr>
          <w:rFonts w:ascii="Times" w:eastAsia="Times" w:hAnsi="Times" w:cs="Times"/>
        </w:rPr>
        <w:t xml:space="preserve"> we compared it to the separation for a model in which the network metrics ar</w:t>
      </w:r>
      <w:r w:rsidR="00E91409">
        <w:rPr>
          <w:rFonts w:ascii="Times" w:eastAsia="Times" w:hAnsi="Times" w:cs="Times"/>
        </w:rPr>
        <w:t>e computed over random networks. The networks are</w:t>
      </w:r>
      <w:r>
        <w:rPr>
          <w:rFonts w:ascii="Times" w:eastAsia="Times" w:hAnsi="Times" w:cs="Times"/>
        </w:rPr>
        <w:t xml:space="preserve"> computed as follows: from the average structural connectome, we generated 100 randomized networks by randomly rewiring the connectome while preserving the total number of connections. We measured the Davis-Bouldin (DB) index for evaluating cluster separation - a function of the ratio of the within-cluster scatter to the between-scatter separation; in this sense, the lower the DB index, the strongest the cluster separation. </w:t>
      </w:r>
      <w:r w:rsidR="003F7601">
        <w:rPr>
          <w:rFonts w:ascii="Times" w:eastAsia="Times" w:hAnsi="Times" w:cs="Times"/>
        </w:rPr>
        <w:t>Table S</w:t>
      </w:r>
      <w:r w:rsidR="006B7A2B">
        <w:rPr>
          <w:rFonts w:ascii="Times" w:eastAsia="Times" w:hAnsi="Times" w:cs="Times"/>
        </w:rPr>
        <w:t>3</w:t>
      </w:r>
      <w:r w:rsidR="003F7601">
        <w:rPr>
          <w:rFonts w:ascii="Times" w:eastAsia="Times" w:hAnsi="Times" w:cs="Times"/>
        </w:rPr>
        <w:t xml:space="preserve"> shows DB indices for </w:t>
      </w:r>
      <w:r w:rsidR="00710207">
        <w:rPr>
          <w:rFonts w:ascii="Times" w:eastAsia="Times" w:hAnsi="Times" w:cs="Times"/>
        </w:rPr>
        <w:t>the topological profiles clusters obtained when using the GP Progression Model for patients (AD+MCI; PPMS; or HA)</w:t>
      </w:r>
      <w:r w:rsidR="00B24EC1">
        <w:rPr>
          <w:rFonts w:ascii="Times" w:eastAsia="Times" w:hAnsi="Times" w:cs="Times"/>
        </w:rPr>
        <w:t xml:space="preserve"> </w:t>
      </w:r>
      <w:r w:rsidR="008A5EDD">
        <w:rPr>
          <w:rFonts w:ascii="Times" w:eastAsia="Times" w:hAnsi="Times" w:cs="Times"/>
        </w:rPr>
        <w:t xml:space="preserve">and the associated random model </w:t>
      </w:r>
      <w:r w:rsidR="00B24EC1">
        <w:rPr>
          <w:rFonts w:ascii="Times" w:eastAsia="Times" w:hAnsi="Times" w:cs="Times"/>
        </w:rPr>
        <w:t>– see Figure 3a) main text</w:t>
      </w:r>
      <w:r w:rsidR="008A5EDD">
        <w:rPr>
          <w:rFonts w:ascii="Times" w:eastAsia="Times" w:hAnsi="Times" w:cs="Times"/>
        </w:rPr>
        <w:t xml:space="preserve">; </w:t>
      </w:r>
      <w:r w:rsidR="00710207">
        <w:rPr>
          <w:rFonts w:ascii="Times" w:eastAsia="Times" w:hAnsi="Times" w:cs="Times"/>
        </w:rPr>
        <w:t>for the topological profiles clusters obtained when using the GP Progression Model for healthy controls only</w:t>
      </w:r>
      <w:r w:rsidR="00B24EC1">
        <w:rPr>
          <w:rFonts w:ascii="Times" w:eastAsia="Times" w:hAnsi="Times" w:cs="Times"/>
        </w:rPr>
        <w:t xml:space="preserve"> – see Figure 3c) main text</w:t>
      </w:r>
      <w:r w:rsidR="00710207">
        <w:rPr>
          <w:rFonts w:ascii="Times" w:eastAsia="Times" w:hAnsi="Times" w:cs="Times"/>
        </w:rPr>
        <w:t xml:space="preserve">; and </w:t>
      </w:r>
      <w:r w:rsidR="008A5EDD">
        <w:rPr>
          <w:rFonts w:ascii="Times" w:eastAsia="Times" w:hAnsi="Times" w:cs="Times"/>
        </w:rPr>
        <w:t>for the topological profiles clusters when using end-stage data – see Figure 3e) main text.</w:t>
      </w:r>
      <w:r w:rsidR="00710207">
        <w:rPr>
          <w:rFonts w:ascii="Times" w:eastAsia="Times" w:hAnsi="Times" w:cs="Times"/>
        </w:rPr>
        <w:t xml:space="preserve">  </w:t>
      </w:r>
    </w:p>
    <w:p w14:paraId="1187D808" w14:textId="77777777" w:rsidR="00B24EC1" w:rsidRDefault="00B24EC1" w:rsidP="00710207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</w:p>
    <w:tbl>
      <w:tblPr>
        <w:tblStyle w:val="5"/>
        <w:tblW w:w="8090" w:type="dxa"/>
        <w:jc w:val="center"/>
        <w:tblBorders>
          <w:top w:val="single" w:sz="8" w:space="0" w:color="FFFFFF"/>
          <w:left w:val="single" w:sz="8" w:space="0" w:color="FFFFFF"/>
          <w:insideH w:val="single" w:sz="12" w:space="0" w:color="auto"/>
          <w:insideV w:val="single" w:sz="12" w:space="0" w:color="auto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1530"/>
        <w:gridCol w:w="2340"/>
        <w:gridCol w:w="2160"/>
      </w:tblGrid>
      <w:tr w:rsidR="00B24EC1" w14:paraId="48452F1D" w14:textId="77777777" w:rsidTr="008A5EDD">
        <w:trPr>
          <w:jc w:val="center"/>
        </w:trPr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EF126" w14:textId="5CEFEA4A" w:rsidR="00B24EC1" w:rsidRDefault="00B24EC1" w:rsidP="00B24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Topological profiles (patients</w:t>
            </w:r>
            <w:r w:rsidR="008A5EDD">
              <w:rPr>
                <w:rFonts w:ascii="Times" w:eastAsia="Times" w:hAnsi="Times" w:cs="Times"/>
                <w:sz w:val="20"/>
                <w:szCs w:val="20"/>
              </w:rPr>
              <w:t xml:space="preserve"> + DPM</w:t>
            </w:r>
            <w:r>
              <w:rPr>
                <w:rFonts w:ascii="Times" w:eastAsia="Times" w:hAnsi="Times" w:cs="Times"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13A5B" w14:textId="23699357" w:rsidR="00B24EC1" w:rsidRDefault="00B24EC1" w:rsidP="00CE5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Network model (patients)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8AA8C" w14:textId="1382F2C1" w:rsidR="00B24EC1" w:rsidRPr="007E5446" w:rsidRDefault="00B24EC1" w:rsidP="00B24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Topological profiles (healthy controls</w:t>
            </w:r>
            <w:r w:rsidR="008A5EDD">
              <w:rPr>
                <w:rFonts w:ascii="Times" w:eastAsia="Times" w:hAnsi="Times" w:cs="Times"/>
                <w:sz w:val="20"/>
                <w:szCs w:val="20"/>
              </w:rPr>
              <w:t xml:space="preserve"> + DPM</w:t>
            </w:r>
            <w:r>
              <w:rPr>
                <w:rFonts w:ascii="Times" w:eastAsia="Times" w:hAnsi="Times" w:cs="Times"/>
                <w:sz w:val="20"/>
                <w:szCs w:val="20"/>
              </w:rPr>
              <w:t>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38F82" w14:textId="7FDD90F3" w:rsidR="00B24EC1" w:rsidRDefault="008A5EDD" w:rsidP="008A5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Topological profiles (patients +end-stage)</w:t>
            </w:r>
          </w:p>
        </w:tc>
      </w:tr>
      <w:tr w:rsidR="00B24EC1" w14:paraId="45F520E6" w14:textId="77777777" w:rsidTr="008A5EDD">
        <w:trPr>
          <w:jc w:val="center"/>
        </w:trPr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D50EA" w14:textId="532548D5" w:rsidR="00B24EC1" w:rsidRDefault="00B24EC1" w:rsidP="00CE5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0.64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5F1A1" w14:textId="7942771B" w:rsidR="00B24EC1" w:rsidRDefault="00B24EC1" w:rsidP="00CE5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0.97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39869" w14:textId="6EAF289F" w:rsidR="00B24EC1" w:rsidRDefault="00B24EC1" w:rsidP="00384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</w:t>
            </w:r>
            <w:r w:rsidR="00384E01">
              <w:rPr>
                <w:rFonts w:ascii="Times" w:eastAsia="Times" w:hAnsi="Times" w:cs="Times"/>
                <w:sz w:val="20"/>
                <w:szCs w:val="20"/>
              </w:rPr>
              <w:t>8</w:t>
            </w:r>
            <w:r>
              <w:rPr>
                <w:rFonts w:ascii="Times" w:eastAsia="Times" w:hAnsi="Times" w:cs="Times"/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AD5B5" w14:textId="36A921AA" w:rsidR="00B24EC1" w:rsidRDefault="00B24EC1" w:rsidP="00384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</w:t>
            </w:r>
            <w:r w:rsidR="00384E01">
              <w:rPr>
                <w:rFonts w:ascii="Times" w:eastAsia="Times" w:hAnsi="Times" w:cs="Times"/>
                <w:sz w:val="20"/>
                <w:szCs w:val="20"/>
              </w:rPr>
              <w:t>7</w:t>
            </w:r>
            <w:r w:rsidR="008A5EDD">
              <w:rPr>
                <w:rFonts w:ascii="Times" w:eastAsia="Times" w:hAnsi="Times" w:cs="Times"/>
                <w:sz w:val="20"/>
                <w:szCs w:val="20"/>
              </w:rPr>
              <w:t>9</w:t>
            </w:r>
          </w:p>
        </w:tc>
      </w:tr>
    </w:tbl>
    <w:p w14:paraId="12B17764" w14:textId="5C666194" w:rsidR="00C14C0F" w:rsidRPr="006B7A2B" w:rsidRDefault="00B24EC1" w:rsidP="006B7A2B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" w:eastAsia="Times" w:hAnsi="Times" w:cs="Times"/>
          <w:color w:val="000000"/>
          <w:szCs w:val="20"/>
        </w:rPr>
      </w:pPr>
      <w:r w:rsidRPr="00692EB3">
        <w:rPr>
          <w:rFonts w:ascii="Times" w:eastAsia="Times" w:hAnsi="Times" w:cs="Times"/>
          <w:color w:val="000000"/>
          <w:szCs w:val="20"/>
        </w:rPr>
        <w:t>Table S</w:t>
      </w:r>
      <w:r w:rsidR="00C14C0F">
        <w:rPr>
          <w:rFonts w:ascii="Times" w:eastAsia="Times" w:hAnsi="Times" w:cs="Times"/>
          <w:color w:val="000000"/>
          <w:szCs w:val="20"/>
        </w:rPr>
        <w:t>3</w:t>
      </w:r>
      <w:r w:rsidRPr="00692EB3">
        <w:rPr>
          <w:rFonts w:ascii="Times" w:eastAsia="Times" w:hAnsi="Times" w:cs="Times"/>
          <w:color w:val="000000"/>
          <w:szCs w:val="20"/>
        </w:rPr>
        <w:t xml:space="preserve">. </w:t>
      </w:r>
      <w:r>
        <w:rPr>
          <w:rFonts w:ascii="Times" w:eastAsia="Times" w:hAnsi="Times" w:cs="Times"/>
          <w:color w:val="000000"/>
          <w:szCs w:val="20"/>
        </w:rPr>
        <w:t>DB indices</w:t>
      </w:r>
      <w:r w:rsidRPr="00692EB3">
        <w:rPr>
          <w:rFonts w:ascii="Times" w:eastAsia="Times" w:hAnsi="Times" w:cs="Times"/>
          <w:color w:val="000000"/>
          <w:szCs w:val="20"/>
        </w:rPr>
        <w:t xml:space="preserve"> </w:t>
      </w:r>
      <w:r>
        <w:rPr>
          <w:rFonts w:ascii="Times" w:eastAsia="Times" w:hAnsi="Times" w:cs="Times"/>
          <w:color w:val="000000"/>
          <w:szCs w:val="20"/>
        </w:rPr>
        <w:t xml:space="preserve">for cluster separation induced by the topological profiles when using </w:t>
      </w:r>
      <w:r w:rsidR="00352606">
        <w:rPr>
          <w:rFonts w:ascii="Times" w:eastAsia="Times" w:hAnsi="Times" w:cs="Times"/>
          <w:color w:val="000000"/>
          <w:szCs w:val="20"/>
        </w:rPr>
        <w:t>patients</w:t>
      </w:r>
      <w:r>
        <w:rPr>
          <w:rFonts w:ascii="Times" w:eastAsia="Times" w:hAnsi="Times" w:cs="Times"/>
          <w:color w:val="000000"/>
          <w:szCs w:val="20"/>
        </w:rPr>
        <w:t xml:space="preserve"> or healthy controls</w:t>
      </w:r>
      <w:r w:rsidR="00352606">
        <w:rPr>
          <w:rFonts w:ascii="Times" w:eastAsia="Times" w:hAnsi="Times" w:cs="Times"/>
          <w:color w:val="000000"/>
          <w:szCs w:val="20"/>
        </w:rPr>
        <w:t xml:space="preserve"> data</w:t>
      </w:r>
      <w:r>
        <w:rPr>
          <w:rFonts w:ascii="Times" w:eastAsia="Times" w:hAnsi="Times" w:cs="Times"/>
          <w:color w:val="000000"/>
          <w:szCs w:val="20"/>
        </w:rPr>
        <w:t xml:space="preserve">, and the associated random models. For the random </w:t>
      </w:r>
      <w:r w:rsidR="00352606">
        <w:rPr>
          <w:rFonts w:ascii="Times" w:eastAsia="Times" w:hAnsi="Times" w:cs="Times"/>
          <w:color w:val="000000"/>
          <w:szCs w:val="20"/>
        </w:rPr>
        <w:t>model,</w:t>
      </w:r>
      <w:r>
        <w:rPr>
          <w:rFonts w:ascii="Times" w:eastAsia="Times" w:hAnsi="Times" w:cs="Times"/>
          <w:color w:val="000000"/>
          <w:szCs w:val="20"/>
        </w:rPr>
        <w:t xml:space="preserve"> the DB ind</w:t>
      </w:r>
      <w:r w:rsidR="0040068E">
        <w:rPr>
          <w:rFonts w:ascii="Times" w:eastAsia="Times" w:hAnsi="Times" w:cs="Times"/>
          <w:color w:val="000000"/>
          <w:szCs w:val="20"/>
        </w:rPr>
        <w:t>ex</w:t>
      </w:r>
      <w:r>
        <w:rPr>
          <w:rFonts w:ascii="Times" w:eastAsia="Times" w:hAnsi="Times" w:cs="Times"/>
          <w:color w:val="000000"/>
          <w:szCs w:val="20"/>
        </w:rPr>
        <w:t xml:space="preserve"> </w:t>
      </w:r>
      <w:r w:rsidR="0040068E">
        <w:rPr>
          <w:rFonts w:ascii="Times" w:eastAsia="Times" w:hAnsi="Times" w:cs="Times"/>
          <w:color w:val="000000"/>
          <w:szCs w:val="20"/>
        </w:rPr>
        <w:t>is</w:t>
      </w:r>
      <w:r>
        <w:rPr>
          <w:rFonts w:ascii="Times" w:eastAsia="Times" w:hAnsi="Times" w:cs="Times"/>
          <w:color w:val="000000"/>
          <w:szCs w:val="20"/>
        </w:rPr>
        <w:t xml:space="preserve"> the averages over the 100 </w:t>
      </w:r>
      <w:r w:rsidR="00352606">
        <w:rPr>
          <w:rFonts w:ascii="Times" w:eastAsia="Times" w:hAnsi="Times" w:cs="Times"/>
          <w:color w:val="000000"/>
          <w:szCs w:val="20"/>
        </w:rPr>
        <w:t xml:space="preserve">randomized </w:t>
      </w:r>
      <w:r>
        <w:rPr>
          <w:rFonts w:ascii="Times" w:eastAsia="Times" w:hAnsi="Times" w:cs="Times"/>
          <w:color w:val="000000"/>
          <w:szCs w:val="20"/>
        </w:rPr>
        <w:t>networks</w:t>
      </w:r>
      <w:r w:rsidR="00352606">
        <w:rPr>
          <w:rFonts w:ascii="Times" w:eastAsia="Times" w:hAnsi="Times" w:cs="Times"/>
          <w:color w:val="000000"/>
          <w:szCs w:val="20"/>
        </w:rPr>
        <w:t>.</w:t>
      </w:r>
    </w:p>
    <w:p w14:paraId="2E64D6D0" w14:textId="02A004DD" w:rsidR="00692EB3" w:rsidRPr="00EE27FD" w:rsidRDefault="00692EB3" w:rsidP="00EE27FD">
      <w:pPr>
        <w:pStyle w:val="Heading1"/>
        <w:spacing w:after="24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Aikake</w:t>
      </w:r>
      <w:proofErr w:type="spellEnd"/>
      <w:r>
        <w:rPr>
          <w:rFonts w:ascii="Times" w:eastAsia="Times" w:hAnsi="Times" w:cs="Times"/>
        </w:rPr>
        <w:t xml:space="preserve"> Information Criteria for model selection: topological profiles against best-fitting descriptor</w:t>
      </w:r>
    </w:p>
    <w:tbl>
      <w:tblPr>
        <w:tblStyle w:val="5"/>
        <w:tblW w:w="5120" w:type="dxa"/>
        <w:jc w:val="center"/>
        <w:tblBorders>
          <w:top w:val="single" w:sz="8" w:space="0" w:color="FFFFFF"/>
          <w:left w:val="single" w:sz="8" w:space="0" w:color="FFFFFF"/>
          <w:insideH w:val="single" w:sz="12" w:space="0" w:color="auto"/>
          <w:insideV w:val="single" w:sz="12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36"/>
        <w:gridCol w:w="1004"/>
        <w:gridCol w:w="1080"/>
        <w:gridCol w:w="900"/>
      </w:tblGrid>
      <w:tr w:rsidR="00692EB3" w14:paraId="38CB28FC" w14:textId="77777777" w:rsidTr="00CE52CE">
        <w:trPr>
          <w:jc w:val="center"/>
        </w:trPr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1AA13" w14:textId="77777777" w:rsidR="00692EB3" w:rsidRDefault="00692EB3" w:rsidP="00CE5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683CE" w14:textId="77777777" w:rsidR="00692EB3" w:rsidRDefault="00692EB3" w:rsidP="00CE5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AD</w:t>
            </w:r>
          </w:p>
          <w:p w14:paraId="2E6B34B4" w14:textId="77777777" w:rsidR="00692EB3" w:rsidRDefault="00692EB3" w:rsidP="00CE5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1A013" w14:textId="77777777" w:rsidR="00692EB3" w:rsidRPr="007E5446" w:rsidRDefault="00692EB3" w:rsidP="00CE5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PPMS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6EC11" w14:textId="77777777" w:rsidR="00692EB3" w:rsidRDefault="00692EB3" w:rsidP="00CE5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HA</w:t>
            </w:r>
          </w:p>
        </w:tc>
      </w:tr>
      <w:tr w:rsidR="00692EB3" w14:paraId="0E43B103" w14:textId="77777777" w:rsidTr="00CE52CE">
        <w:trPr>
          <w:jc w:val="center"/>
        </w:trPr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01919" w14:textId="77777777" w:rsidR="00692EB3" w:rsidRDefault="00692EB3" w:rsidP="00CE5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>Topological profile model</w:t>
            </w:r>
          </w:p>
        </w:tc>
        <w:tc>
          <w:tcPr>
            <w:tcW w:w="1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FADD8" w14:textId="77777777" w:rsidR="00692EB3" w:rsidRDefault="00692EB3" w:rsidP="00CE5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24.4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D288A" w14:textId="77777777" w:rsidR="00692EB3" w:rsidRDefault="00692EB3" w:rsidP="00CE5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24.8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8ED48" w14:textId="77777777" w:rsidR="00692EB3" w:rsidRDefault="00692EB3" w:rsidP="00CE5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20.1</w:t>
            </w:r>
          </w:p>
        </w:tc>
      </w:tr>
      <w:tr w:rsidR="00692EB3" w14:paraId="4545600C" w14:textId="77777777" w:rsidTr="00CE52CE">
        <w:trPr>
          <w:jc w:val="center"/>
        </w:trPr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A6900" w14:textId="77777777" w:rsidR="00692EB3" w:rsidRDefault="00692EB3" w:rsidP="00CE52CE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Single-best fitting descriptor</w:t>
            </w:r>
          </w:p>
        </w:tc>
        <w:tc>
          <w:tcPr>
            <w:tcW w:w="1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B0596" w14:textId="77777777" w:rsidR="00692EB3" w:rsidRDefault="00692EB3" w:rsidP="00CE52CE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35.9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20424" w14:textId="77777777" w:rsidR="00692EB3" w:rsidRDefault="00692EB3" w:rsidP="00CE5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31.0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598D7" w14:textId="77777777" w:rsidR="00692EB3" w:rsidRDefault="00692EB3" w:rsidP="00CE5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27.6</w:t>
            </w:r>
          </w:p>
        </w:tc>
      </w:tr>
    </w:tbl>
    <w:p w14:paraId="11829470" w14:textId="77777777" w:rsidR="00692EB3" w:rsidRDefault="00692EB3" w:rsidP="00692E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</w:rPr>
      </w:pPr>
    </w:p>
    <w:p w14:paraId="59854BA0" w14:textId="57E98282" w:rsidR="00692EB3" w:rsidRDefault="00692EB3" w:rsidP="00534132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" w:eastAsia="Times" w:hAnsi="Times" w:cs="Times"/>
          <w:color w:val="000000"/>
          <w:szCs w:val="20"/>
        </w:rPr>
      </w:pPr>
      <w:r w:rsidRPr="00692EB3">
        <w:rPr>
          <w:rFonts w:ascii="Times" w:eastAsia="Times" w:hAnsi="Times" w:cs="Times"/>
          <w:color w:val="000000"/>
          <w:szCs w:val="20"/>
        </w:rPr>
        <w:t>Table S</w:t>
      </w:r>
      <w:r w:rsidR="00C14C0F">
        <w:rPr>
          <w:rFonts w:ascii="Times" w:eastAsia="Times" w:hAnsi="Times" w:cs="Times"/>
          <w:color w:val="000000"/>
          <w:szCs w:val="20"/>
        </w:rPr>
        <w:t>4</w:t>
      </w:r>
      <w:r w:rsidRPr="00692EB3">
        <w:rPr>
          <w:rFonts w:ascii="Times" w:eastAsia="Times" w:hAnsi="Times" w:cs="Times"/>
          <w:color w:val="000000"/>
          <w:szCs w:val="20"/>
        </w:rPr>
        <w:t>. AIC scores for the topological profile model and the single-best fitting descriptor model, computed for each cohort (AD, PPMS and HA).</w:t>
      </w:r>
    </w:p>
    <w:p w14:paraId="181AF1F0" w14:textId="1C9AF517" w:rsidR="00692EB3" w:rsidRPr="00692EB3" w:rsidRDefault="00692EB3" w:rsidP="00534132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Cs w:val="20"/>
        </w:rPr>
      </w:pPr>
    </w:p>
    <w:p w14:paraId="32D1F8F3" w14:textId="1CE49537" w:rsidR="007C1587" w:rsidRDefault="00E75330" w:rsidP="00EE27FD">
      <w:pPr>
        <w:pStyle w:val="Heading1"/>
        <w:spacing w:after="240"/>
        <w:rPr>
          <w:rFonts w:ascii="Times" w:eastAsia="Times" w:hAnsi="Times" w:cs="Times"/>
        </w:rPr>
      </w:pPr>
      <w:bookmarkStart w:id="5" w:name="_gjdgxs" w:colFirst="0" w:colLast="0"/>
      <w:bookmarkEnd w:id="5"/>
      <w:r>
        <w:rPr>
          <w:rFonts w:ascii="Times" w:eastAsia="Times" w:hAnsi="Times" w:cs="Times"/>
        </w:rPr>
        <w:t>ANOVA results for clinical and demographic comparison</w:t>
      </w:r>
    </w:p>
    <w:p w14:paraId="083D268A" w14:textId="77777777" w:rsidR="00534132" w:rsidRPr="00534132" w:rsidRDefault="00534132" w:rsidP="00534132"/>
    <w:tbl>
      <w:tblPr>
        <w:tblStyle w:val="5"/>
        <w:tblW w:w="11070" w:type="dxa"/>
        <w:jc w:val="center"/>
        <w:tblBorders>
          <w:top w:val="single" w:sz="8" w:space="0" w:color="FFFFFF"/>
          <w:left w:val="single" w:sz="8" w:space="0" w:color="FFFFFF"/>
          <w:insideH w:val="single" w:sz="12" w:space="0" w:color="auto"/>
          <w:insideV w:val="single" w:sz="12" w:space="0" w:color="auto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990"/>
        <w:gridCol w:w="1080"/>
        <w:gridCol w:w="1080"/>
        <w:gridCol w:w="990"/>
        <w:gridCol w:w="990"/>
        <w:gridCol w:w="990"/>
        <w:gridCol w:w="990"/>
        <w:gridCol w:w="990"/>
        <w:gridCol w:w="990"/>
        <w:gridCol w:w="990"/>
      </w:tblGrid>
      <w:tr w:rsidR="001A7BFD" w14:paraId="3B087872" w14:textId="77777777" w:rsidTr="00357B74">
        <w:trPr>
          <w:jc w:val="center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84E7B" w14:textId="77777777" w:rsidR="007E5446" w:rsidRDefault="007E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AE5D3" w14:textId="62F21DF0" w:rsidR="007E5446" w:rsidRDefault="001A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o</w:t>
            </w:r>
            <w:r w:rsidR="007E5446">
              <w:rPr>
                <w:rFonts w:ascii="Times" w:eastAsia="Times" w:hAnsi="Times" w:cs="Times"/>
                <w:sz w:val="20"/>
                <w:szCs w:val="20"/>
              </w:rPr>
              <w:t>utliers (number)</w:t>
            </w:r>
          </w:p>
          <w:p w14:paraId="3CF7941C" w14:textId="19C3F6AC" w:rsidR="007E5446" w:rsidRDefault="007E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9BE55" w14:textId="77777777" w:rsidR="007E5446" w:rsidRDefault="007E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diagnosis</w:t>
            </w:r>
          </w:p>
          <w:p w14:paraId="08077349" w14:textId="20B7AE8F" w:rsidR="007E5446" w:rsidRPr="007E5446" w:rsidRDefault="007E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7E5446">
              <w:rPr>
                <w:rFonts w:ascii="Times" w:eastAsia="Times" w:hAnsi="Times" w:cs="Times"/>
                <w:sz w:val="18"/>
                <w:szCs w:val="18"/>
              </w:rPr>
              <w:t>(p-values)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0C683" w14:textId="77777777" w:rsidR="007E5446" w:rsidRDefault="007E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age</w:t>
            </w:r>
          </w:p>
          <w:p w14:paraId="20DE7809" w14:textId="618C569F" w:rsidR="007E5446" w:rsidRDefault="007E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 w:rsidRPr="007E5446">
              <w:rPr>
                <w:rFonts w:ascii="Times" w:eastAsia="Times" w:hAnsi="Times" w:cs="Times"/>
                <w:sz w:val="18"/>
                <w:szCs w:val="18"/>
              </w:rPr>
              <w:t>(p-values)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2F95" w14:textId="13C2928F" w:rsidR="007E5446" w:rsidRDefault="001A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g</w:t>
            </w:r>
            <w:r w:rsidR="007E5446">
              <w:rPr>
                <w:rFonts w:ascii="Times" w:eastAsia="Times" w:hAnsi="Times" w:cs="Times"/>
                <w:sz w:val="20"/>
                <w:szCs w:val="20"/>
              </w:rPr>
              <w:t>ender</w:t>
            </w:r>
          </w:p>
          <w:p w14:paraId="11AFBF4F" w14:textId="1380173B" w:rsidR="007E5446" w:rsidRDefault="007E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 w:rsidRPr="007E5446">
              <w:rPr>
                <w:rFonts w:ascii="Times" w:eastAsia="Times" w:hAnsi="Times" w:cs="Times"/>
                <w:sz w:val="18"/>
                <w:szCs w:val="18"/>
              </w:rPr>
              <w:t>(p-values)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1C64A" w14:textId="77777777" w:rsidR="007E5446" w:rsidRDefault="007E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YoE</w:t>
            </w:r>
            <w:proofErr w:type="spellEnd"/>
          </w:p>
          <w:p w14:paraId="1E4B0737" w14:textId="6CE1030F" w:rsidR="007E5446" w:rsidRDefault="007E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 w:rsidRPr="007E5446">
              <w:rPr>
                <w:rFonts w:ascii="Times" w:eastAsia="Times" w:hAnsi="Times" w:cs="Times"/>
                <w:sz w:val="18"/>
                <w:szCs w:val="18"/>
              </w:rPr>
              <w:t>(p-values)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8E8F3" w14:textId="77777777" w:rsidR="007E5446" w:rsidRDefault="007E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APOE4</w:t>
            </w:r>
          </w:p>
          <w:p w14:paraId="3F608C14" w14:textId="60ED672D" w:rsidR="007E5446" w:rsidRDefault="007E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 w:rsidRPr="007E5446">
              <w:rPr>
                <w:rFonts w:ascii="Times" w:eastAsia="Times" w:hAnsi="Times" w:cs="Times"/>
                <w:sz w:val="18"/>
                <w:szCs w:val="18"/>
              </w:rPr>
              <w:t>(p-values)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8C38C" w14:textId="77777777" w:rsidR="007E5446" w:rsidRDefault="007E5446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AV45</w:t>
            </w:r>
          </w:p>
          <w:p w14:paraId="75EABB35" w14:textId="74E2A9F9" w:rsidR="007E5446" w:rsidRDefault="007E5446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 w:rsidRPr="007E5446">
              <w:rPr>
                <w:rFonts w:ascii="Times" w:eastAsia="Times" w:hAnsi="Times" w:cs="Times"/>
                <w:sz w:val="18"/>
                <w:szCs w:val="18"/>
              </w:rPr>
              <w:t>(p-values)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93F7E" w14:textId="77777777" w:rsidR="007E5446" w:rsidRDefault="007E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MMSE</w:t>
            </w:r>
          </w:p>
          <w:p w14:paraId="491CE3FA" w14:textId="41B59D44" w:rsidR="007E5446" w:rsidRDefault="007E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 w:rsidRPr="007E5446">
              <w:rPr>
                <w:rFonts w:ascii="Times" w:eastAsia="Times" w:hAnsi="Times" w:cs="Times"/>
                <w:sz w:val="18"/>
                <w:szCs w:val="18"/>
              </w:rPr>
              <w:t>(p-values)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F0E9E" w14:textId="77777777" w:rsidR="007E5446" w:rsidRDefault="007E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ADAS13</w:t>
            </w:r>
          </w:p>
          <w:p w14:paraId="7462D43F" w14:textId="01607B00" w:rsidR="007E5446" w:rsidRDefault="007E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 w:rsidRPr="007E5446">
              <w:rPr>
                <w:rFonts w:ascii="Times" w:eastAsia="Times" w:hAnsi="Times" w:cs="Times"/>
                <w:sz w:val="18"/>
                <w:szCs w:val="18"/>
              </w:rPr>
              <w:t>(p-values)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3F9B" w14:textId="77777777" w:rsidR="007E5446" w:rsidRDefault="007E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CDRSB</w:t>
            </w:r>
          </w:p>
          <w:p w14:paraId="0E755A58" w14:textId="300E0E74" w:rsidR="007E5446" w:rsidRDefault="007E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 w:rsidRPr="007E5446">
              <w:rPr>
                <w:rFonts w:ascii="Times" w:eastAsia="Times" w:hAnsi="Times" w:cs="Times"/>
                <w:sz w:val="18"/>
                <w:szCs w:val="18"/>
              </w:rPr>
              <w:t>(p-values)</w:t>
            </w:r>
          </w:p>
        </w:tc>
      </w:tr>
      <w:tr w:rsidR="001A7BFD" w:rsidRPr="005B6EE2" w14:paraId="2FCA3386" w14:textId="77777777" w:rsidTr="00357B74">
        <w:trPr>
          <w:jc w:val="center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17139" w14:textId="77777777" w:rsidR="007E5446" w:rsidRDefault="007E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AD in HA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18050" w14:textId="77777777" w:rsidR="007E5446" w:rsidRDefault="007E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159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4200F" w14:textId="0B220091" w:rsidR="007E5446" w:rsidRDefault="007E5446" w:rsidP="00EF1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</w:t>
            </w:r>
            <w:r w:rsidR="00EF1D60">
              <w:rPr>
                <w:rFonts w:ascii="Times" w:eastAsia="Times" w:hAnsi="Times" w:cs="Times"/>
                <w:sz w:val="20"/>
                <w:szCs w:val="20"/>
              </w:rPr>
              <w:t>74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E8C41" w14:textId="6FD40EDC" w:rsidR="007E5446" w:rsidRDefault="00EF1D60" w:rsidP="005B6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</w:t>
            </w:r>
            <w:r w:rsidR="005B6EE2">
              <w:rPr>
                <w:rFonts w:ascii="Times" w:eastAsia="Times" w:hAnsi="Times" w:cs="Times"/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78B48" w14:textId="7C39DD24" w:rsidR="007E5446" w:rsidRDefault="00EF1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0.60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711AF" w14:textId="6A233441" w:rsidR="007E5446" w:rsidRDefault="00EF1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0.10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E602F" w14:textId="742F85A0" w:rsidR="007E5446" w:rsidRDefault="00EF1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0.23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CBD6C" w14:textId="7F5134F4" w:rsidR="007E5446" w:rsidRDefault="00EF1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0.88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BA39D" w14:textId="3BC899E7" w:rsidR="007E5446" w:rsidRDefault="00EF1D60" w:rsidP="005B6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0.0</w:t>
            </w:r>
            <w:r w:rsidR="005B6EE2">
              <w:rPr>
                <w:rFonts w:ascii="Times" w:eastAsia="Times" w:hAnsi="Times" w:cs="Times"/>
                <w:b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08D89" w14:textId="52888647" w:rsidR="007E5446" w:rsidRPr="00EF1D60" w:rsidRDefault="00EF1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0.08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28FE4" w14:textId="29930576" w:rsidR="007E5446" w:rsidRPr="005B6EE2" w:rsidRDefault="007E5446" w:rsidP="005B6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 w:rsidRPr="005B6EE2">
              <w:rPr>
                <w:rFonts w:ascii="Times" w:eastAsia="Times" w:hAnsi="Times" w:cs="Times"/>
                <w:sz w:val="20"/>
                <w:szCs w:val="20"/>
              </w:rPr>
              <w:t>0.0</w:t>
            </w:r>
            <w:r w:rsidR="005B6EE2" w:rsidRPr="005B6EE2">
              <w:rPr>
                <w:rFonts w:ascii="Times" w:eastAsia="Times" w:hAnsi="Times" w:cs="Times"/>
                <w:sz w:val="20"/>
                <w:szCs w:val="20"/>
              </w:rPr>
              <w:t>6</w:t>
            </w:r>
          </w:p>
        </w:tc>
      </w:tr>
      <w:tr w:rsidR="001A7BFD" w14:paraId="0666FFFB" w14:textId="77777777" w:rsidTr="00357B74">
        <w:trPr>
          <w:jc w:val="center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7682E" w14:textId="77777777" w:rsidR="007E5446" w:rsidRDefault="007E5446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AD in PPMS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49802" w14:textId="37855564" w:rsidR="007E5446" w:rsidRDefault="00EF1D60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53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862C3" w14:textId="77D1A930" w:rsidR="007E5446" w:rsidRDefault="005B6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0.74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1AB1B" w14:textId="1BE4E9F1" w:rsidR="007E5446" w:rsidRDefault="005B6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0.19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E0399" w14:textId="5579692B" w:rsidR="007E5446" w:rsidRDefault="008B6FF0" w:rsidP="008B6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</w:t>
            </w:r>
            <w:r w:rsidR="005B6EE2">
              <w:rPr>
                <w:rFonts w:ascii="Times" w:eastAsia="Times" w:hAnsi="Times" w:cs="Times"/>
                <w:sz w:val="20"/>
                <w:szCs w:val="20"/>
              </w:rPr>
              <w:t>.09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CE7CA" w14:textId="7D111455" w:rsidR="007E5446" w:rsidRDefault="005B6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0.22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4F6BE" w14:textId="6BCAEC25" w:rsidR="007E5446" w:rsidRDefault="005B6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0.13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AA002" w14:textId="12D40FFF" w:rsidR="007E5446" w:rsidRDefault="005B6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0.09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91D0E" w14:textId="08791FDD" w:rsidR="007E5446" w:rsidRDefault="005B6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0.24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C81FF" w14:textId="6B2C60DA" w:rsidR="007E5446" w:rsidRDefault="005B6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0.74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3E7EE" w14:textId="616D4F3E" w:rsidR="007E5446" w:rsidRDefault="005B6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0.72</w:t>
            </w:r>
          </w:p>
        </w:tc>
      </w:tr>
    </w:tbl>
    <w:p w14:paraId="0AFF710E" w14:textId="2010E49E" w:rsidR="006A5E00" w:rsidRDefault="006A5E00" w:rsidP="00534132">
      <w:pPr>
        <w:spacing w:before="240" w:after="240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Table S</w:t>
      </w:r>
      <w:r w:rsidR="00C14C0F">
        <w:rPr>
          <w:rFonts w:ascii="Times" w:eastAsia="Times" w:hAnsi="Times" w:cs="Times"/>
        </w:rPr>
        <w:t>5</w:t>
      </w:r>
      <w:r w:rsidR="00E75EBD">
        <w:rPr>
          <w:rFonts w:ascii="Times" w:eastAsia="Times" w:hAnsi="Times" w:cs="Times"/>
        </w:rPr>
        <w:t>a)</w:t>
      </w:r>
      <w:r>
        <w:rPr>
          <w:rFonts w:ascii="Times" w:eastAsia="Times" w:hAnsi="Times" w:cs="Times"/>
        </w:rPr>
        <w:t>. Full information on comparisons between groups (outliers vs not-outliers) in terms of p-values of the ANOVA test, when outliers are defined by using the DPM model</w:t>
      </w:r>
      <w:r w:rsidR="00EA016F">
        <w:rPr>
          <w:rFonts w:ascii="Times" w:eastAsia="Times" w:hAnsi="Times" w:cs="Times"/>
        </w:rPr>
        <w:t>, for the AD cohort</w:t>
      </w:r>
      <w:r>
        <w:rPr>
          <w:rFonts w:ascii="Times" w:eastAsia="Times" w:hAnsi="Times" w:cs="Times"/>
        </w:rPr>
        <w:t>. Significant results in bold.</w:t>
      </w:r>
      <w:r w:rsidR="00EA016F"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YoE</w:t>
      </w:r>
      <w:proofErr w:type="spellEnd"/>
      <w:r>
        <w:rPr>
          <w:rFonts w:ascii="Times" w:eastAsia="Times" w:hAnsi="Times" w:cs="Times"/>
        </w:rPr>
        <w:t>: years of education; MMSE: mini mental state examination;</w:t>
      </w:r>
      <w:r w:rsidRPr="006A5E00"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>AV45: (18)F-</w:t>
      </w:r>
      <w:proofErr w:type="spellStart"/>
      <w:r>
        <w:rPr>
          <w:rFonts w:ascii="Times" w:eastAsia="Times" w:hAnsi="Times" w:cs="Times"/>
        </w:rPr>
        <w:t>florbetapir</w:t>
      </w:r>
      <w:proofErr w:type="spellEnd"/>
      <w:r>
        <w:rPr>
          <w:rFonts w:ascii="Times" w:eastAsia="Times" w:hAnsi="Times" w:cs="Times"/>
        </w:rPr>
        <w:t xml:space="preserve"> Amyloid PET </w:t>
      </w:r>
      <w:proofErr w:type="gramStart"/>
      <w:r>
        <w:rPr>
          <w:rFonts w:ascii="Times" w:eastAsia="Times" w:hAnsi="Times" w:cs="Times"/>
        </w:rPr>
        <w:t>imaging;  ADAS</w:t>
      </w:r>
      <w:proofErr w:type="gramEnd"/>
      <w:r>
        <w:rPr>
          <w:rFonts w:ascii="Times" w:eastAsia="Times" w:hAnsi="Times" w:cs="Times"/>
        </w:rPr>
        <w:t>13: Alzheimer’s Disease Assessment Scal</w:t>
      </w:r>
      <w:r w:rsidR="00EA016F">
        <w:rPr>
          <w:rFonts w:ascii="Times" w:eastAsia="Times" w:hAnsi="Times" w:cs="Times"/>
        </w:rPr>
        <w:t xml:space="preserve">e-cognitive subscale, 13 items; </w:t>
      </w:r>
      <w:r>
        <w:rPr>
          <w:rFonts w:ascii="Times" w:eastAsia="Times" w:hAnsi="Times" w:cs="Times"/>
        </w:rPr>
        <w:t>CDRSB</w:t>
      </w:r>
      <w:r w:rsidR="00EA016F">
        <w:rPr>
          <w:rFonts w:ascii="Times" w:eastAsia="Times" w:hAnsi="Times" w:cs="Times"/>
        </w:rPr>
        <w:t>: clinical diagnosis rating scale – sum of boxes.</w:t>
      </w:r>
    </w:p>
    <w:tbl>
      <w:tblPr>
        <w:tblStyle w:val="5"/>
        <w:tblW w:w="6840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1080"/>
        <w:gridCol w:w="1170"/>
        <w:gridCol w:w="957"/>
        <w:gridCol w:w="1023"/>
        <w:gridCol w:w="1080"/>
      </w:tblGrid>
      <w:tr w:rsidR="007E5446" w14:paraId="1E7859E9" w14:textId="77777777" w:rsidTr="00357B74">
        <w:trPr>
          <w:jc w:val="center"/>
        </w:trPr>
        <w:tc>
          <w:tcPr>
            <w:tcW w:w="1530" w:type="dxa"/>
            <w:tcBorders>
              <w:bottom w:val="single" w:sz="12" w:space="0" w:color="auto"/>
              <w:right w:val="single" w:sz="12" w:space="0" w:color="auto"/>
            </w:tcBorders>
          </w:tcPr>
          <w:p w14:paraId="172F455E" w14:textId="77777777" w:rsidR="007E5446" w:rsidRDefault="007E5446" w:rsidP="0073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4E232" w14:textId="77777777" w:rsidR="007E5446" w:rsidRDefault="007E5446" w:rsidP="0073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Outliers (number)</w:t>
            </w:r>
          </w:p>
          <w:p w14:paraId="03E650BD" w14:textId="77777777" w:rsidR="007E5446" w:rsidRDefault="007E5446" w:rsidP="0073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62398" w14:textId="77777777" w:rsidR="007E5446" w:rsidRDefault="007E5446" w:rsidP="0073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age</w:t>
            </w:r>
          </w:p>
          <w:p w14:paraId="610040AE" w14:textId="77777777" w:rsidR="007E5446" w:rsidRDefault="007E5446" w:rsidP="0073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 w:rsidRPr="007E5446">
              <w:rPr>
                <w:rFonts w:ascii="Times" w:eastAsia="Times" w:hAnsi="Times" w:cs="Times"/>
                <w:sz w:val="18"/>
                <w:szCs w:val="18"/>
              </w:rPr>
              <w:t>(p-values)</w:t>
            </w:r>
          </w:p>
        </w:tc>
        <w:tc>
          <w:tcPr>
            <w:tcW w:w="9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E3178" w14:textId="2D547B33" w:rsidR="007E5446" w:rsidRDefault="005F7431" w:rsidP="0073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g</w:t>
            </w:r>
            <w:r w:rsidR="007E5446">
              <w:rPr>
                <w:rFonts w:ascii="Times" w:eastAsia="Times" w:hAnsi="Times" w:cs="Times"/>
                <w:sz w:val="20"/>
                <w:szCs w:val="20"/>
              </w:rPr>
              <w:t>ender</w:t>
            </w:r>
          </w:p>
          <w:p w14:paraId="587CB5C3" w14:textId="77777777" w:rsidR="007E5446" w:rsidRDefault="007E5446" w:rsidP="0073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 w:rsidRPr="007E5446">
              <w:rPr>
                <w:rFonts w:ascii="Times" w:eastAsia="Times" w:hAnsi="Times" w:cs="Times"/>
                <w:sz w:val="18"/>
                <w:szCs w:val="18"/>
              </w:rPr>
              <w:t>(p-values)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727B9" w14:textId="2177A14C" w:rsidR="007E5446" w:rsidRDefault="005F7431" w:rsidP="0073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d</w:t>
            </w:r>
            <w:r w:rsidR="007E5446">
              <w:rPr>
                <w:rFonts w:ascii="Times" w:eastAsia="Times" w:hAnsi="Times" w:cs="Times"/>
                <w:sz w:val="20"/>
                <w:szCs w:val="20"/>
              </w:rPr>
              <w:t>uration</w:t>
            </w:r>
          </w:p>
          <w:p w14:paraId="2F6BB535" w14:textId="77777777" w:rsidR="007E5446" w:rsidRDefault="007E5446" w:rsidP="0073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 w:rsidRPr="007E5446">
              <w:rPr>
                <w:rFonts w:ascii="Times" w:eastAsia="Times" w:hAnsi="Times" w:cs="Times"/>
                <w:sz w:val="18"/>
                <w:szCs w:val="18"/>
              </w:rPr>
              <w:t>(p-values)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14:paraId="5213734A" w14:textId="77777777" w:rsidR="007E5446" w:rsidRDefault="007E5446" w:rsidP="0073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EDSS</w:t>
            </w:r>
          </w:p>
          <w:p w14:paraId="4F3AD132" w14:textId="77777777" w:rsidR="007E5446" w:rsidRDefault="007E5446" w:rsidP="0073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 w:rsidRPr="007E5446">
              <w:rPr>
                <w:rFonts w:ascii="Times" w:eastAsia="Times" w:hAnsi="Times" w:cs="Times"/>
                <w:sz w:val="18"/>
                <w:szCs w:val="18"/>
              </w:rPr>
              <w:t>(p-values)</w:t>
            </w:r>
          </w:p>
        </w:tc>
      </w:tr>
      <w:tr w:rsidR="007E5446" w14:paraId="00988FC6" w14:textId="77777777" w:rsidTr="00357B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jc w:val="center"/>
        </w:trPr>
        <w:tc>
          <w:tcPr>
            <w:tcW w:w="1530" w:type="dxa"/>
            <w:tcBorders>
              <w:top w:val="single" w:sz="12" w:space="0" w:color="auto"/>
              <w:left w:val="single" w:sz="8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8B142" w14:textId="77777777" w:rsidR="007E5446" w:rsidRDefault="007E5446" w:rsidP="0073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PPMS in AD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53959" w14:textId="39A65BC9" w:rsidR="007E5446" w:rsidRDefault="005B6EE2" w:rsidP="0073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43613" w14:textId="34B4BB8B" w:rsidR="007E5446" w:rsidRDefault="005B6EE2" w:rsidP="0073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0.31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B47C0" w14:textId="01D2E5E6" w:rsidR="007E5446" w:rsidRDefault="005B6EE2" w:rsidP="0073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0.37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5CA1D" w14:textId="35E70A89" w:rsidR="007E5446" w:rsidRDefault="005B6EE2" w:rsidP="0073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0.74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77461" w14:textId="2D155542" w:rsidR="007E5446" w:rsidRDefault="005B6EE2" w:rsidP="0073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0.82</w:t>
            </w:r>
          </w:p>
        </w:tc>
      </w:tr>
      <w:tr w:rsidR="007E5446" w14:paraId="03377716" w14:textId="77777777" w:rsidTr="00357B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jc w:val="center"/>
        </w:trPr>
        <w:tc>
          <w:tcPr>
            <w:tcW w:w="1530" w:type="dxa"/>
            <w:tcBorders>
              <w:top w:val="single" w:sz="12" w:space="0" w:color="auto"/>
              <w:left w:val="single" w:sz="8" w:space="0" w:color="FFFFFF"/>
              <w:bottom w:val="nil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04CEF" w14:textId="77777777" w:rsidR="007E5446" w:rsidRDefault="007E5446" w:rsidP="0073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PPMS in HA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45AE6" w14:textId="78F75117" w:rsidR="007E5446" w:rsidRDefault="005B6EE2" w:rsidP="0073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2C4C9" w14:textId="06EF7723" w:rsidR="007E5446" w:rsidRDefault="005B6EE2" w:rsidP="0073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0.09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420B8" w14:textId="390D59C9" w:rsidR="007E5446" w:rsidRDefault="005B6EE2" w:rsidP="0073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0.21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451E9" w14:textId="61888E58" w:rsidR="007E5446" w:rsidRDefault="005B6EE2" w:rsidP="0073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0.50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72F89" w14:textId="17D5687C" w:rsidR="007E5446" w:rsidRDefault="005B6EE2" w:rsidP="0073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0.26</w:t>
            </w:r>
          </w:p>
        </w:tc>
      </w:tr>
    </w:tbl>
    <w:p w14:paraId="73019A95" w14:textId="6144573F" w:rsidR="00C14C0F" w:rsidRDefault="005F7431" w:rsidP="00696041">
      <w:pPr>
        <w:spacing w:before="240" w:after="240" w:line="276" w:lineRule="auto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Table S</w:t>
      </w:r>
      <w:r w:rsidR="00C14C0F">
        <w:rPr>
          <w:rFonts w:ascii="Times" w:eastAsia="Times" w:hAnsi="Times" w:cs="Times"/>
        </w:rPr>
        <w:t>5</w:t>
      </w:r>
      <w:r w:rsidR="00E75EBD">
        <w:rPr>
          <w:rFonts w:ascii="Times" w:eastAsia="Times" w:hAnsi="Times" w:cs="Times"/>
        </w:rPr>
        <w:t>b)</w:t>
      </w:r>
      <w:r>
        <w:rPr>
          <w:rFonts w:ascii="Times" w:eastAsia="Times" w:hAnsi="Times" w:cs="Times"/>
        </w:rPr>
        <w:t>. Full information on comparisons between groups (outliers vs not-outliers) in terms of p-values of the ANOVA test, when outliers are defined by using the DPM model, for the PPMS cohort. EDSS: expanded disability status scale.</w:t>
      </w:r>
    </w:p>
    <w:tbl>
      <w:tblPr>
        <w:tblStyle w:val="5"/>
        <w:tblW w:w="6480" w:type="dxa"/>
        <w:jc w:val="center"/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990"/>
        <w:gridCol w:w="990"/>
        <w:gridCol w:w="990"/>
        <w:gridCol w:w="1170"/>
      </w:tblGrid>
      <w:tr w:rsidR="007E5446" w14:paraId="7C147723" w14:textId="77777777" w:rsidTr="00357B74">
        <w:trPr>
          <w:jc w:val="center"/>
        </w:trPr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</w:tcPr>
          <w:p w14:paraId="728E943B" w14:textId="77777777" w:rsidR="007E5446" w:rsidRDefault="007E5446" w:rsidP="007E5446">
            <w:pPr>
              <w:widowControl w:val="0"/>
              <w:pBdr>
                <w:top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98E39" w14:textId="77777777" w:rsidR="007E5446" w:rsidRDefault="007E5446" w:rsidP="0073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Outliers (number)</w:t>
            </w:r>
          </w:p>
          <w:p w14:paraId="4F320509" w14:textId="77777777" w:rsidR="007E5446" w:rsidRDefault="007E5446" w:rsidP="0073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045CB9" w14:textId="77777777" w:rsidR="007E5446" w:rsidRDefault="007E5446" w:rsidP="0073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age</w:t>
            </w:r>
          </w:p>
          <w:p w14:paraId="3B65F6A8" w14:textId="77777777" w:rsidR="007E5446" w:rsidRDefault="007E5446" w:rsidP="0073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 w:rsidRPr="007E5446">
              <w:rPr>
                <w:rFonts w:ascii="Times" w:eastAsia="Times" w:hAnsi="Times" w:cs="Times"/>
                <w:sz w:val="18"/>
                <w:szCs w:val="18"/>
              </w:rPr>
              <w:t>(p-values)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44F84" w14:textId="77777777" w:rsidR="007E5446" w:rsidRDefault="007E5446" w:rsidP="0073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Gender</w:t>
            </w:r>
          </w:p>
          <w:p w14:paraId="0D5B558B" w14:textId="77777777" w:rsidR="007E5446" w:rsidRDefault="007E5446" w:rsidP="0073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 w:rsidRPr="007E5446">
              <w:rPr>
                <w:rFonts w:ascii="Times" w:eastAsia="Times" w:hAnsi="Times" w:cs="Times"/>
                <w:sz w:val="18"/>
                <w:szCs w:val="18"/>
              </w:rPr>
              <w:t>(p-values)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09D97" w14:textId="77777777" w:rsidR="007E5446" w:rsidRDefault="007E5446" w:rsidP="0073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APOE4</w:t>
            </w:r>
          </w:p>
          <w:p w14:paraId="102A9F1F" w14:textId="77777777" w:rsidR="007E5446" w:rsidRDefault="007E5446" w:rsidP="0073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 w:rsidRPr="007E5446">
              <w:rPr>
                <w:rFonts w:ascii="Times" w:eastAsia="Times" w:hAnsi="Times" w:cs="Times"/>
                <w:sz w:val="18"/>
                <w:szCs w:val="18"/>
              </w:rPr>
              <w:t>(p-values)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</w:tcBorders>
          </w:tcPr>
          <w:p w14:paraId="66FBF22E" w14:textId="77777777" w:rsidR="007E5446" w:rsidRDefault="007E5446" w:rsidP="0073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MMSE</w:t>
            </w:r>
          </w:p>
          <w:p w14:paraId="6A86AA45" w14:textId="77777777" w:rsidR="007E5446" w:rsidRDefault="007E5446" w:rsidP="0073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 w:rsidRPr="007E5446">
              <w:rPr>
                <w:rFonts w:ascii="Times" w:eastAsia="Times" w:hAnsi="Times" w:cs="Times"/>
                <w:sz w:val="18"/>
                <w:szCs w:val="18"/>
              </w:rPr>
              <w:t>(p-values)</w:t>
            </w:r>
          </w:p>
        </w:tc>
      </w:tr>
      <w:tr w:rsidR="007E5446" w14:paraId="65E9B69C" w14:textId="77777777" w:rsidTr="00357B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jc w:val="center"/>
        </w:trPr>
        <w:tc>
          <w:tcPr>
            <w:tcW w:w="1350" w:type="dxa"/>
            <w:tcBorders>
              <w:top w:val="single" w:sz="12" w:space="0" w:color="auto"/>
              <w:left w:val="single" w:sz="8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25CED" w14:textId="77777777" w:rsidR="007E5446" w:rsidRDefault="007E5446" w:rsidP="0073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HA in AD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3CDE8" w14:textId="46EE8343" w:rsidR="007E5446" w:rsidRDefault="008B6FF0" w:rsidP="0073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358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83685" w14:textId="29C1C619" w:rsidR="007E5446" w:rsidRPr="005B6EE2" w:rsidRDefault="008B6FF0" w:rsidP="005B6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 w:rsidRPr="005B6EE2">
              <w:rPr>
                <w:rFonts w:ascii="Times" w:eastAsia="Times" w:hAnsi="Times" w:cs="Times"/>
                <w:b/>
                <w:sz w:val="20"/>
                <w:szCs w:val="20"/>
              </w:rPr>
              <w:t>0.0</w:t>
            </w:r>
            <w:r w:rsidR="005B6EE2" w:rsidRPr="005B6EE2">
              <w:rPr>
                <w:rFonts w:ascii="Times" w:eastAsia="Times" w:hAnsi="Times" w:cs="Times"/>
                <w:b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04809" w14:textId="7064560A" w:rsidR="007E5446" w:rsidRDefault="008B6FF0" w:rsidP="005B6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</w:t>
            </w:r>
            <w:r w:rsidR="005B6EE2">
              <w:rPr>
                <w:rFonts w:ascii="Times" w:eastAsia="Times" w:hAnsi="Times" w:cs="Times"/>
                <w:sz w:val="20"/>
                <w:szCs w:val="20"/>
              </w:rPr>
              <w:t>70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6023B" w14:textId="4008DB88" w:rsidR="007E5446" w:rsidRPr="005B6EE2" w:rsidRDefault="008B6FF0" w:rsidP="005B6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 w:rsidRPr="005B6EE2">
              <w:rPr>
                <w:rFonts w:ascii="Times" w:eastAsia="Times" w:hAnsi="Times" w:cs="Times"/>
                <w:sz w:val="20"/>
                <w:szCs w:val="20"/>
              </w:rPr>
              <w:t>0.</w:t>
            </w:r>
            <w:r w:rsidR="005B6EE2" w:rsidRPr="005B6EE2">
              <w:rPr>
                <w:rFonts w:ascii="Times" w:eastAsia="Times" w:hAnsi="Times" w:cs="Times"/>
                <w:sz w:val="20"/>
                <w:szCs w:val="20"/>
              </w:rPr>
              <w:t>41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F9B05" w14:textId="77777777" w:rsidR="007E5446" w:rsidRDefault="007E5446" w:rsidP="0073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&lt;0.01</w:t>
            </w:r>
          </w:p>
        </w:tc>
      </w:tr>
      <w:tr w:rsidR="007E5446" w14:paraId="4AAC6907" w14:textId="77777777" w:rsidTr="00357B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trHeight w:val="195"/>
          <w:jc w:val="center"/>
        </w:trPr>
        <w:tc>
          <w:tcPr>
            <w:tcW w:w="1350" w:type="dxa"/>
            <w:tcBorders>
              <w:top w:val="single" w:sz="12" w:space="0" w:color="auto"/>
              <w:left w:val="single" w:sz="8" w:space="0" w:color="FFFFFF"/>
              <w:bottom w:val="nil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F676C" w14:textId="77777777" w:rsidR="007E5446" w:rsidRDefault="007E5446" w:rsidP="0073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HA in PPMS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F7187" w14:textId="027CE41D" w:rsidR="007E5446" w:rsidRDefault="005B6EE2" w:rsidP="0073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BA683" w14:textId="4FE83472" w:rsidR="007E5446" w:rsidRDefault="005B6EE2" w:rsidP="0073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0.56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FB115" w14:textId="52B60F1A" w:rsidR="007E5446" w:rsidRDefault="005B6EE2" w:rsidP="0073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0.11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D7BC7" w14:textId="29A3BC79" w:rsidR="007E5446" w:rsidRDefault="005B6EE2" w:rsidP="0073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0.67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19895" w14:textId="1122A94F" w:rsidR="007E5446" w:rsidRDefault="005B6EE2" w:rsidP="0073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0.44</w:t>
            </w:r>
          </w:p>
        </w:tc>
      </w:tr>
    </w:tbl>
    <w:p w14:paraId="091AD367" w14:textId="2E6768F4" w:rsidR="005B2A30" w:rsidRDefault="005F7431" w:rsidP="00534132">
      <w:pPr>
        <w:spacing w:before="240" w:after="240" w:line="276" w:lineRule="auto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>Table S</w:t>
      </w:r>
      <w:r w:rsidR="00C14C0F">
        <w:rPr>
          <w:rFonts w:ascii="Times" w:eastAsia="Times" w:hAnsi="Times" w:cs="Times"/>
        </w:rPr>
        <w:t>5</w:t>
      </w:r>
      <w:r w:rsidR="00E75EBD">
        <w:rPr>
          <w:rFonts w:ascii="Times" w:eastAsia="Times" w:hAnsi="Times" w:cs="Times"/>
        </w:rPr>
        <w:t>c)</w:t>
      </w:r>
      <w:r>
        <w:rPr>
          <w:rFonts w:ascii="Times" w:eastAsia="Times" w:hAnsi="Times" w:cs="Times"/>
        </w:rPr>
        <w:t>. Full information on comparisons between groups (outliers vs not-outliers) in terms of p-values of the ANOVA test, when outliers are defined by using the DPM model, for the HA cohort. Significant results in bold. MMSE: mini mental state examination.</w:t>
      </w:r>
    </w:p>
    <w:tbl>
      <w:tblPr>
        <w:tblStyle w:val="4"/>
        <w:tblW w:w="10710" w:type="dxa"/>
        <w:jc w:val="center"/>
        <w:tblBorders>
          <w:top w:val="single" w:sz="8" w:space="0" w:color="FFFFFF"/>
          <w:left w:val="single" w:sz="8" w:space="0" w:color="FFFFFF"/>
          <w:right w:val="single" w:sz="8" w:space="0" w:color="FFFFFF"/>
          <w:insideH w:val="single" w:sz="12" w:space="0" w:color="auto"/>
          <w:insideV w:val="single" w:sz="12" w:space="0" w:color="auto"/>
        </w:tblBorders>
        <w:tblLayout w:type="fixed"/>
        <w:tblLook w:val="0600" w:firstRow="0" w:lastRow="0" w:firstColumn="0" w:lastColumn="0" w:noHBand="1" w:noVBand="1"/>
      </w:tblPr>
      <w:tblGrid>
        <w:gridCol w:w="800"/>
        <w:gridCol w:w="990"/>
        <w:gridCol w:w="990"/>
        <w:gridCol w:w="1000"/>
        <w:gridCol w:w="990"/>
        <w:gridCol w:w="990"/>
        <w:gridCol w:w="990"/>
        <w:gridCol w:w="990"/>
        <w:gridCol w:w="990"/>
        <w:gridCol w:w="990"/>
        <w:gridCol w:w="990"/>
      </w:tblGrid>
      <w:tr w:rsidR="00357B74" w14:paraId="46D86BA0" w14:textId="77777777" w:rsidTr="00357B74">
        <w:trPr>
          <w:jc w:val="center"/>
        </w:trPr>
        <w:tc>
          <w:tcPr>
            <w:tcW w:w="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3F770" w14:textId="77777777" w:rsidR="00357B74" w:rsidRDefault="00357B74" w:rsidP="00357B74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C5080" w14:textId="77777777" w:rsidR="00357B74" w:rsidRDefault="00357B74" w:rsidP="0035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outliers (number)</w:t>
            </w:r>
          </w:p>
          <w:p w14:paraId="3D383451" w14:textId="7676CC66" w:rsidR="00357B74" w:rsidRDefault="00357B74" w:rsidP="00357B74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92AA0" w14:textId="77777777" w:rsidR="00357B74" w:rsidRDefault="00357B74" w:rsidP="0035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diagnosis</w:t>
            </w:r>
          </w:p>
          <w:p w14:paraId="03942702" w14:textId="64E4F3B8" w:rsidR="00357B74" w:rsidRDefault="00357B74" w:rsidP="00357B74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 w:rsidRPr="007E5446">
              <w:rPr>
                <w:rFonts w:ascii="Times" w:eastAsia="Times" w:hAnsi="Times" w:cs="Times"/>
                <w:sz w:val="18"/>
                <w:szCs w:val="18"/>
              </w:rPr>
              <w:t>(p-values)</w:t>
            </w:r>
          </w:p>
        </w:tc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01EC7" w14:textId="77777777" w:rsidR="00357B74" w:rsidRDefault="00357B74" w:rsidP="0035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age</w:t>
            </w:r>
          </w:p>
          <w:p w14:paraId="65A937B7" w14:textId="132974C3" w:rsidR="00357B74" w:rsidRDefault="00357B74" w:rsidP="00357B74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 w:rsidRPr="007E5446">
              <w:rPr>
                <w:rFonts w:ascii="Times" w:eastAsia="Times" w:hAnsi="Times" w:cs="Times"/>
                <w:sz w:val="18"/>
                <w:szCs w:val="18"/>
              </w:rPr>
              <w:t>(p-values)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73E6D" w14:textId="77777777" w:rsidR="00357B74" w:rsidRDefault="00357B74" w:rsidP="0035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gender</w:t>
            </w:r>
          </w:p>
          <w:p w14:paraId="27CB45F8" w14:textId="2D52D6C8" w:rsidR="00357B74" w:rsidRDefault="00357B74" w:rsidP="00357B74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 w:rsidRPr="007E5446">
              <w:rPr>
                <w:rFonts w:ascii="Times" w:eastAsia="Times" w:hAnsi="Times" w:cs="Times"/>
                <w:sz w:val="18"/>
                <w:szCs w:val="18"/>
              </w:rPr>
              <w:t>(p-values)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EC328" w14:textId="77777777" w:rsidR="00357B74" w:rsidRDefault="00357B74" w:rsidP="0035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YoE</w:t>
            </w:r>
            <w:proofErr w:type="spellEnd"/>
          </w:p>
          <w:p w14:paraId="3C47F071" w14:textId="5D81B104" w:rsidR="00357B74" w:rsidRDefault="00357B74" w:rsidP="00357B74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 w:rsidRPr="007E5446">
              <w:rPr>
                <w:rFonts w:ascii="Times" w:eastAsia="Times" w:hAnsi="Times" w:cs="Times"/>
                <w:sz w:val="18"/>
                <w:szCs w:val="18"/>
              </w:rPr>
              <w:t>(p-values)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E7B0F" w14:textId="77777777" w:rsidR="00357B74" w:rsidRDefault="00357B74" w:rsidP="0035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APOE4</w:t>
            </w:r>
          </w:p>
          <w:p w14:paraId="2EE0057B" w14:textId="4293C4EB" w:rsidR="00357B74" w:rsidRDefault="00357B74" w:rsidP="00357B74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 w:rsidRPr="007E5446">
              <w:rPr>
                <w:rFonts w:ascii="Times" w:eastAsia="Times" w:hAnsi="Times" w:cs="Times"/>
                <w:sz w:val="18"/>
                <w:szCs w:val="18"/>
              </w:rPr>
              <w:t>(p-values)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0D3E6" w14:textId="77777777" w:rsidR="00357B74" w:rsidRDefault="00357B74" w:rsidP="00357B74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AV45</w:t>
            </w:r>
          </w:p>
          <w:p w14:paraId="633EFEC5" w14:textId="101DDBED" w:rsidR="00357B74" w:rsidRDefault="00357B74" w:rsidP="00357B74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 w:rsidRPr="007E5446">
              <w:rPr>
                <w:rFonts w:ascii="Times" w:eastAsia="Times" w:hAnsi="Times" w:cs="Times"/>
                <w:sz w:val="18"/>
                <w:szCs w:val="18"/>
              </w:rPr>
              <w:t>(p-values)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4F6B9" w14:textId="77777777" w:rsidR="00357B74" w:rsidRDefault="00357B74" w:rsidP="0035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MMSE</w:t>
            </w:r>
          </w:p>
          <w:p w14:paraId="02C0C986" w14:textId="22C9F086" w:rsidR="00357B74" w:rsidRDefault="00357B74" w:rsidP="00357B74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 w:rsidRPr="007E5446">
              <w:rPr>
                <w:rFonts w:ascii="Times" w:eastAsia="Times" w:hAnsi="Times" w:cs="Times"/>
                <w:sz w:val="18"/>
                <w:szCs w:val="18"/>
              </w:rPr>
              <w:t>(p-values)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FC610" w14:textId="77777777" w:rsidR="00357B74" w:rsidRDefault="00357B74" w:rsidP="0035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ADAS13</w:t>
            </w:r>
          </w:p>
          <w:p w14:paraId="38FFDA1E" w14:textId="6E3E1F6A" w:rsidR="00357B74" w:rsidRDefault="00357B74" w:rsidP="00357B74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 w:rsidRPr="007E5446">
              <w:rPr>
                <w:rFonts w:ascii="Times" w:eastAsia="Times" w:hAnsi="Times" w:cs="Times"/>
                <w:sz w:val="18"/>
                <w:szCs w:val="18"/>
              </w:rPr>
              <w:t>(p-values)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118C5" w14:textId="77777777" w:rsidR="00357B74" w:rsidRDefault="00357B74" w:rsidP="0035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CDRSB</w:t>
            </w:r>
          </w:p>
          <w:p w14:paraId="4A5F92D5" w14:textId="13101157" w:rsidR="00357B74" w:rsidRDefault="00357B74" w:rsidP="00357B74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 w:rsidRPr="007E5446">
              <w:rPr>
                <w:rFonts w:ascii="Times" w:eastAsia="Times" w:hAnsi="Times" w:cs="Times"/>
                <w:sz w:val="18"/>
                <w:szCs w:val="18"/>
              </w:rPr>
              <w:t>(p-values)</w:t>
            </w:r>
          </w:p>
        </w:tc>
      </w:tr>
      <w:tr w:rsidR="00357B74" w14:paraId="59C34C9C" w14:textId="77777777" w:rsidTr="00357B74">
        <w:trPr>
          <w:jc w:val="center"/>
        </w:trPr>
        <w:tc>
          <w:tcPr>
            <w:tcW w:w="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5A819" w14:textId="77777777" w:rsidR="00357B74" w:rsidRDefault="00357B74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AD in HA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EBD9F" w14:textId="0B49E9E5" w:rsidR="00357B74" w:rsidRDefault="00031515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441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D3E07" w14:textId="1DE0A308" w:rsidR="00357B74" w:rsidRDefault="00031515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0.98</w:t>
            </w:r>
          </w:p>
        </w:tc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14E09" w14:textId="4D7BB509" w:rsidR="00357B74" w:rsidRDefault="00031515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0.29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B91A8" w14:textId="6AEB4ECD" w:rsidR="00357B74" w:rsidRDefault="00031515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0.10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8591" w14:textId="037F716A" w:rsidR="00357B74" w:rsidRDefault="00031515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0.87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3D39B" w14:textId="571C8D02" w:rsidR="00357B74" w:rsidRDefault="00031515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0.31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9C988" w14:textId="0CA6C96F" w:rsidR="00357B74" w:rsidRDefault="00031515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0.40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59A6" w14:textId="3B6416C1" w:rsidR="00357B74" w:rsidRDefault="00031515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0.19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CF6B8" w14:textId="56362F30" w:rsidR="00357B74" w:rsidRDefault="00031515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0.08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1BA46" w14:textId="4BD0ECAE" w:rsidR="00357B74" w:rsidRDefault="00031515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0.63</w:t>
            </w:r>
          </w:p>
        </w:tc>
      </w:tr>
      <w:tr w:rsidR="00357B74" w14:paraId="5A3B405E" w14:textId="77777777" w:rsidTr="00357B74">
        <w:trPr>
          <w:jc w:val="center"/>
        </w:trPr>
        <w:tc>
          <w:tcPr>
            <w:tcW w:w="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EF2C3" w14:textId="77777777" w:rsidR="00357B74" w:rsidRDefault="00357B74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AD in PPMS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3E082" w14:textId="0CB50687" w:rsidR="00357B74" w:rsidRDefault="00031515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122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8A182" w14:textId="7B71A666" w:rsidR="00357B74" w:rsidRDefault="00031515" w:rsidP="003E202E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</w:t>
            </w:r>
            <w:r w:rsidR="003E202E">
              <w:rPr>
                <w:rFonts w:ascii="Times" w:eastAsia="Times" w:hAnsi="Times" w:cs="Times"/>
                <w:sz w:val="20"/>
                <w:szCs w:val="20"/>
              </w:rPr>
              <w:t>25</w:t>
            </w:r>
          </w:p>
        </w:tc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8E09A" w14:textId="6CE8EECE" w:rsidR="00357B74" w:rsidRDefault="00031515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0.27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D4ED6" w14:textId="1F3F4032" w:rsidR="00357B74" w:rsidRDefault="00031515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0.45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627E2" w14:textId="251A37DB" w:rsidR="00357B74" w:rsidRDefault="00031515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0.20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4CF28" w14:textId="3BA76593" w:rsidR="00357B74" w:rsidRDefault="00B30D81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0.18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C2B5E" w14:textId="0C4E5605" w:rsidR="00357B74" w:rsidRDefault="00031515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0.29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875F6" w14:textId="28A4B742" w:rsidR="00357B74" w:rsidRDefault="00031515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0.96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23CC6" w14:textId="781E8B14" w:rsidR="00357B74" w:rsidRDefault="00031515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0.59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2730A" w14:textId="5D40900E" w:rsidR="00357B74" w:rsidRDefault="00B30D81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0.98</w:t>
            </w:r>
          </w:p>
        </w:tc>
      </w:tr>
    </w:tbl>
    <w:p w14:paraId="52726DD9" w14:textId="526277BF" w:rsidR="00FE2E4E" w:rsidRPr="00EE27FD" w:rsidRDefault="00E75330" w:rsidP="00534132">
      <w:pPr>
        <w:spacing w:before="240" w:after="240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Table S</w:t>
      </w:r>
      <w:r w:rsidR="00C14C0F">
        <w:rPr>
          <w:rFonts w:ascii="Times" w:eastAsia="Times" w:hAnsi="Times" w:cs="Times"/>
        </w:rPr>
        <w:t>6</w:t>
      </w:r>
      <w:r w:rsidR="002B101F">
        <w:rPr>
          <w:rFonts w:ascii="Times" w:eastAsia="Times" w:hAnsi="Times" w:cs="Times"/>
        </w:rPr>
        <w:t>a)</w:t>
      </w:r>
      <w:r>
        <w:rPr>
          <w:rFonts w:ascii="Times" w:eastAsia="Times" w:hAnsi="Times" w:cs="Times"/>
        </w:rPr>
        <w:t>. Full information on comparisons between groups (outliers vs not-outliers) in terms of p-values of the ANOVA test, when outliers are defined by using lat</w:t>
      </w:r>
      <w:r w:rsidR="00357B74">
        <w:rPr>
          <w:rFonts w:ascii="Times" w:eastAsia="Times" w:hAnsi="Times" w:cs="Times"/>
        </w:rPr>
        <w:t>e</w:t>
      </w:r>
      <w:r>
        <w:rPr>
          <w:rFonts w:ascii="Times" w:eastAsia="Times" w:hAnsi="Times" w:cs="Times"/>
        </w:rPr>
        <w:t>-stage data only</w:t>
      </w:r>
      <w:r w:rsidR="00357B74">
        <w:rPr>
          <w:rFonts w:ascii="Times" w:eastAsia="Times" w:hAnsi="Times" w:cs="Times"/>
        </w:rPr>
        <w:t>, for the AD cohort</w:t>
      </w:r>
      <w:r>
        <w:rPr>
          <w:rFonts w:ascii="Times" w:eastAsia="Times" w:hAnsi="Times" w:cs="Times"/>
        </w:rPr>
        <w:t xml:space="preserve">. </w:t>
      </w:r>
      <w:proofErr w:type="spellStart"/>
      <w:r w:rsidR="00623CAD">
        <w:rPr>
          <w:rFonts w:ascii="Times" w:eastAsia="Times" w:hAnsi="Times" w:cs="Times"/>
        </w:rPr>
        <w:t>YoE</w:t>
      </w:r>
      <w:proofErr w:type="spellEnd"/>
      <w:r w:rsidR="00623CAD">
        <w:rPr>
          <w:rFonts w:ascii="Times" w:eastAsia="Times" w:hAnsi="Times" w:cs="Times"/>
        </w:rPr>
        <w:t>: years of education; MMSE: mini mental state examination;</w:t>
      </w:r>
      <w:r w:rsidR="00623CAD" w:rsidRPr="006A5E00">
        <w:rPr>
          <w:rFonts w:ascii="Times" w:eastAsia="Times" w:hAnsi="Times" w:cs="Times"/>
        </w:rPr>
        <w:t xml:space="preserve"> </w:t>
      </w:r>
      <w:r w:rsidR="00623CAD">
        <w:rPr>
          <w:rFonts w:ascii="Times" w:eastAsia="Times" w:hAnsi="Times" w:cs="Times"/>
        </w:rPr>
        <w:t>AV45: (18)F-</w:t>
      </w:r>
      <w:proofErr w:type="spellStart"/>
      <w:r w:rsidR="00623CAD">
        <w:rPr>
          <w:rFonts w:ascii="Times" w:eastAsia="Times" w:hAnsi="Times" w:cs="Times"/>
        </w:rPr>
        <w:t>florbetapir</w:t>
      </w:r>
      <w:proofErr w:type="spellEnd"/>
      <w:r w:rsidR="00623CAD">
        <w:rPr>
          <w:rFonts w:ascii="Times" w:eastAsia="Times" w:hAnsi="Times" w:cs="Times"/>
        </w:rPr>
        <w:t xml:space="preserve"> Amyloid PET </w:t>
      </w:r>
      <w:proofErr w:type="gramStart"/>
      <w:r w:rsidR="00623CAD">
        <w:rPr>
          <w:rFonts w:ascii="Times" w:eastAsia="Times" w:hAnsi="Times" w:cs="Times"/>
        </w:rPr>
        <w:t>imaging;  ADAS</w:t>
      </w:r>
      <w:proofErr w:type="gramEnd"/>
      <w:r w:rsidR="00623CAD">
        <w:rPr>
          <w:rFonts w:ascii="Times" w:eastAsia="Times" w:hAnsi="Times" w:cs="Times"/>
        </w:rPr>
        <w:t>13: Alzheimer’s Disease Assessment Scale-cognitive subscale, 13 items; CDRSB: clinical diagnosis rating scale – sum of boxes.</w:t>
      </w:r>
    </w:p>
    <w:tbl>
      <w:tblPr>
        <w:tblStyle w:val="4"/>
        <w:tblW w:w="7290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1170"/>
        <w:gridCol w:w="1080"/>
        <w:gridCol w:w="990"/>
        <w:gridCol w:w="1260"/>
        <w:gridCol w:w="1350"/>
      </w:tblGrid>
      <w:tr w:rsidR="00FE2E4E" w14:paraId="1139DF8B" w14:textId="77777777" w:rsidTr="00FE2E4E">
        <w:trPr>
          <w:jc w:val="center"/>
        </w:trPr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</w:tcPr>
          <w:p w14:paraId="7CA32D23" w14:textId="77777777" w:rsidR="00FE2E4E" w:rsidRDefault="00FE2E4E" w:rsidP="00FE2E4E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8536C" w14:textId="77777777" w:rsidR="00FE2E4E" w:rsidRDefault="00FE2E4E" w:rsidP="00FE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Outliers (number)</w:t>
            </w:r>
          </w:p>
          <w:p w14:paraId="1B077F7E" w14:textId="72623857" w:rsidR="00FE2E4E" w:rsidRDefault="00FE2E4E" w:rsidP="00FE2E4E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D3A044" w14:textId="77777777" w:rsidR="00FE2E4E" w:rsidRDefault="00FE2E4E" w:rsidP="00FE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age</w:t>
            </w:r>
          </w:p>
          <w:p w14:paraId="41CC12FB" w14:textId="5AB81F9A" w:rsidR="00FE2E4E" w:rsidRDefault="00FE2E4E" w:rsidP="00FE2E4E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 w:rsidRPr="007E5446">
              <w:rPr>
                <w:rFonts w:ascii="Times" w:eastAsia="Times" w:hAnsi="Times" w:cs="Times"/>
                <w:sz w:val="18"/>
                <w:szCs w:val="18"/>
              </w:rPr>
              <w:t>(p-values)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32EFA" w14:textId="77777777" w:rsidR="00FE2E4E" w:rsidRDefault="00FE2E4E" w:rsidP="00FE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gender</w:t>
            </w:r>
          </w:p>
          <w:p w14:paraId="4D00F077" w14:textId="300DEAB6" w:rsidR="00FE2E4E" w:rsidRDefault="00FE2E4E" w:rsidP="00FE2E4E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 w:rsidRPr="007E5446">
              <w:rPr>
                <w:rFonts w:ascii="Times" w:eastAsia="Times" w:hAnsi="Times" w:cs="Times"/>
                <w:sz w:val="18"/>
                <w:szCs w:val="18"/>
              </w:rPr>
              <w:t>(p-values)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41435A" w14:textId="77777777" w:rsidR="00FE2E4E" w:rsidRDefault="00FE2E4E" w:rsidP="00FE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duration</w:t>
            </w:r>
          </w:p>
          <w:p w14:paraId="26CDD4E5" w14:textId="56C18945" w:rsidR="00FE2E4E" w:rsidRDefault="00FE2E4E" w:rsidP="00FE2E4E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 w:rsidRPr="007E5446">
              <w:rPr>
                <w:rFonts w:ascii="Times" w:eastAsia="Times" w:hAnsi="Times" w:cs="Times"/>
                <w:sz w:val="18"/>
                <w:szCs w:val="18"/>
              </w:rPr>
              <w:t>(p-values)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</w:tcPr>
          <w:p w14:paraId="1A1ABF5D" w14:textId="77777777" w:rsidR="00FE2E4E" w:rsidRDefault="00FE2E4E" w:rsidP="00FE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EDSS</w:t>
            </w:r>
          </w:p>
          <w:p w14:paraId="416D17E1" w14:textId="0F2C0524" w:rsidR="00FE2E4E" w:rsidRDefault="00FE2E4E" w:rsidP="00FE2E4E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 w:rsidRPr="007E5446">
              <w:rPr>
                <w:rFonts w:ascii="Times" w:eastAsia="Times" w:hAnsi="Times" w:cs="Times"/>
                <w:sz w:val="18"/>
                <w:szCs w:val="18"/>
              </w:rPr>
              <w:t>(p-values)</w:t>
            </w:r>
          </w:p>
        </w:tc>
      </w:tr>
      <w:tr w:rsidR="00357B74" w14:paraId="0C170599" w14:textId="77777777" w:rsidTr="00FE2E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8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39481" w14:textId="77777777" w:rsidR="00357B74" w:rsidRDefault="00357B74" w:rsidP="00733DDF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PPMS in AD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4FECD" w14:textId="50D23881" w:rsidR="00357B74" w:rsidRDefault="003E202E" w:rsidP="00733DDF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21D6D" w14:textId="0A29EF17" w:rsidR="00357B74" w:rsidRDefault="003E202E" w:rsidP="00733DDF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0.34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FB092" w14:textId="0CBAECBB" w:rsidR="00357B74" w:rsidRDefault="003E202E" w:rsidP="00733DDF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0.88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6F1AA" w14:textId="373DB62F" w:rsidR="00357B74" w:rsidRDefault="003E202E" w:rsidP="00733DDF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0.97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20216" w14:textId="0347A9D3" w:rsidR="00357B74" w:rsidRDefault="003E202E" w:rsidP="00733DDF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0.34</w:t>
            </w:r>
          </w:p>
        </w:tc>
      </w:tr>
      <w:tr w:rsidR="00357B74" w14:paraId="3C942DBD" w14:textId="77777777" w:rsidTr="00FE2E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8" w:space="0" w:color="FFFFFF"/>
              <w:bottom w:val="nil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E7EF1" w14:textId="77777777" w:rsidR="00357B74" w:rsidRDefault="00357B74" w:rsidP="00733DDF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PPMS in HA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8E4E0" w14:textId="41E9E7A7" w:rsidR="00357B74" w:rsidRDefault="003E202E" w:rsidP="00733DDF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410D9" w14:textId="1E434515" w:rsidR="00357B74" w:rsidRDefault="0015581B" w:rsidP="00733DDF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0.29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0949" w14:textId="09B08A51" w:rsidR="00357B74" w:rsidRDefault="0015581B" w:rsidP="00733DDF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0.87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1B39F" w14:textId="4BB575AF" w:rsidR="00357B74" w:rsidRDefault="0015581B" w:rsidP="00733DDF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0.16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4D74A" w14:textId="5356164D" w:rsidR="00357B74" w:rsidRDefault="003E202E" w:rsidP="00733DDF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0.29</w:t>
            </w:r>
          </w:p>
        </w:tc>
      </w:tr>
    </w:tbl>
    <w:p w14:paraId="6CF30E63" w14:textId="454A726C" w:rsidR="00FE2E4E" w:rsidRPr="00EE27FD" w:rsidRDefault="00FE2E4E" w:rsidP="00534132">
      <w:pPr>
        <w:spacing w:before="240" w:after="240" w:line="276" w:lineRule="auto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Table S</w:t>
      </w:r>
      <w:r w:rsidR="00C14C0F">
        <w:rPr>
          <w:rFonts w:ascii="Times" w:eastAsia="Times" w:hAnsi="Times" w:cs="Times"/>
        </w:rPr>
        <w:t>6</w:t>
      </w:r>
      <w:r>
        <w:rPr>
          <w:rFonts w:ascii="Times" w:eastAsia="Times" w:hAnsi="Times" w:cs="Times"/>
        </w:rPr>
        <w:t xml:space="preserve">b). Full information on comparisons between groups (outliers vs not-outliers) in terms of p-values of the ANOVA test, when outliers are defined by using late-stage data only, for the PPMS cohort. </w:t>
      </w:r>
      <w:r w:rsidR="00623CAD">
        <w:rPr>
          <w:rFonts w:ascii="Times" w:eastAsia="Times" w:hAnsi="Times" w:cs="Times"/>
        </w:rPr>
        <w:t>EDSS: expanded disability status scale.</w:t>
      </w:r>
    </w:p>
    <w:tbl>
      <w:tblPr>
        <w:tblStyle w:val="4"/>
        <w:tblW w:w="7110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1080"/>
        <w:gridCol w:w="1155"/>
        <w:gridCol w:w="1185"/>
        <w:gridCol w:w="1080"/>
        <w:gridCol w:w="1080"/>
      </w:tblGrid>
      <w:tr w:rsidR="00FE2E4E" w14:paraId="4A4CE42C" w14:textId="77777777" w:rsidTr="00FE2E4E">
        <w:trPr>
          <w:jc w:val="center"/>
        </w:trPr>
        <w:tc>
          <w:tcPr>
            <w:tcW w:w="1530" w:type="dxa"/>
            <w:tcBorders>
              <w:bottom w:val="single" w:sz="12" w:space="0" w:color="auto"/>
              <w:right w:val="single" w:sz="12" w:space="0" w:color="auto"/>
            </w:tcBorders>
          </w:tcPr>
          <w:p w14:paraId="01DB3226" w14:textId="77777777" w:rsidR="00FE2E4E" w:rsidRDefault="00FE2E4E" w:rsidP="00FE2E4E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983E42" w14:textId="77777777" w:rsidR="00FE2E4E" w:rsidRDefault="00FE2E4E" w:rsidP="00FE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Outliers (number)</w:t>
            </w:r>
          </w:p>
          <w:p w14:paraId="511F8863" w14:textId="23914F34" w:rsidR="00FE2E4E" w:rsidRDefault="00FE2E4E" w:rsidP="00FE2E4E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6DADF" w14:textId="77777777" w:rsidR="00FE2E4E" w:rsidRDefault="00FE2E4E" w:rsidP="00FE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age</w:t>
            </w:r>
          </w:p>
          <w:p w14:paraId="6018EDA6" w14:textId="07778551" w:rsidR="00FE2E4E" w:rsidRDefault="00FE2E4E" w:rsidP="00FE2E4E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 w:rsidRPr="007E5446">
              <w:rPr>
                <w:rFonts w:ascii="Times" w:eastAsia="Times" w:hAnsi="Times" w:cs="Times"/>
                <w:sz w:val="18"/>
                <w:szCs w:val="18"/>
              </w:rPr>
              <w:t>(p-values)</w:t>
            </w:r>
          </w:p>
        </w:tc>
        <w:tc>
          <w:tcPr>
            <w:tcW w:w="11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BA4EF" w14:textId="77777777" w:rsidR="00FE2E4E" w:rsidRDefault="00FE2E4E" w:rsidP="00FE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Gender</w:t>
            </w:r>
          </w:p>
          <w:p w14:paraId="3761D6F8" w14:textId="7A9354FD" w:rsidR="00FE2E4E" w:rsidRDefault="00FE2E4E" w:rsidP="00FE2E4E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 w:rsidRPr="007E5446">
              <w:rPr>
                <w:rFonts w:ascii="Times" w:eastAsia="Times" w:hAnsi="Times" w:cs="Times"/>
                <w:sz w:val="18"/>
                <w:szCs w:val="18"/>
              </w:rPr>
              <w:t>(p-values)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465B7" w14:textId="77777777" w:rsidR="00FE2E4E" w:rsidRDefault="00FE2E4E" w:rsidP="00FE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APOE4</w:t>
            </w:r>
          </w:p>
          <w:p w14:paraId="3F80B485" w14:textId="273EEB1C" w:rsidR="00FE2E4E" w:rsidRDefault="00FE2E4E" w:rsidP="00FE2E4E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 w:rsidRPr="007E5446">
              <w:rPr>
                <w:rFonts w:ascii="Times" w:eastAsia="Times" w:hAnsi="Times" w:cs="Times"/>
                <w:sz w:val="18"/>
                <w:szCs w:val="18"/>
              </w:rPr>
              <w:t>(p-values)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14:paraId="21CED56E" w14:textId="77777777" w:rsidR="00FE2E4E" w:rsidRDefault="00FE2E4E" w:rsidP="00FE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MMSE</w:t>
            </w:r>
          </w:p>
          <w:p w14:paraId="68D4A8F9" w14:textId="16DEA126" w:rsidR="00FE2E4E" w:rsidRDefault="00FE2E4E" w:rsidP="00FE2E4E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 w:rsidRPr="007E5446">
              <w:rPr>
                <w:rFonts w:ascii="Times" w:eastAsia="Times" w:hAnsi="Times" w:cs="Times"/>
                <w:sz w:val="18"/>
                <w:szCs w:val="18"/>
              </w:rPr>
              <w:t>(p-values)</w:t>
            </w:r>
          </w:p>
        </w:tc>
      </w:tr>
      <w:tr w:rsidR="00FE2E4E" w14:paraId="1466BFE0" w14:textId="77777777" w:rsidTr="00FE2E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jc w:val="center"/>
        </w:trPr>
        <w:tc>
          <w:tcPr>
            <w:tcW w:w="1530" w:type="dxa"/>
            <w:tcBorders>
              <w:top w:val="single" w:sz="12" w:space="0" w:color="auto"/>
              <w:left w:val="single" w:sz="8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F66B8" w14:textId="77777777" w:rsidR="00FE2E4E" w:rsidRDefault="00FE2E4E" w:rsidP="00FE2E4E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HA in AD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4A6BE" w14:textId="66A6DAC9" w:rsidR="00FE2E4E" w:rsidRDefault="0015581B" w:rsidP="00FE2E4E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775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B2ADC" w14:textId="74162CD4" w:rsidR="00FE2E4E" w:rsidRPr="0015581B" w:rsidRDefault="0015581B" w:rsidP="00FE2E4E">
            <w:pPr>
              <w:widowControl w:val="0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 w:rsidRPr="0015581B">
              <w:rPr>
                <w:rFonts w:ascii="Times" w:eastAsia="Times" w:hAnsi="Times" w:cs="Times"/>
                <w:b/>
                <w:sz w:val="20"/>
                <w:szCs w:val="20"/>
              </w:rPr>
              <w:t>0.05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7FA22" w14:textId="4A91CFB6" w:rsidR="00FE2E4E" w:rsidRDefault="0015581B" w:rsidP="0015581B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0.82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3DDBD" w14:textId="703ECA0A" w:rsidR="00FE2E4E" w:rsidRDefault="0015581B" w:rsidP="00FE2E4E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0.34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02DB2" w14:textId="65F9B84F" w:rsidR="00FE2E4E" w:rsidRDefault="0015581B" w:rsidP="0015581B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0.07</w:t>
            </w:r>
          </w:p>
        </w:tc>
      </w:tr>
      <w:tr w:rsidR="00FE2E4E" w14:paraId="46D5C86A" w14:textId="77777777" w:rsidTr="00FE2E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jc w:val="center"/>
        </w:trPr>
        <w:tc>
          <w:tcPr>
            <w:tcW w:w="1530" w:type="dxa"/>
            <w:tcBorders>
              <w:top w:val="single" w:sz="12" w:space="0" w:color="auto"/>
              <w:left w:val="single" w:sz="8" w:space="0" w:color="FFFFFF"/>
              <w:bottom w:val="single" w:sz="8" w:space="0" w:color="FFFFFF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BB0FE" w14:textId="77777777" w:rsidR="00FE2E4E" w:rsidRDefault="00FE2E4E" w:rsidP="00FE2E4E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HA in PPMS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8" w:space="0" w:color="FFFFFF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1D817" w14:textId="080C0D22" w:rsidR="00FE2E4E" w:rsidRDefault="0015581B" w:rsidP="00FE2E4E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631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8" w:space="0" w:color="FFFFFF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60B98" w14:textId="0C7A3C15" w:rsidR="00FE2E4E" w:rsidRDefault="0015581B" w:rsidP="0015581B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0.56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8" w:space="0" w:color="FFFFFF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7B0B1" w14:textId="7FA741BB" w:rsidR="00FE2E4E" w:rsidRDefault="0015581B" w:rsidP="00FE2E4E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0.12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8" w:space="0" w:color="FFFFFF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2547C" w14:textId="6B89BC60" w:rsidR="00FE2E4E" w:rsidRDefault="0015581B" w:rsidP="00FE2E4E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0.62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8" w:space="0" w:color="FFFFF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B1823" w14:textId="55B0A8F8" w:rsidR="00FE2E4E" w:rsidRDefault="0015581B" w:rsidP="00FE2E4E">
            <w:pPr>
              <w:widowControl w:val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0.43</w:t>
            </w:r>
          </w:p>
        </w:tc>
      </w:tr>
    </w:tbl>
    <w:p w14:paraId="05A8D9F5" w14:textId="36D9F0DD" w:rsidR="00EE27FD" w:rsidRDefault="00623CAD" w:rsidP="00534132">
      <w:pPr>
        <w:spacing w:before="240" w:after="240" w:line="276" w:lineRule="auto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Table S</w:t>
      </w:r>
      <w:r w:rsidR="00C14C0F">
        <w:rPr>
          <w:rFonts w:ascii="Times" w:eastAsia="Times" w:hAnsi="Times" w:cs="Times"/>
        </w:rPr>
        <w:t>6</w:t>
      </w:r>
      <w:r w:rsidR="00FE2E4E">
        <w:rPr>
          <w:rFonts w:ascii="Times" w:eastAsia="Times" w:hAnsi="Times" w:cs="Times"/>
        </w:rPr>
        <w:t>c). Full information on comparisons between groups (outliers vs not-outliers) in terms of p-values of the ANOVA test, when outliers are defined by using late-stage data only, for the HA cohort</w:t>
      </w:r>
      <w:r>
        <w:rPr>
          <w:rFonts w:ascii="Times" w:eastAsia="Times" w:hAnsi="Times" w:cs="Times"/>
        </w:rPr>
        <w:t>. MMSE: mini mental state examination.</w:t>
      </w:r>
    </w:p>
    <w:p w14:paraId="64C767B4" w14:textId="50C067FC" w:rsidR="007C1587" w:rsidRDefault="00E75330" w:rsidP="00EE27FD">
      <w:pPr>
        <w:pStyle w:val="Heading1"/>
        <w:spacing w:after="2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Supplementary Information on Data</w:t>
      </w:r>
    </w:p>
    <w:p w14:paraId="13D03FB8" w14:textId="60C91AAA" w:rsidR="007C1587" w:rsidRDefault="00E75330" w:rsidP="00EE27FD">
      <w:pPr>
        <w:spacing w:after="24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Here we report full information on longitudinal data (Figure S</w:t>
      </w:r>
      <w:r w:rsidR="004C5FE3">
        <w:rPr>
          <w:rFonts w:ascii="Times" w:eastAsia="Times" w:hAnsi="Times" w:cs="Times"/>
        </w:rPr>
        <w:t>5</w:t>
      </w:r>
      <w:r>
        <w:rPr>
          <w:rFonts w:ascii="Times" w:eastAsia="Times" w:hAnsi="Times" w:cs="Times"/>
        </w:rPr>
        <w:t>) and on their socio-demographic, for the three da</w:t>
      </w:r>
      <w:r w:rsidR="005C6068">
        <w:rPr>
          <w:rFonts w:ascii="Times" w:eastAsia="Times" w:hAnsi="Times" w:cs="Times"/>
        </w:rPr>
        <w:t>ta sets: AD (Table S</w:t>
      </w:r>
      <w:r w:rsidR="00696041">
        <w:rPr>
          <w:rFonts w:ascii="Times" w:eastAsia="Times" w:hAnsi="Times" w:cs="Times"/>
        </w:rPr>
        <w:t>7</w:t>
      </w:r>
      <w:r w:rsidR="005C6068">
        <w:rPr>
          <w:rFonts w:ascii="Times" w:eastAsia="Times" w:hAnsi="Times" w:cs="Times"/>
        </w:rPr>
        <w:t xml:space="preserve">), </w:t>
      </w:r>
      <w:r>
        <w:rPr>
          <w:rFonts w:ascii="Times" w:eastAsia="Times" w:hAnsi="Times" w:cs="Times"/>
        </w:rPr>
        <w:t>PPMS (Table S</w:t>
      </w:r>
      <w:r w:rsidR="00696041">
        <w:rPr>
          <w:rFonts w:ascii="Times" w:eastAsia="Times" w:hAnsi="Times" w:cs="Times"/>
        </w:rPr>
        <w:t>8</w:t>
      </w:r>
      <w:r>
        <w:rPr>
          <w:rFonts w:ascii="Times" w:eastAsia="Times" w:hAnsi="Times" w:cs="Times"/>
        </w:rPr>
        <w:t>)</w:t>
      </w:r>
      <w:r w:rsidR="00696041">
        <w:rPr>
          <w:rFonts w:ascii="Times" w:eastAsia="Times" w:hAnsi="Times" w:cs="Times"/>
        </w:rPr>
        <w:t xml:space="preserve"> and HA (Table S9</w:t>
      </w:r>
      <w:r w:rsidR="004C5FE3">
        <w:rPr>
          <w:rFonts w:ascii="Times" w:eastAsia="Times" w:hAnsi="Times" w:cs="Times"/>
        </w:rPr>
        <w:t>)</w:t>
      </w:r>
      <w:r>
        <w:rPr>
          <w:rFonts w:ascii="Times" w:eastAsia="Times" w:hAnsi="Times" w:cs="Times"/>
        </w:rPr>
        <w:t xml:space="preserve">. </w:t>
      </w:r>
    </w:p>
    <w:tbl>
      <w:tblPr>
        <w:tblStyle w:val="3"/>
        <w:tblW w:w="59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170"/>
        <w:gridCol w:w="1890"/>
        <w:gridCol w:w="1245"/>
      </w:tblGrid>
      <w:tr w:rsidR="00BB091B" w14:paraId="3A349F6C" w14:textId="77777777" w:rsidTr="00BB0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5" w:type="dxa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</w:tcPr>
          <w:p w14:paraId="427CDF18" w14:textId="77777777" w:rsidR="00BB091B" w:rsidRDefault="00BB091B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socio-demo</w:t>
            </w:r>
          </w:p>
        </w:tc>
        <w:tc>
          <w:tcPr>
            <w:tcW w:w="1170" w:type="dxa"/>
            <w:tcBorders>
              <w:top w:val="nil"/>
              <w:left w:val="single" w:sz="24" w:space="0" w:color="000000"/>
              <w:bottom w:val="single" w:sz="4" w:space="0" w:color="auto"/>
              <w:right w:val="nil"/>
            </w:tcBorders>
          </w:tcPr>
          <w:p w14:paraId="4B87818C" w14:textId="77777777" w:rsidR="00BB091B" w:rsidRDefault="00BB0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HC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95FD6" w14:textId="693960C3" w:rsidR="00BB091B" w:rsidRDefault="00BB091B" w:rsidP="00BB0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MCI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E6C7C" w14:textId="77777777" w:rsidR="00BB091B" w:rsidRDefault="00BB0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AD</w:t>
            </w:r>
          </w:p>
        </w:tc>
      </w:tr>
      <w:tr w:rsidR="00BB091B" w14:paraId="5471F5CF" w14:textId="77777777" w:rsidTr="00BB0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single" w:sz="4" w:space="0" w:color="auto"/>
              <w:left w:val="nil"/>
              <w:right w:val="single" w:sz="24" w:space="0" w:color="000000"/>
            </w:tcBorders>
            <w:shd w:val="clear" w:color="auto" w:fill="F2F2F2"/>
          </w:tcPr>
          <w:p w14:paraId="0FD4CBED" w14:textId="77777777" w:rsidR="00BB091B" w:rsidRDefault="00BB091B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>n (females)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4" w:space="0" w:color="000000"/>
              <w:right w:val="nil"/>
            </w:tcBorders>
          </w:tcPr>
          <w:p w14:paraId="71A006D5" w14:textId="6983422C" w:rsidR="00BB091B" w:rsidRDefault="00BB091B" w:rsidP="00BB0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401(206)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</w:tcPr>
          <w:p w14:paraId="71CBC057" w14:textId="06624976" w:rsidR="00BB091B" w:rsidRDefault="00E122D7" w:rsidP="00E122D7">
            <w:pPr>
              <w:widowControl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974</w:t>
            </w:r>
            <w:r w:rsidR="00BB091B">
              <w:rPr>
                <w:rFonts w:ascii="Times" w:eastAsia="Times" w:hAnsi="Times" w:cs="Times"/>
              </w:rPr>
              <w:t>(</w:t>
            </w:r>
            <w:r>
              <w:rPr>
                <w:rFonts w:ascii="Times" w:eastAsia="Times" w:hAnsi="Times" w:cs="Times"/>
              </w:rPr>
              <w:t>418</w:t>
            </w:r>
            <w:r w:rsidR="00BB091B">
              <w:rPr>
                <w:rFonts w:ascii="Times" w:eastAsia="Times" w:hAnsi="Times" w:cs="Times"/>
              </w:rPr>
              <w:t>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nil"/>
            </w:tcBorders>
          </w:tcPr>
          <w:p w14:paraId="309EBAD3" w14:textId="6BE6FED5" w:rsidR="00BB091B" w:rsidRDefault="00E122D7">
            <w:pPr>
              <w:widowControl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338</w:t>
            </w:r>
            <w:r w:rsidR="00BB091B">
              <w:rPr>
                <w:rFonts w:ascii="Times" w:eastAsia="Times" w:hAnsi="Times" w:cs="Times"/>
              </w:rPr>
              <w:t>(151)</w:t>
            </w:r>
          </w:p>
        </w:tc>
      </w:tr>
      <w:tr w:rsidR="00BB091B" w14:paraId="78A17CF6" w14:textId="77777777" w:rsidTr="00BB091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left w:val="nil"/>
              <w:right w:val="single" w:sz="24" w:space="0" w:color="000000"/>
            </w:tcBorders>
          </w:tcPr>
          <w:p w14:paraId="32EFF924" w14:textId="77777777" w:rsidR="00BB091B" w:rsidRDefault="00BB091B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age (std)</w:t>
            </w:r>
          </w:p>
        </w:tc>
        <w:tc>
          <w:tcPr>
            <w:tcW w:w="1170" w:type="dxa"/>
            <w:tcBorders>
              <w:left w:val="single" w:sz="24" w:space="0" w:color="000000"/>
              <w:right w:val="nil"/>
            </w:tcBorders>
          </w:tcPr>
          <w:p w14:paraId="3B35A5FB" w14:textId="77777777" w:rsidR="00BB091B" w:rsidRDefault="00BB0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74.9(5.8)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5C081179" w14:textId="77777777" w:rsidR="00BB091B" w:rsidRDefault="00BB091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73.2(7.6)</w:t>
            </w:r>
          </w:p>
        </w:tc>
        <w:tc>
          <w:tcPr>
            <w:tcW w:w="1245" w:type="dxa"/>
            <w:tcBorders>
              <w:left w:val="nil"/>
              <w:right w:val="nil"/>
            </w:tcBorders>
          </w:tcPr>
          <w:p w14:paraId="3C9343EC" w14:textId="77777777" w:rsidR="00BB091B" w:rsidRDefault="00BB091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75.0(7.8)</w:t>
            </w:r>
          </w:p>
        </w:tc>
      </w:tr>
      <w:tr w:rsidR="00BB091B" w14:paraId="4FB2C284" w14:textId="77777777" w:rsidTr="00BB0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left w:val="nil"/>
              <w:right w:val="single" w:sz="24" w:space="0" w:color="000000"/>
            </w:tcBorders>
            <w:shd w:val="clear" w:color="auto" w:fill="F2F2F2"/>
          </w:tcPr>
          <w:p w14:paraId="6643ED77" w14:textId="77777777" w:rsidR="00BB091B" w:rsidRDefault="00BB091B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MMSE (std)</w:t>
            </w:r>
          </w:p>
        </w:tc>
        <w:tc>
          <w:tcPr>
            <w:tcW w:w="1170" w:type="dxa"/>
            <w:tcBorders>
              <w:left w:val="single" w:sz="24" w:space="0" w:color="000000"/>
              <w:right w:val="nil"/>
            </w:tcBorders>
          </w:tcPr>
          <w:p w14:paraId="56F9D10F" w14:textId="77777777" w:rsidR="00BB091B" w:rsidRDefault="00BB0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29.1(1.1)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77F7CC48" w14:textId="77777777" w:rsidR="00BB091B" w:rsidRDefault="00BB091B">
            <w:pPr>
              <w:widowControl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27.6(1.8)</w:t>
            </w:r>
          </w:p>
        </w:tc>
        <w:tc>
          <w:tcPr>
            <w:tcW w:w="1245" w:type="dxa"/>
            <w:tcBorders>
              <w:left w:val="nil"/>
              <w:right w:val="nil"/>
            </w:tcBorders>
          </w:tcPr>
          <w:p w14:paraId="7864D7AB" w14:textId="77777777" w:rsidR="00BB091B" w:rsidRDefault="00BB091B">
            <w:pPr>
              <w:widowControl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23.2(2.1)</w:t>
            </w:r>
          </w:p>
        </w:tc>
      </w:tr>
      <w:tr w:rsidR="00BB091B" w14:paraId="20E0A0EF" w14:textId="77777777" w:rsidTr="00BB091B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left w:val="nil"/>
              <w:bottom w:val="single" w:sz="4" w:space="0" w:color="000000"/>
              <w:right w:val="single" w:sz="24" w:space="0" w:color="000000"/>
            </w:tcBorders>
          </w:tcPr>
          <w:p w14:paraId="17DD247D" w14:textId="77777777" w:rsidR="00BB091B" w:rsidRDefault="00BB091B">
            <w:pPr>
              <w:jc w:val="center"/>
              <w:rPr>
                <w:rFonts w:ascii="Times" w:eastAsia="Times" w:hAnsi="Times" w:cs="Times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YoE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(std)</w:t>
            </w:r>
          </w:p>
        </w:tc>
        <w:tc>
          <w:tcPr>
            <w:tcW w:w="1170" w:type="dxa"/>
            <w:tcBorders>
              <w:left w:val="single" w:sz="24" w:space="0" w:color="000000"/>
              <w:bottom w:val="single" w:sz="4" w:space="0" w:color="000000"/>
              <w:right w:val="nil"/>
            </w:tcBorders>
          </w:tcPr>
          <w:p w14:paraId="19CD7D6B" w14:textId="77777777" w:rsidR="00BB091B" w:rsidRDefault="00BB0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16.3(2.7)</w:t>
            </w:r>
          </w:p>
        </w:tc>
        <w:tc>
          <w:tcPr>
            <w:tcW w:w="1890" w:type="dxa"/>
            <w:tcBorders>
              <w:left w:val="nil"/>
              <w:bottom w:val="single" w:sz="4" w:space="0" w:color="000000"/>
              <w:right w:val="nil"/>
            </w:tcBorders>
          </w:tcPr>
          <w:p w14:paraId="79C8433B" w14:textId="77777777" w:rsidR="00BB091B" w:rsidRDefault="00BB091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15.9(2.8)</w:t>
            </w:r>
          </w:p>
        </w:tc>
        <w:tc>
          <w:tcPr>
            <w:tcW w:w="1245" w:type="dxa"/>
            <w:tcBorders>
              <w:left w:val="nil"/>
              <w:bottom w:val="single" w:sz="4" w:space="0" w:color="000000"/>
              <w:right w:val="nil"/>
            </w:tcBorders>
          </w:tcPr>
          <w:p w14:paraId="12C8152A" w14:textId="77777777" w:rsidR="00BB091B" w:rsidRDefault="00BB091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15.2(3.0)</w:t>
            </w:r>
          </w:p>
        </w:tc>
      </w:tr>
      <w:tr w:rsidR="00BB091B" w14:paraId="08A31A9A" w14:textId="77777777" w:rsidTr="00BB0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single" w:sz="4" w:space="0" w:color="000000"/>
              <w:left w:val="nil"/>
              <w:right w:val="single" w:sz="24" w:space="0" w:color="000000"/>
            </w:tcBorders>
            <w:shd w:val="clear" w:color="auto" w:fill="F2F2F2"/>
          </w:tcPr>
          <w:p w14:paraId="648ABEE6" w14:textId="77777777" w:rsidR="00BB091B" w:rsidRDefault="00BB091B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ADAS13 (std)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24" w:space="0" w:color="000000"/>
              <w:right w:val="nil"/>
            </w:tcBorders>
          </w:tcPr>
          <w:p w14:paraId="39CA61BC" w14:textId="77777777" w:rsidR="00BB091B" w:rsidRDefault="00BB0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9.3(4.3)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right w:val="nil"/>
            </w:tcBorders>
          </w:tcPr>
          <w:p w14:paraId="16CA148F" w14:textId="77777777" w:rsidR="00BB091B" w:rsidRDefault="00BB091B">
            <w:pPr>
              <w:widowControl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16.5(6.8)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right w:val="nil"/>
            </w:tcBorders>
          </w:tcPr>
          <w:p w14:paraId="61836413" w14:textId="77777777" w:rsidR="00BB091B" w:rsidRDefault="00BB091B">
            <w:pPr>
              <w:widowControl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29.9(8.1)</w:t>
            </w:r>
          </w:p>
        </w:tc>
      </w:tr>
      <w:tr w:rsidR="00E122D7" w14:paraId="58513C05" w14:textId="77777777" w:rsidTr="00BB091B">
        <w:trPr>
          <w:trHeight w:val="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single" w:sz="4" w:space="0" w:color="000000"/>
              <w:left w:val="nil"/>
              <w:right w:val="single" w:sz="24" w:space="0" w:color="000000"/>
            </w:tcBorders>
            <w:shd w:val="clear" w:color="auto" w:fill="F2F2F2"/>
          </w:tcPr>
          <w:p w14:paraId="5159DD0D" w14:textId="590A747D" w:rsidR="00E122D7" w:rsidRDefault="00E122D7" w:rsidP="00E122D7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CDRSB (std)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24" w:space="0" w:color="000000"/>
              <w:right w:val="nil"/>
            </w:tcBorders>
          </w:tcPr>
          <w:p w14:paraId="7F822EF5" w14:textId="0123C59E" w:rsidR="00E122D7" w:rsidRDefault="00E122D7" w:rsidP="00E12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1.6(1.7)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right w:val="nil"/>
            </w:tcBorders>
          </w:tcPr>
          <w:p w14:paraId="40507B25" w14:textId="5460E895" w:rsidR="00E122D7" w:rsidRDefault="00E122D7" w:rsidP="00E122D7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1.4(0.9)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right w:val="nil"/>
            </w:tcBorders>
          </w:tcPr>
          <w:p w14:paraId="6A9103F2" w14:textId="24C78016" w:rsidR="00E122D7" w:rsidRDefault="00E122D7" w:rsidP="00E122D7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4.4(1.7)</w:t>
            </w:r>
          </w:p>
        </w:tc>
      </w:tr>
      <w:tr w:rsidR="00E122D7" w14:paraId="6BE00C5A" w14:textId="77777777" w:rsidTr="00BB0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left w:val="nil"/>
              <w:bottom w:val="single" w:sz="4" w:space="0" w:color="000000"/>
              <w:right w:val="single" w:sz="24" w:space="0" w:color="000000"/>
            </w:tcBorders>
          </w:tcPr>
          <w:p w14:paraId="7440366C" w14:textId="77777777" w:rsidR="00E122D7" w:rsidRDefault="00E122D7" w:rsidP="00E122D7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APOE+ (-)</w:t>
            </w:r>
          </w:p>
        </w:tc>
        <w:tc>
          <w:tcPr>
            <w:tcW w:w="1170" w:type="dxa"/>
            <w:tcBorders>
              <w:left w:val="single" w:sz="24" w:space="0" w:color="000000"/>
              <w:bottom w:val="single" w:sz="4" w:space="0" w:color="000000"/>
              <w:right w:val="nil"/>
            </w:tcBorders>
          </w:tcPr>
          <w:p w14:paraId="5E74BB14" w14:textId="77777777" w:rsidR="00E122D7" w:rsidRDefault="00E122D7" w:rsidP="00E12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114(300)</w:t>
            </w:r>
          </w:p>
        </w:tc>
        <w:tc>
          <w:tcPr>
            <w:tcW w:w="1890" w:type="dxa"/>
            <w:tcBorders>
              <w:left w:val="nil"/>
              <w:bottom w:val="single" w:sz="4" w:space="0" w:color="000000"/>
              <w:right w:val="nil"/>
            </w:tcBorders>
          </w:tcPr>
          <w:p w14:paraId="36C8D0E4" w14:textId="77777777" w:rsidR="00E122D7" w:rsidRDefault="00E122D7" w:rsidP="00E122D7">
            <w:pPr>
              <w:widowControl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12(21)</w:t>
            </w:r>
          </w:p>
        </w:tc>
        <w:tc>
          <w:tcPr>
            <w:tcW w:w="1245" w:type="dxa"/>
            <w:tcBorders>
              <w:left w:val="nil"/>
              <w:bottom w:val="single" w:sz="4" w:space="0" w:color="000000"/>
              <w:right w:val="nil"/>
            </w:tcBorders>
          </w:tcPr>
          <w:p w14:paraId="51029A23" w14:textId="77777777" w:rsidR="00E122D7" w:rsidRDefault="00E122D7" w:rsidP="00E122D7">
            <w:pPr>
              <w:widowControl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224(112)</w:t>
            </w:r>
          </w:p>
        </w:tc>
      </w:tr>
      <w:tr w:rsidR="00E122D7" w14:paraId="7C70396C" w14:textId="77777777" w:rsidTr="00BB091B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A"/>
            </w:tcBorders>
            <w:shd w:val="clear" w:color="auto" w:fill="F2F2F2"/>
          </w:tcPr>
          <w:p w14:paraId="0D46B828" w14:textId="77777777" w:rsidR="00E122D7" w:rsidRDefault="00E122D7" w:rsidP="00E122D7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AV45 (std)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24" w:space="0" w:color="00000A"/>
              <w:bottom w:val="single" w:sz="4" w:space="0" w:color="000000"/>
              <w:right w:val="nil"/>
            </w:tcBorders>
          </w:tcPr>
          <w:p w14:paraId="6D1399E4" w14:textId="77777777" w:rsidR="00E122D7" w:rsidRDefault="00E122D7" w:rsidP="00E122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1.1(0.2)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3EA85E" w14:textId="77777777" w:rsidR="00E122D7" w:rsidRDefault="00E122D7" w:rsidP="00E122D7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1.2(0.2)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CDF657" w14:textId="77777777" w:rsidR="00E122D7" w:rsidRDefault="00E122D7" w:rsidP="00E122D7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1.4(0.2)</w:t>
            </w:r>
          </w:p>
        </w:tc>
      </w:tr>
      <w:tr w:rsidR="00E122D7" w14:paraId="1DD18D43" w14:textId="77777777" w:rsidTr="00BB0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A"/>
            </w:tcBorders>
          </w:tcPr>
          <w:p w14:paraId="7857F1EC" w14:textId="77777777" w:rsidR="00E122D7" w:rsidRDefault="00E122D7" w:rsidP="00E122D7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FDG (std)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24" w:space="0" w:color="00000A"/>
              <w:bottom w:val="single" w:sz="4" w:space="0" w:color="000000"/>
              <w:right w:val="nil"/>
            </w:tcBorders>
          </w:tcPr>
          <w:p w14:paraId="60E8D727" w14:textId="77777777" w:rsidR="00E122D7" w:rsidRDefault="00E122D7" w:rsidP="00E122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1.3(0.1)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A906A6" w14:textId="77777777" w:rsidR="00E122D7" w:rsidRDefault="00E122D7" w:rsidP="00E122D7">
            <w:pPr>
              <w:widowControl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1.2(0.1)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70E36C" w14:textId="77777777" w:rsidR="00E122D7" w:rsidRDefault="00E122D7" w:rsidP="00E122D7">
            <w:pPr>
              <w:widowControl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1.1(0.1)</w:t>
            </w:r>
          </w:p>
        </w:tc>
      </w:tr>
    </w:tbl>
    <w:p w14:paraId="3D0B19B4" w14:textId="26176A78" w:rsidR="007C1587" w:rsidRDefault="00E75330" w:rsidP="00B96480">
      <w:pPr>
        <w:spacing w:before="240" w:after="240" w:line="276" w:lineRule="auto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Table S</w:t>
      </w:r>
      <w:r w:rsidR="00C14C0F">
        <w:rPr>
          <w:rFonts w:ascii="Times" w:eastAsia="Times" w:hAnsi="Times" w:cs="Times"/>
        </w:rPr>
        <w:t>7</w:t>
      </w:r>
      <w:r>
        <w:rPr>
          <w:rFonts w:ascii="Times" w:eastAsia="Times" w:hAnsi="Times" w:cs="Times"/>
        </w:rPr>
        <w:t xml:space="preserve">. Baseline sociodemographic and clinical information for the AD study cohort (1713 </w:t>
      </w:r>
      <w:r w:rsidR="000749AE">
        <w:rPr>
          <w:rFonts w:ascii="Times" w:eastAsia="Times" w:hAnsi="Times" w:cs="Times"/>
        </w:rPr>
        <w:t>individual</w:t>
      </w:r>
      <w:r>
        <w:rPr>
          <w:rFonts w:ascii="Times" w:eastAsia="Times" w:hAnsi="Times" w:cs="Times"/>
        </w:rPr>
        <w:t xml:space="preserve">s). HC: healthy controls, MCI: mild cognitive impairment, AD: Alzheimer’s patients. MMSE: Mini Mental State Examination; </w:t>
      </w:r>
      <w:proofErr w:type="spellStart"/>
      <w:r>
        <w:rPr>
          <w:rFonts w:ascii="Times" w:eastAsia="Times" w:hAnsi="Times" w:cs="Times"/>
        </w:rPr>
        <w:t>YoE</w:t>
      </w:r>
      <w:proofErr w:type="spellEnd"/>
      <w:r>
        <w:rPr>
          <w:rFonts w:ascii="Times" w:eastAsia="Times" w:hAnsi="Times" w:cs="Times"/>
        </w:rPr>
        <w:t xml:space="preserve">: years of education; ADAS13: Alzheimer’s Disease Assessment Scale-cognitive subscale, 13 items; </w:t>
      </w:r>
      <w:r w:rsidR="00E122D7">
        <w:rPr>
          <w:rFonts w:ascii="Times" w:eastAsia="Times" w:hAnsi="Times" w:cs="Times"/>
        </w:rPr>
        <w:t xml:space="preserve">CDRSB: Clinical Dementia Rating Scale; </w:t>
      </w:r>
      <w:r>
        <w:rPr>
          <w:rFonts w:ascii="Times" w:eastAsia="Times" w:hAnsi="Times" w:cs="Times"/>
        </w:rPr>
        <w:t>AV45: (18)F-</w:t>
      </w:r>
      <w:proofErr w:type="spellStart"/>
      <w:r>
        <w:rPr>
          <w:rFonts w:ascii="Times" w:eastAsia="Times" w:hAnsi="Times" w:cs="Times"/>
        </w:rPr>
        <w:t>florbetapir</w:t>
      </w:r>
      <w:proofErr w:type="spellEnd"/>
      <w:r>
        <w:rPr>
          <w:rFonts w:ascii="Times" w:eastAsia="Times" w:hAnsi="Times" w:cs="Times"/>
        </w:rPr>
        <w:t xml:space="preserve"> Amyloid PET imaging; FDG: (18)F-fluorodeoxyglucose PET imaging.</w:t>
      </w:r>
    </w:p>
    <w:tbl>
      <w:tblPr>
        <w:tblStyle w:val="1"/>
        <w:tblW w:w="6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1500"/>
        <w:gridCol w:w="1500"/>
        <w:gridCol w:w="1515"/>
      </w:tblGrid>
      <w:tr w:rsidR="007C1587" w14:paraId="229225F1" w14:textId="77777777" w:rsidTr="005C6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</w:tcPr>
          <w:p w14:paraId="6DE5E468" w14:textId="77777777" w:rsidR="007C1587" w:rsidRDefault="00E75330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socio-demo</w:t>
            </w:r>
          </w:p>
        </w:tc>
        <w:tc>
          <w:tcPr>
            <w:tcW w:w="150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</w:tcPr>
          <w:p w14:paraId="277857B4" w14:textId="77777777" w:rsidR="007C1587" w:rsidRDefault="00E753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all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EC959D9" w14:textId="77777777" w:rsidR="007C1587" w:rsidRDefault="00E753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HC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D88C249" w14:textId="77777777" w:rsidR="007C1587" w:rsidRDefault="00E753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PPMS</w:t>
            </w:r>
          </w:p>
        </w:tc>
      </w:tr>
      <w:tr w:rsidR="007C1587" w14:paraId="4952B229" w14:textId="77777777" w:rsidTr="007C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tcBorders>
              <w:top w:val="single" w:sz="24" w:space="0" w:color="000000"/>
              <w:left w:val="nil"/>
              <w:right w:val="single" w:sz="24" w:space="0" w:color="000000"/>
            </w:tcBorders>
            <w:shd w:val="clear" w:color="auto" w:fill="F2F2F2"/>
          </w:tcPr>
          <w:p w14:paraId="5BC64399" w14:textId="77777777" w:rsidR="007C1587" w:rsidRDefault="00E75330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n (females)</w:t>
            </w:r>
          </w:p>
        </w:tc>
        <w:tc>
          <w:tcPr>
            <w:tcW w:w="1500" w:type="dxa"/>
            <w:tcBorders>
              <w:top w:val="single" w:sz="24" w:space="0" w:color="000000"/>
              <w:left w:val="single" w:sz="24" w:space="0" w:color="000000"/>
              <w:right w:val="nil"/>
            </w:tcBorders>
          </w:tcPr>
          <w:p w14:paraId="601C357F" w14:textId="77777777" w:rsidR="007C1587" w:rsidRDefault="00E7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64</w:t>
            </w:r>
          </w:p>
        </w:tc>
        <w:tc>
          <w:tcPr>
            <w:tcW w:w="1500" w:type="dxa"/>
            <w:tcBorders>
              <w:top w:val="single" w:sz="24" w:space="0" w:color="000000"/>
              <w:left w:val="nil"/>
              <w:right w:val="nil"/>
            </w:tcBorders>
          </w:tcPr>
          <w:p w14:paraId="353D3F13" w14:textId="77777777" w:rsidR="007C1587" w:rsidRDefault="00E7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20(8)</w:t>
            </w:r>
          </w:p>
        </w:tc>
        <w:tc>
          <w:tcPr>
            <w:tcW w:w="1515" w:type="dxa"/>
            <w:tcBorders>
              <w:top w:val="single" w:sz="24" w:space="0" w:color="000000"/>
              <w:left w:val="nil"/>
              <w:right w:val="nil"/>
            </w:tcBorders>
          </w:tcPr>
          <w:p w14:paraId="09A99200" w14:textId="77777777" w:rsidR="007C1587" w:rsidRDefault="00E7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44(24)</w:t>
            </w:r>
          </w:p>
        </w:tc>
      </w:tr>
      <w:tr w:rsidR="007C1587" w14:paraId="10B58015" w14:textId="77777777" w:rsidTr="007C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tcBorders>
              <w:left w:val="nil"/>
              <w:right w:val="single" w:sz="24" w:space="0" w:color="000000"/>
            </w:tcBorders>
          </w:tcPr>
          <w:p w14:paraId="0489B686" w14:textId="77777777" w:rsidR="007C1587" w:rsidRDefault="00E75330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age (std)</w:t>
            </w:r>
          </w:p>
        </w:tc>
        <w:tc>
          <w:tcPr>
            <w:tcW w:w="1500" w:type="dxa"/>
            <w:tcBorders>
              <w:left w:val="single" w:sz="24" w:space="0" w:color="000000"/>
              <w:right w:val="nil"/>
            </w:tcBorders>
          </w:tcPr>
          <w:p w14:paraId="322BEE2D" w14:textId="77777777" w:rsidR="007C1587" w:rsidRDefault="00E7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41.6(10.2)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5A5CF05D" w14:textId="77777777" w:rsidR="007C1587" w:rsidRDefault="00E7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35.1(5.7)</w:t>
            </w:r>
          </w:p>
        </w:tc>
        <w:tc>
          <w:tcPr>
            <w:tcW w:w="1515" w:type="dxa"/>
            <w:tcBorders>
              <w:left w:val="nil"/>
              <w:right w:val="nil"/>
            </w:tcBorders>
          </w:tcPr>
          <w:p w14:paraId="3A7E0C95" w14:textId="77777777" w:rsidR="007C1587" w:rsidRDefault="00E7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44.7(10.5)</w:t>
            </w:r>
          </w:p>
        </w:tc>
      </w:tr>
      <w:tr w:rsidR="007C1587" w14:paraId="10944FF4" w14:textId="77777777" w:rsidTr="007C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tcBorders>
              <w:left w:val="nil"/>
              <w:right w:val="single" w:sz="24" w:space="0" w:color="000000"/>
            </w:tcBorders>
            <w:shd w:val="clear" w:color="auto" w:fill="F2F2F2"/>
          </w:tcPr>
          <w:p w14:paraId="1DFF51D7" w14:textId="77777777" w:rsidR="007C1587" w:rsidRDefault="00E75330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EDSS (std)</w:t>
            </w:r>
          </w:p>
        </w:tc>
        <w:tc>
          <w:tcPr>
            <w:tcW w:w="1500" w:type="dxa"/>
            <w:tcBorders>
              <w:left w:val="single" w:sz="24" w:space="0" w:color="000000"/>
              <w:right w:val="nil"/>
            </w:tcBorders>
          </w:tcPr>
          <w:p w14:paraId="66F35F06" w14:textId="77777777" w:rsidR="007C1587" w:rsidRDefault="00E7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3.1(2.5)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219152AE" w14:textId="77777777" w:rsidR="007C1587" w:rsidRDefault="00E7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0(0)</w:t>
            </w:r>
          </w:p>
        </w:tc>
        <w:tc>
          <w:tcPr>
            <w:tcW w:w="1515" w:type="dxa"/>
            <w:tcBorders>
              <w:left w:val="nil"/>
              <w:right w:val="nil"/>
            </w:tcBorders>
          </w:tcPr>
          <w:p w14:paraId="5F1DAD75" w14:textId="77777777" w:rsidR="007C1587" w:rsidRDefault="00E7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4.7(1.4)</w:t>
            </w:r>
          </w:p>
        </w:tc>
      </w:tr>
      <w:tr w:rsidR="007C1587" w14:paraId="05D564C0" w14:textId="77777777" w:rsidTr="007C1587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tcBorders>
              <w:left w:val="nil"/>
              <w:right w:val="single" w:sz="24" w:space="0" w:color="000000"/>
            </w:tcBorders>
            <w:shd w:val="clear" w:color="auto" w:fill="auto"/>
          </w:tcPr>
          <w:p w14:paraId="24CBED14" w14:textId="77777777" w:rsidR="007C1587" w:rsidRDefault="00E75330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duration (std)</w:t>
            </w:r>
          </w:p>
        </w:tc>
        <w:tc>
          <w:tcPr>
            <w:tcW w:w="1500" w:type="dxa"/>
            <w:tcBorders>
              <w:left w:val="single" w:sz="24" w:space="0" w:color="000000"/>
              <w:right w:val="nil"/>
            </w:tcBorders>
          </w:tcPr>
          <w:p w14:paraId="3E52DCE6" w14:textId="77777777" w:rsidR="007C1587" w:rsidRDefault="00E7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2.2(1.7)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0BF14C15" w14:textId="77777777" w:rsidR="007C1587" w:rsidRDefault="00E7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0(0)</w:t>
            </w:r>
          </w:p>
        </w:tc>
        <w:tc>
          <w:tcPr>
            <w:tcW w:w="1515" w:type="dxa"/>
            <w:tcBorders>
              <w:left w:val="nil"/>
              <w:right w:val="nil"/>
            </w:tcBorders>
          </w:tcPr>
          <w:p w14:paraId="43008404" w14:textId="77777777" w:rsidR="007C1587" w:rsidRDefault="00E7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3.3(0.9)</w:t>
            </w:r>
          </w:p>
        </w:tc>
      </w:tr>
    </w:tbl>
    <w:p w14:paraId="0F8F654B" w14:textId="7500463F" w:rsidR="009964D1" w:rsidRDefault="00E75330" w:rsidP="00B95D4C">
      <w:pPr>
        <w:spacing w:before="240" w:after="240" w:line="276" w:lineRule="auto"/>
        <w:jc w:val="center"/>
        <w:rPr>
          <w:rFonts w:ascii="Times" w:eastAsia="Times" w:hAnsi="Times" w:cs="Times"/>
        </w:rPr>
      </w:pPr>
      <w:bookmarkStart w:id="6" w:name="_30j0zll" w:colFirst="0" w:colLast="0"/>
      <w:bookmarkEnd w:id="6"/>
      <w:r>
        <w:rPr>
          <w:rFonts w:ascii="Times" w:eastAsia="Times" w:hAnsi="Times" w:cs="Times"/>
        </w:rPr>
        <w:t>Table S</w:t>
      </w:r>
      <w:r w:rsidR="00C14C0F">
        <w:rPr>
          <w:rFonts w:ascii="Times" w:eastAsia="Times" w:hAnsi="Times" w:cs="Times"/>
        </w:rPr>
        <w:t>8</w:t>
      </w:r>
      <w:r>
        <w:rPr>
          <w:rFonts w:ascii="Times" w:eastAsia="Times" w:hAnsi="Times" w:cs="Times"/>
        </w:rPr>
        <w:t xml:space="preserve">. Baseline sociodemographic and clinical information for the PPMS study cohort (64 </w:t>
      </w:r>
      <w:r w:rsidR="000749AE">
        <w:rPr>
          <w:rFonts w:ascii="Times" w:eastAsia="Times" w:hAnsi="Times" w:cs="Times"/>
        </w:rPr>
        <w:t>individual</w:t>
      </w:r>
      <w:r>
        <w:rPr>
          <w:rFonts w:ascii="Times" w:eastAsia="Times" w:hAnsi="Times" w:cs="Times"/>
        </w:rPr>
        <w:t>s). HC: healthy controls, PPMS: primary progressive patients. EDSS: Expanded Disability Status Scale.</w:t>
      </w:r>
    </w:p>
    <w:tbl>
      <w:tblPr>
        <w:tblStyle w:val="2"/>
        <w:tblW w:w="71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1500"/>
        <w:gridCol w:w="1515"/>
        <w:gridCol w:w="1680"/>
      </w:tblGrid>
      <w:tr w:rsidR="009964D1" w14:paraId="2DE6807E" w14:textId="77777777" w:rsidTr="00CE5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</w:tcPr>
          <w:p w14:paraId="422FDAF2" w14:textId="77777777" w:rsidR="009964D1" w:rsidRDefault="009964D1" w:rsidP="00CE52CE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socio-demo</w:t>
            </w:r>
          </w:p>
        </w:tc>
        <w:tc>
          <w:tcPr>
            <w:tcW w:w="150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</w:tcPr>
          <w:p w14:paraId="40EF3D52" w14:textId="77777777" w:rsidR="009964D1" w:rsidRDefault="009964D1" w:rsidP="00CE5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all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510509A" w14:textId="77777777" w:rsidR="009964D1" w:rsidRDefault="009964D1" w:rsidP="00CE5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Young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DF0E74E" w14:textId="77777777" w:rsidR="009964D1" w:rsidRDefault="009964D1" w:rsidP="00CE5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Old</w:t>
            </w:r>
          </w:p>
        </w:tc>
      </w:tr>
      <w:tr w:rsidR="009964D1" w14:paraId="5FAAF289" w14:textId="77777777" w:rsidTr="00CE5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tcBorders>
              <w:top w:val="single" w:sz="24" w:space="0" w:color="000000"/>
              <w:left w:val="nil"/>
              <w:right w:val="single" w:sz="24" w:space="0" w:color="000000"/>
            </w:tcBorders>
            <w:shd w:val="clear" w:color="auto" w:fill="F2F2F2"/>
          </w:tcPr>
          <w:p w14:paraId="7EDC1D7D" w14:textId="77777777" w:rsidR="009964D1" w:rsidRDefault="009964D1" w:rsidP="00CE52CE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n (females)</w:t>
            </w:r>
          </w:p>
        </w:tc>
        <w:tc>
          <w:tcPr>
            <w:tcW w:w="1500" w:type="dxa"/>
            <w:tcBorders>
              <w:top w:val="single" w:sz="24" w:space="0" w:color="000000"/>
              <w:left w:val="single" w:sz="24" w:space="0" w:color="000000"/>
              <w:right w:val="nil"/>
            </w:tcBorders>
          </w:tcPr>
          <w:p w14:paraId="5D643BB2" w14:textId="77777777" w:rsidR="009964D1" w:rsidRDefault="009964D1" w:rsidP="00CE5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5463(3036)</w:t>
            </w:r>
          </w:p>
        </w:tc>
        <w:tc>
          <w:tcPr>
            <w:tcW w:w="1515" w:type="dxa"/>
            <w:tcBorders>
              <w:top w:val="single" w:sz="24" w:space="0" w:color="000000"/>
              <w:left w:val="nil"/>
              <w:right w:val="nil"/>
            </w:tcBorders>
          </w:tcPr>
          <w:p w14:paraId="6952FC18" w14:textId="77777777" w:rsidR="009964D1" w:rsidRDefault="009964D1" w:rsidP="00CE5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972(535)</w:t>
            </w:r>
          </w:p>
        </w:tc>
        <w:tc>
          <w:tcPr>
            <w:tcW w:w="1680" w:type="dxa"/>
            <w:tcBorders>
              <w:top w:val="single" w:sz="24" w:space="0" w:color="000000"/>
              <w:left w:val="nil"/>
              <w:right w:val="nil"/>
            </w:tcBorders>
          </w:tcPr>
          <w:p w14:paraId="2F9E1C28" w14:textId="77777777" w:rsidR="009964D1" w:rsidRDefault="009964D1" w:rsidP="00CE52CE">
            <w:pPr>
              <w:widowControl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1076(631)</w:t>
            </w:r>
          </w:p>
        </w:tc>
      </w:tr>
      <w:tr w:rsidR="009964D1" w14:paraId="4E649138" w14:textId="77777777" w:rsidTr="00CE52C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tcBorders>
              <w:left w:val="nil"/>
              <w:right w:val="single" w:sz="24" w:space="0" w:color="000000"/>
            </w:tcBorders>
          </w:tcPr>
          <w:p w14:paraId="3C2760F7" w14:textId="77777777" w:rsidR="009964D1" w:rsidRDefault="009964D1" w:rsidP="00CE52CE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age (std)</w:t>
            </w:r>
          </w:p>
        </w:tc>
        <w:tc>
          <w:tcPr>
            <w:tcW w:w="1500" w:type="dxa"/>
            <w:tcBorders>
              <w:left w:val="single" w:sz="24" w:space="0" w:color="000000"/>
              <w:right w:val="nil"/>
            </w:tcBorders>
          </w:tcPr>
          <w:p w14:paraId="4DBFAC7C" w14:textId="77777777" w:rsidR="009964D1" w:rsidRDefault="009964D1" w:rsidP="00CE5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64.8(10.8)</w:t>
            </w:r>
          </w:p>
        </w:tc>
        <w:tc>
          <w:tcPr>
            <w:tcW w:w="1515" w:type="dxa"/>
            <w:tcBorders>
              <w:left w:val="nil"/>
              <w:right w:val="nil"/>
            </w:tcBorders>
          </w:tcPr>
          <w:p w14:paraId="4D48F932" w14:textId="77777777" w:rsidR="009964D1" w:rsidRDefault="009964D1" w:rsidP="00CE5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50.5(2.1)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14:paraId="038CDF71" w14:textId="77777777" w:rsidR="009964D1" w:rsidRDefault="009964D1" w:rsidP="00CE52CE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81.1(4.2)</w:t>
            </w:r>
          </w:p>
        </w:tc>
      </w:tr>
      <w:tr w:rsidR="009964D1" w14:paraId="020BFBA4" w14:textId="77777777" w:rsidTr="00CE5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tcBorders>
              <w:left w:val="nil"/>
              <w:right w:val="single" w:sz="24" w:space="0" w:color="000000"/>
            </w:tcBorders>
            <w:shd w:val="clear" w:color="auto" w:fill="F2F2F2"/>
          </w:tcPr>
          <w:p w14:paraId="032400C4" w14:textId="77777777" w:rsidR="009964D1" w:rsidRDefault="009964D1" w:rsidP="00CE52CE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MMSE (std)</w:t>
            </w:r>
          </w:p>
        </w:tc>
        <w:tc>
          <w:tcPr>
            <w:tcW w:w="1500" w:type="dxa"/>
            <w:tcBorders>
              <w:left w:val="single" w:sz="24" w:space="0" w:color="000000"/>
              <w:right w:val="nil"/>
            </w:tcBorders>
          </w:tcPr>
          <w:p w14:paraId="173E1681" w14:textId="77777777" w:rsidR="009964D1" w:rsidRDefault="009964D1" w:rsidP="00CE5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28.0(1.8)</w:t>
            </w:r>
          </w:p>
        </w:tc>
        <w:tc>
          <w:tcPr>
            <w:tcW w:w="1515" w:type="dxa"/>
            <w:tcBorders>
              <w:left w:val="nil"/>
              <w:right w:val="nil"/>
            </w:tcBorders>
          </w:tcPr>
          <w:p w14:paraId="43F2084A" w14:textId="77777777" w:rsidR="009964D1" w:rsidRDefault="009964D1" w:rsidP="00CE5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28.2(1.7)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14:paraId="3734DCEB" w14:textId="77777777" w:rsidR="009964D1" w:rsidRDefault="009964D1" w:rsidP="00CE52CE">
            <w:pPr>
              <w:widowControl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27.4(2.1)</w:t>
            </w:r>
          </w:p>
        </w:tc>
      </w:tr>
      <w:tr w:rsidR="009964D1" w14:paraId="2F2A8766" w14:textId="77777777" w:rsidTr="00CE52CE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tcBorders>
              <w:left w:val="nil"/>
              <w:right w:val="single" w:sz="24" w:space="0" w:color="000000"/>
            </w:tcBorders>
            <w:shd w:val="clear" w:color="auto" w:fill="F2F2F2"/>
          </w:tcPr>
          <w:p w14:paraId="20C17502" w14:textId="77777777" w:rsidR="009964D1" w:rsidRDefault="009964D1" w:rsidP="00CE52CE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APOE+ (-)</w:t>
            </w:r>
          </w:p>
        </w:tc>
        <w:tc>
          <w:tcPr>
            <w:tcW w:w="1500" w:type="dxa"/>
            <w:tcBorders>
              <w:left w:val="single" w:sz="24" w:space="0" w:color="000000"/>
              <w:right w:val="nil"/>
            </w:tcBorders>
          </w:tcPr>
          <w:p w14:paraId="38B28A92" w14:textId="77777777" w:rsidR="009964D1" w:rsidRDefault="009964D1" w:rsidP="00CE5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1476(3740)</w:t>
            </w:r>
          </w:p>
        </w:tc>
        <w:tc>
          <w:tcPr>
            <w:tcW w:w="1515" w:type="dxa"/>
            <w:tcBorders>
              <w:left w:val="nil"/>
              <w:right w:val="nil"/>
            </w:tcBorders>
          </w:tcPr>
          <w:p w14:paraId="347AE067" w14:textId="77777777" w:rsidR="009964D1" w:rsidRDefault="009964D1" w:rsidP="00CE5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264(650)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14:paraId="68FF8F54" w14:textId="77777777" w:rsidR="009964D1" w:rsidRDefault="009964D1" w:rsidP="00CE52CE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247(781)</w:t>
            </w:r>
          </w:p>
        </w:tc>
      </w:tr>
      <w:tr w:rsidR="009964D1" w14:paraId="538E7A3F" w14:textId="77777777" w:rsidTr="00CE5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tcBorders>
              <w:left w:val="nil"/>
              <w:right w:val="single" w:sz="24" w:space="0" w:color="000000"/>
            </w:tcBorders>
            <w:shd w:val="clear" w:color="auto" w:fill="F2F2F2"/>
          </w:tcPr>
          <w:p w14:paraId="0D990D87" w14:textId="77777777" w:rsidR="009964D1" w:rsidRDefault="009964D1" w:rsidP="00CE52CE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>dementia developers</w:t>
            </w:r>
          </w:p>
        </w:tc>
        <w:tc>
          <w:tcPr>
            <w:tcW w:w="1500" w:type="dxa"/>
            <w:tcBorders>
              <w:left w:val="single" w:sz="24" w:space="0" w:color="000000"/>
              <w:right w:val="nil"/>
            </w:tcBorders>
          </w:tcPr>
          <w:p w14:paraId="43A8B3BB" w14:textId="77777777" w:rsidR="009964D1" w:rsidRDefault="009964D1" w:rsidP="00CE5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148</w:t>
            </w:r>
          </w:p>
        </w:tc>
        <w:tc>
          <w:tcPr>
            <w:tcW w:w="1515" w:type="dxa"/>
            <w:tcBorders>
              <w:left w:val="nil"/>
              <w:right w:val="nil"/>
            </w:tcBorders>
          </w:tcPr>
          <w:p w14:paraId="3A03F5E9" w14:textId="77777777" w:rsidR="009964D1" w:rsidRDefault="009964D1" w:rsidP="00CE5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14:paraId="44FDB17A" w14:textId="77777777" w:rsidR="009964D1" w:rsidRDefault="009964D1" w:rsidP="00CE52CE">
            <w:pPr>
              <w:widowControl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93</w:t>
            </w:r>
          </w:p>
        </w:tc>
      </w:tr>
      <w:tr w:rsidR="009964D1" w14:paraId="23D7A81E" w14:textId="77777777" w:rsidTr="00CE52CE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tcBorders>
              <w:left w:val="nil"/>
              <w:right w:val="single" w:sz="24" w:space="0" w:color="000000"/>
            </w:tcBorders>
            <w:shd w:val="clear" w:color="auto" w:fill="F2F2F2"/>
          </w:tcPr>
          <w:p w14:paraId="1BF4B66E" w14:textId="77777777" w:rsidR="009964D1" w:rsidRDefault="009964D1" w:rsidP="00CE52CE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probable AD </w:t>
            </w:r>
          </w:p>
        </w:tc>
        <w:tc>
          <w:tcPr>
            <w:tcW w:w="1500" w:type="dxa"/>
            <w:tcBorders>
              <w:left w:val="single" w:sz="24" w:space="0" w:color="000000"/>
              <w:right w:val="nil"/>
            </w:tcBorders>
          </w:tcPr>
          <w:p w14:paraId="160750E3" w14:textId="77777777" w:rsidR="009964D1" w:rsidRDefault="009964D1" w:rsidP="00CE5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100</w:t>
            </w:r>
          </w:p>
        </w:tc>
        <w:tc>
          <w:tcPr>
            <w:tcW w:w="1515" w:type="dxa"/>
            <w:tcBorders>
              <w:left w:val="nil"/>
              <w:right w:val="nil"/>
            </w:tcBorders>
          </w:tcPr>
          <w:p w14:paraId="31B6CD69" w14:textId="77777777" w:rsidR="009964D1" w:rsidRDefault="009964D1" w:rsidP="00CE5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0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14:paraId="4CF310C8" w14:textId="77777777" w:rsidR="009964D1" w:rsidRDefault="009964D1" w:rsidP="00CE52CE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65</w:t>
            </w:r>
          </w:p>
        </w:tc>
      </w:tr>
      <w:tr w:rsidR="009964D1" w14:paraId="4E9A4290" w14:textId="77777777" w:rsidTr="00CE5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tcBorders>
              <w:left w:val="nil"/>
              <w:right w:val="single" w:sz="24" w:space="0" w:color="000000"/>
            </w:tcBorders>
            <w:shd w:val="clear" w:color="auto" w:fill="F2F2F2"/>
          </w:tcPr>
          <w:p w14:paraId="23594A1C" w14:textId="77777777" w:rsidR="009964D1" w:rsidRDefault="009964D1" w:rsidP="00CE52CE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AD +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VaD</w:t>
            </w:r>
            <w:proofErr w:type="spellEnd"/>
          </w:p>
        </w:tc>
        <w:tc>
          <w:tcPr>
            <w:tcW w:w="1500" w:type="dxa"/>
            <w:tcBorders>
              <w:left w:val="single" w:sz="24" w:space="0" w:color="000000"/>
              <w:right w:val="nil"/>
            </w:tcBorders>
          </w:tcPr>
          <w:p w14:paraId="337CEB64" w14:textId="77777777" w:rsidR="009964D1" w:rsidRDefault="009964D1" w:rsidP="00CE5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16</w:t>
            </w:r>
          </w:p>
        </w:tc>
        <w:tc>
          <w:tcPr>
            <w:tcW w:w="1515" w:type="dxa"/>
            <w:tcBorders>
              <w:left w:val="nil"/>
              <w:right w:val="nil"/>
            </w:tcBorders>
          </w:tcPr>
          <w:p w14:paraId="5A5F1F49" w14:textId="77777777" w:rsidR="009964D1" w:rsidRDefault="009964D1" w:rsidP="00CE5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0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14:paraId="0E402A0F" w14:textId="77777777" w:rsidR="009964D1" w:rsidRDefault="009964D1" w:rsidP="00CE52CE">
            <w:pPr>
              <w:widowControl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10</w:t>
            </w:r>
          </w:p>
        </w:tc>
      </w:tr>
      <w:tr w:rsidR="009964D1" w14:paraId="7FC69175" w14:textId="77777777" w:rsidTr="00CE52CE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tcBorders>
              <w:left w:val="nil"/>
              <w:right w:val="single" w:sz="24" w:space="0" w:color="000000"/>
            </w:tcBorders>
            <w:shd w:val="clear" w:color="auto" w:fill="F2F2F2"/>
          </w:tcPr>
          <w:p w14:paraId="0EF8623C" w14:textId="77777777" w:rsidR="009964D1" w:rsidRDefault="009964D1" w:rsidP="00CE52CE">
            <w:pPr>
              <w:jc w:val="center"/>
              <w:rPr>
                <w:rFonts w:ascii="Times" w:eastAsia="Times" w:hAnsi="Times" w:cs="Times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VaD</w:t>
            </w:r>
            <w:proofErr w:type="spellEnd"/>
          </w:p>
        </w:tc>
        <w:tc>
          <w:tcPr>
            <w:tcW w:w="1500" w:type="dxa"/>
            <w:tcBorders>
              <w:left w:val="single" w:sz="24" w:space="0" w:color="000000"/>
              <w:right w:val="nil"/>
            </w:tcBorders>
          </w:tcPr>
          <w:p w14:paraId="69DD5C0E" w14:textId="77777777" w:rsidR="009964D1" w:rsidRDefault="009964D1" w:rsidP="00CE5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5</w:t>
            </w:r>
          </w:p>
        </w:tc>
        <w:tc>
          <w:tcPr>
            <w:tcW w:w="1515" w:type="dxa"/>
            <w:tcBorders>
              <w:left w:val="nil"/>
              <w:right w:val="nil"/>
            </w:tcBorders>
          </w:tcPr>
          <w:p w14:paraId="6C217121" w14:textId="77777777" w:rsidR="009964D1" w:rsidRDefault="009964D1" w:rsidP="00CE5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0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14:paraId="59FDFC58" w14:textId="77777777" w:rsidR="009964D1" w:rsidRDefault="009964D1" w:rsidP="00CE52CE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3</w:t>
            </w:r>
          </w:p>
        </w:tc>
      </w:tr>
      <w:tr w:rsidR="009964D1" w14:paraId="6705EAF5" w14:textId="77777777" w:rsidTr="00CE5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tcBorders>
              <w:left w:val="nil"/>
              <w:right w:val="single" w:sz="24" w:space="0" w:color="000000"/>
            </w:tcBorders>
            <w:shd w:val="clear" w:color="auto" w:fill="F2F2F2"/>
          </w:tcPr>
          <w:p w14:paraId="7FC73F5E" w14:textId="77777777" w:rsidR="009964D1" w:rsidRDefault="009964D1" w:rsidP="00CE52CE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PD</w:t>
            </w:r>
          </w:p>
        </w:tc>
        <w:tc>
          <w:tcPr>
            <w:tcW w:w="1500" w:type="dxa"/>
            <w:tcBorders>
              <w:left w:val="single" w:sz="24" w:space="0" w:color="000000"/>
              <w:right w:val="nil"/>
            </w:tcBorders>
          </w:tcPr>
          <w:p w14:paraId="19D701BF" w14:textId="77777777" w:rsidR="009964D1" w:rsidRDefault="009964D1" w:rsidP="00CE5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</w:t>
            </w:r>
          </w:p>
        </w:tc>
        <w:tc>
          <w:tcPr>
            <w:tcW w:w="1515" w:type="dxa"/>
            <w:tcBorders>
              <w:left w:val="nil"/>
              <w:right w:val="nil"/>
            </w:tcBorders>
          </w:tcPr>
          <w:p w14:paraId="686AB4F5" w14:textId="77777777" w:rsidR="009964D1" w:rsidRDefault="009964D1" w:rsidP="00CE5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0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14:paraId="60ACFA29" w14:textId="77777777" w:rsidR="009964D1" w:rsidRDefault="009964D1" w:rsidP="00CE52CE">
            <w:pPr>
              <w:widowControl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0</w:t>
            </w:r>
          </w:p>
        </w:tc>
      </w:tr>
      <w:tr w:rsidR="009964D1" w14:paraId="1A9FBC4F" w14:textId="77777777" w:rsidTr="00CE52CE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tcBorders>
              <w:left w:val="nil"/>
              <w:right w:val="single" w:sz="24" w:space="0" w:color="000000"/>
            </w:tcBorders>
            <w:shd w:val="clear" w:color="auto" w:fill="F2F2F2"/>
          </w:tcPr>
          <w:p w14:paraId="6913A0B4" w14:textId="77777777" w:rsidR="009964D1" w:rsidRDefault="009964D1" w:rsidP="00CE52CE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Other</w:t>
            </w:r>
          </w:p>
        </w:tc>
        <w:tc>
          <w:tcPr>
            <w:tcW w:w="1500" w:type="dxa"/>
            <w:tcBorders>
              <w:left w:val="single" w:sz="24" w:space="0" w:color="000000"/>
              <w:right w:val="nil"/>
            </w:tcBorders>
          </w:tcPr>
          <w:p w14:paraId="31090237" w14:textId="77777777" w:rsidR="009964D1" w:rsidRDefault="009964D1" w:rsidP="00CE5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26</w:t>
            </w:r>
          </w:p>
        </w:tc>
        <w:tc>
          <w:tcPr>
            <w:tcW w:w="1515" w:type="dxa"/>
            <w:tcBorders>
              <w:left w:val="nil"/>
              <w:right w:val="nil"/>
            </w:tcBorders>
          </w:tcPr>
          <w:p w14:paraId="41A6D63E" w14:textId="77777777" w:rsidR="009964D1" w:rsidRDefault="009964D1" w:rsidP="00CE5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14:paraId="3875CF55" w14:textId="77777777" w:rsidR="009964D1" w:rsidRDefault="009964D1" w:rsidP="00CE52CE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15</w:t>
            </w:r>
          </w:p>
        </w:tc>
      </w:tr>
    </w:tbl>
    <w:p w14:paraId="7D07E0A9" w14:textId="77777777" w:rsidR="009964D1" w:rsidRDefault="009964D1" w:rsidP="009964D1">
      <w:pPr>
        <w:spacing w:line="276" w:lineRule="auto"/>
        <w:rPr>
          <w:rFonts w:ascii="Times" w:eastAsia="Times" w:hAnsi="Times" w:cs="Times"/>
        </w:rPr>
      </w:pPr>
    </w:p>
    <w:p w14:paraId="71937D03" w14:textId="5371881E" w:rsidR="009964D1" w:rsidRDefault="009964D1" w:rsidP="00EE27FD">
      <w:pPr>
        <w:spacing w:line="276" w:lineRule="auto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Table S</w:t>
      </w:r>
      <w:r w:rsidR="00C14C0F">
        <w:rPr>
          <w:rFonts w:ascii="Times" w:eastAsia="Times" w:hAnsi="Times" w:cs="Times"/>
        </w:rPr>
        <w:t>9</w:t>
      </w:r>
      <w:r>
        <w:rPr>
          <w:rFonts w:ascii="Times" w:eastAsia="Times" w:hAnsi="Times" w:cs="Times"/>
        </w:rPr>
        <w:t xml:space="preserve">. Baseline sociodemographic and clinical information for the HA study cohort (5463 </w:t>
      </w:r>
      <w:r w:rsidR="000749AE">
        <w:rPr>
          <w:rFonts w:ascii="Times" w:eastAsia="Times" w:hAnsi="Times" w:cs="Times"/>
        </w:rPr>
        <w:t>individual</w:t>
      </w:r>
      <w:r>
        <w:rPr>
          <w:rFonts w:ascii="Times" w:eastAsia="Times" w:hAnsi="Times" w:cs="Times"/>
        </w:rPr>
        <w:t xml:space="preserve">s). </w:t>
      </w:r>
      <w:r w:rsidR="000749AE">
        <w:rPr>
          <w:rFonts w:ascii="Times" w:eastAsia="Times" w:hAnsi="Times" w:cs="Times"/>
        </w:rPr>
        <w:t>Individual</w:t>
      </w:r>
      <w:r>
        <w:rPr>
          <w:rFonts w:ascii="Times" w:eastAsia="Times" w:hAnsi="Times" w:cs="Times"/>
        </w:rPr>
        <w:t xml:space="preserve">s are separated in 2 sub-cohorts: Young and Old, where Young are </w:t>
      </w:r>
      <w:r w:rsidR="000749AE">
        <w:rPr>
          <w:rFonts w:ascii="Times" w:eastAsia="Times" w:hAnsi="Times" w:cs="Times"/>
        </w:rPr>
        <w:t>individual</w:t>
      </w:r>
      <w:r>
        <w:rPr>
          <w:rFonts w:ascii="Times" w:eastAsia="Times" w:hAnsi="Times" w:cs="Times"/>
        </w:rPr>
        <w:t xml:space="preserve">s whose age is below one standard deviation the mean age of the whole cohort, and Old is above 1 standard deviation of the mean age of the whole cohort. Dementia developers refers to the </w:t>
      </w:r>
      <w:r w:rsidR="000749AE">
        <w:rPr>
          <w:rFonts w:ascii="Times" w:eastAsia="Times" w:hAnsi="Times" w:cs="Times"/>
        </w:rPr>
        <w:t>individual</w:t>
      </w:r>
      <w:r>
        <w:rPr>
          <w:rFonts w:ascii="Times" w:eastAsia="Times" w:hAnsi="Times" w:cs="Times"/>
        </w:rPr>
        <w:t xml:space="preserve">s that, healthy at BL, developed dementia in 2-4 years. Lines below are specific to the type of dementia developed; </w:t>
      </w:r>
      <w:proofErr w:type="spellStart"/>
      <w:r>
        <w:rPr>
          <w:rFonts w:ascii="Times" w:eastAsia="Times" w:hAnsi="Times" w:cs="Times"/>
        </w:rPr>
        <w:t>VaD</w:t>
      </w:r>
      <w:proofErr w:type="spellEnd"/>
      <w:r>
        <w:rPr>
          <w:rFonts w:ascii="Times" w:eastAsia="Times" w:hAnsi="Times" w:cs="Times"/>
        </w:rPr>
        <w:t xml:space="preserve"> stands for vascular dementia, PD for Parkinson’s disease, and “Other” for other types of dementia, ei</w:t>
      </w:r>
      <w:r w:rsidR="00EE27FD">
        <w:rPr>
          <w:rFonts w:ascii="Times" w:eastAsia="Times" w:hAnsi="Times" w:cs="Times"/>
        </w:rPr>
        <w:t>ther diagnosed or undetermined.</w:t>
      </w:r>
    </w:p>
    <w:sectPr w:rsidR="009964D1" w:rsidSect="005613AB">
      <w:footerReference w:type="default" r:id="rId6"/>
      <w:pgSz w:w="11906" w:h="16838"/>
      <w:pgMar w:top="1440" w:right="1440" w:bottom="1440" w:left="1440" w:header="0" w:footer="0" w:gutter="0"/>
      <w:lnNumType w:countBy="1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38A0F" w14:textId="77777777" w:rsidR="00B82758" w:rsidRDefault="00B82758" w:rsidP="00352606">
      <w:r>
        <w:separator/>
      </w:r>
    </w:p>
  </w:endnote>
  <w:endnote w:type="continuationSeparator" w:id="0">
    <w:p w14:paraId="4CDCB3EF" w14:textId="77777777" w:rsidR="00B82758" w:rsidRDefault="00B82758" w:rsidP="0035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7424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570E5" w14:textId="063B95E5" w:rsidR="00CE52CE" w:rsidRDefault="00CE52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8C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5F0EAA8" w14:textId="77777777" w:rsidR="00CE52CE" w:rsidRDefault="00CE5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FF537" w14:textId="77777777" w:rsidR="00B82758" w:rsidRDefault="00B82758" w:rsidP="00352606">
      <w:r>
        <w:separator/>
      </w:r>
    </w:p>
  </w:footnote>
  <w:footnote w:type="continuationSeparator" w:id="0">
    <w:p w14:paraId="2ECE2947" w14:textId="77777777" w:rsidR="00B82758" w:rsidRDefault="00B82758" w:rsidP="00352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587"/>
    <w:rsid w:val="00016433"/>
    <w:rsid w:val="00031515"/>
    <w:rsid w:val="00045992"/>
    <w:rsid w:val="0006295D"/>
    <w:rsid w:val="00071DF3"/>
    <w:rsid w:val="000749AE"/>
    <w:rsid w:val="000A4B8B"/>
    <w:rsid w:val="000C3C49"/>
    <w:rsid w:val="000D015F"/>
    <w:rsid w:val="00106E4D"/>
    <w:rsid w:val="001256A2"/>
    <w:rsid w:val="00130B49"/>
    <w:rsid w:val="001319CC"/>
    <w:rsid w:val="0013666C"/>
    <w:rsid w:val="00137CDD"/>
    <w:rsid w:val="00154904"/>
    <w:rsid w:val="0015581B"/>
    <w:rsid w:val="00164010"/>
    <w:rsid w:val="00171ACE"/>
    <w:rsid w:val="00176EDC"/>
    <w:rsid w:val="00176FFF"/>
    <w:rsid w:val="00183F62"/>
    <w:rsid w:val="001869EE"/>
    <w:rsid w:val="001A66F0"/>
    <w:rsid w:val="001A7BFD"/>
    <w:rsid w:val="001B7AC2"/>
    <w:rsid w:val="001E4931"/>
    <w:rsid w:val="001E4BEC"/>
    <w:rsid w:val="001F08CF"/>
    <w:rsid w:val="00200FCF"/>
    <w:rsid w:val="00207085"/>
    <w:rsid w:val="00207269"/>
    <w:rsid w:val="002112FD"/>
    <w:rsid w:val="002237BF"/>
    <w:rsid w:val="0023033B"/>
    <w:rsid w:val="00241334"/>
    <w:rsid w:val="00256E04"/>
    <w:rsid w:val="00270E3A"/>
    <w:rsid w:val="002B101F"/>
    <w:rsid w:val="002D29D2"/>
    <w:rsid w:val="002D3DD8"/>
    <w:rsid w:val="002E1900"/>
    <w:rsid w:val="00343284"/>
    <w:rsid w:val="00352606"/>
    <w:rsid w:val="00357B74"/>
    <w:rsid w:val="00362E41"/>
    <w:rsid w:val="00384E01"/>
    <w:rsid w:val="00385211"/>
    <w:rsid w:val="003C5BF3"/>
    <w:rsid w:val="003C6F94"/>
    <w:rsid w:val="003D01ED"/>
    <w:rsid w:val="003D302C"/>
    <w:rsid w:val="003E202E"/>
    <w:rsid w:val="003F7601"/>
    <w:rsid w:val="0040068E"/>
    <w:rsid w:val="00402CF4"/>
    <w:rsid w:val="004033D3"/>
    <w:rsid w:val="0040398A"/>
    <w:rsid w:val="00405A10"/>
    <w:rsid w:val="00411C25"/>
    <w:rsid w:val="00422C54"/>
    <w:rsid w:val="0043522C"/>
    <w:rsid w:val="0043724F"/>
    <w:rsid w:val="00457AAB"/>
    <w:rsid w:val="004A149D"/>
    <w:rsid w:val="004A5AF3"/>
    <w:rsid w:val="004B2536"/>
    <w:rsid w:val="004C5FE3"/>
    <w:rsid w:val="00501B4B"/>
    <w:rsid w:val="00534132"/>
    <w:rsid w:val="00547ED7"/>
    <w:rsid w:val="005613AB"/>
    <w:rsid w:val="00561A06"/>
    <w:rsid w:val="00572CD6"/>
    <w:rsid w:val="005812B2"/>
    <w:rsid w:val="0059456B"/>
    <w:rsid w:val="005A39AB"/>
    <w:rsid w:val="005B2A30"/>
    <w:rsid w:val="005B60B1"/>
    <w:rsid w:val="005B6EE2"/>
    <w:rsid w:val="005C3687"/>
    <w:rsid w:val="005C6068"/>
    <w:rsid w:val="005D1992"/>
    <w:rsid w:val="005F7431"/>
    <w:rsid w:val="006146A1"/>
    <w:rsid w:val="00623CAD"/>
    <w:rsid w:val="0063545A"/>
    <w:rsid w:val="006572F4"/>
    <w:rsid w:val="006720B9"/>
    <w:rsid w:val="0067290D"/>
    <w:rsid w:val="00692EB3"/>
    <w:rsid w:val="00696041"/>
    <w:rsid w:val="006A5E00"/>
    <w:rsid w:val="006B0AF4"/>
    <w:rsid w:val="006B4974"/>
    <w:rsid w:val="006B4EC8"/>
    <w:rsid w:val="006B7A2B"/>
    <w:rsid w:val="006C12A8"/>
    <w:rsid w:val="006D22F1"/>
    <w:rsid w:val="006F782B"/>
    <w:rsid w:val="00705C92"/>
    <w:rsid w:val="00710207"/>
    <w:rsid w:val="00733DDF"/>
    <w:rsid w:val="007463F7"/>
    <w:rsid w:val="0076738F"/>
    <w:rsid w:val="00771208"/>
    <w:rsid w:val="00793C69"/>
    <w:rsid w:val="007B0C0D"/>
    <w:rsid w:val="007B3FDE"/>
    <w:rsid w:val="007B4426"/>
    <w:rsid w:val="007C1587"/>
    <w:rsid w:val="007E5446"/>
    <w:rsid w:val="007F0F11"/>
    <w:rsid w:val="0081109B"/>
    <w:rsid w:val="00817612"/>
    <w:rsid w:val="00876757"/>
    <w:rsid w:val="008860BF"/>
    <w:rsid w:val="008A5EDD"/>
    <w:rsid w:val="008B6FF0"/>
    <w:rsid w:val="008C308D"/>
    <w:rsid w:val="008D452D"/>
    <w:rsid w:val="008D50C0"/>
    <w:rsid w:val="008E416F"/>
    <w:rsid w:val="008E661A"/>
    <w:rsid w:val="008F4595"/>
    <w:rsid w:val="00917712"/>
    <w:rsid w:val="00917CA5"/>
    <w:rsid w:val="00924BEB"/>
    <w:rsid w:val="00954DD3"/>
    <w:rsid w:val="0099415F"/>
    <w:rsid w:val="009964D1"/>
    <w:rsid w:val="009D3FAC"/>
    <w:rsid w:val="009F55E5"/>
    <w:rsid w:val="00A0349F"/>
    <w:rsid w:val="00A06C4F"/>
    <w:rsid w:val="00A46CF6"/>
    <w:rsid w:val="00A53EB1"/>
    <w:rsid w:val="00A61CEB"/>
    <w:rsid w:val="00A65A35"/>
    <w:rsid w:val="00A97C07"/>
    <w:rsid w:val="00AD0988"/>
    <w:rsid w:val="00AD2AB2"/>
    <w:rsid w:val="00AD7F3C"/>
    <w:rsid w:val="00AE0B01"/>
    <w:rsid w:val="00AF7AE0"/>
    <w:rsid w:val="00B24EC1"/>
    <w:rsid w:val="00B30D81"/>
    <w:rsid w:val="00B31ED7"/>
    <w:rsid w:val="00B37F65"/>
    <w:rsid w:val="00B57BF0"/>
    <w:rsid w:val="00B77476"/>
    <w:rsid w:val="00B81B1D"/>
    <w:rsid w:val="00B82758"/>
    <w:rsid w:val="00B84482"/>
    <w:rsid w:val="00B95D4C"/>
    <w:rsid w:val="00B96480"/>
    <w:rsid w:val="00BA73D2"/>
    <w:rsid w:val="00BB091B"/>
    <w:rsid w:val="00BC12CF"/>
    <w:rsid w:val="00C01C0C"/>
    <w:rsid w:val="00C14C0F"/>
    <w:rsid w:val="00C27072"/>
    <w:rsid w:val="00C450F7"/>
    <w:rsid w:val="00C83022"/>
    <w:rsid w:val="00C87AD8"/>
    <w:rsid w:val="00CA0FF7"/>
    <w:rsid w:val="00CB48C4"/>
    <w:rsid w:val="00CE19A2"/>
    <w:rsid w:val="00CE52CE"/>
    <w:rsid w:val="00CF0C66"/>
    <w:rsid w:val="00D200CC"/>
    <w:rsid w:val="00D712BF"/>
    <w:rsid w:val="00D734EC"/>
    <w:rsid w:val="00DD2B33"/>
    <w:rsid w:val="00DE0250"/>
    <w:rsid w:val="00DE2A86"/>
    <w:rsid w:val="00DE335E"/>
    <w:rsid w:val="00DF3B62"/>
    <w:rsid w:val="00E122D7"/>
    <w:rsid w:val="00E34A61"/>
    <w:rsid w:val="00E36113"/>
    <w:rsid w:val="00E43DDC"/>
    <w:rsid w:val="00E51457"/>
    <w:rsid w:val="00E57D95"/>
    <w:rsid w:val="00E656F7"/>
    <w:rsid w:val="00E663B7"/>
    <w:rsid w:val="00E718D3"/>
    <w:rsid w:val="00E72092"/>
    <w:rsid w:val="00E75330"/>
    <w:rsid w:val="00E75EBD"/>
    <w:rsid w:val="00E775A7"/>
    <w:rsid w:val="00E876F9"/>
    <w:rsid w:val="00E91409"/>
    <w:rsid w:val="00E97D95"/>
    <w:rsid w:val="00EA016F"/>
    <w:rsid w:val="00EA0D1C"/>
    <w:rsid w:val="00EE27FD"/>
    <w:rsid w:val="00EE5CE3"/>
    <w:rsid w:val="00EF1D60"/>
    <w:rsid w:val="00F05264"/>
    <w:rsid w:val="00F114D3"/>
    <w:rsid w:val="00F17ADB"/>
    <w:rsid w:val="00F2489A"/>
    <w:rsid w:val="00F7653B"/>
    <w:rsid w:val="00F9092B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53FE5"/>
  <w15:docId w15:val="{A57205BD-4847-4E84-A97B-F931B45E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/>
      <w:spacing w:before="140" w:after="120"/>
      <w:outlineLvl w:val="2"/>
    </w:pPr>
    <w:rPr>
      <w:rFonts w:ascii="Liberation Sans" w:eastAsia="Liberation Sans" w:hAnsi="Liberation Sans" w:cs="Liberation Sans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contextualSpacing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5">
    <w:name w:val="5"/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">
    <w:name w:val="2"/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1"/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qFormat/>
    <w:rsid w:val="00DF3B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DF3B62"/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DF3B62"/>
  </w:style>
  <w:style w:type="paragraph" w:styleId="BalloonText">
    <w:name w:val="Balloon Text"/>
    <w:basedOn w:val="Normal"/>
    <w:link w:val="BalloonTextChar"/>
    <w:uiPriority w:val="99"/>
    <w:semiHidden/>
    <w:unhideWhenUsed/>
    <w:rsid w:val="00DF3B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6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D0988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9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9A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2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606"/>
  </w:style>
  <w:style w:type="paragraph" w:styleId="Footer">
    <w:name w:val="footer"/>
    <w:basedOn w:val="Normal"/>
    <w:link w:val="FooterChar"/>
    <w:uiPriority w:val="99"/>
    <w:unhideWhenUsed/>
    <w:rsid w:val="00352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606"/>
  </w:style>
  <w:style w:type="character" w:styleId="LineNumber">
    <w:name w:val="line number"/>
    <w:basedOn w:val="DefaultParagraphFont"/>
    <w:uiPriority w:val="99"/>
    <w:semiHidden/>
    <w:unhideWhenUsed/>
    <w:rsid w:val="0056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INRIA</Company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James Gilbert</cp:lastModifiedBy>
  <cp:revision>3</cp:revision>
  <cp:lastPrinted>2019-05-07T15:11:00Z</cp:lastPrinted>
  <dcterms:created xsi:type="dcterms:W3CDTF">2019-11-29T12:03:00Z</dcterms:created>
  <dcterms:modified xsi:type="dcterms:W3CDTF">2019-12-11T14:54:00Z</dcterms:modified>
</cp:coreProperties>
</file>