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</w:rPr>
        <w:t xml:space="preserve">sections </w:t>
      </w:r>
      <w:r w:rsidRPr="00505C51">
        <w:rPr>
          <w:rFonts w:asciiTheme="minorHAnsi" w:hAnsiTheme="minorHAnsi"/>
          <w:sz w:val="22"/>
          <w:szCs w:val="22"/>
        </w:rPr>
        <w:t>or figure legends), or explain why this information doesn’t apply to your submission:</w:t>
      </w:r>
    </w:p>
    <w:p w14:paraId="283305D7" w14:textId="3E56B0B1" w:rsidR="00877644" w:rsidRPr="00125190" w:rsidRDefault="00EC448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and statistical method describing experiments are provided in Figure legends and material and methods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</w:rPr>
        <w:t>outline</w:t>
      </w:r>
      <w:r w:rsidRPr="00505C51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</w:rPr>
        <w:t xml:space="preserve">can </w:t>
      </w:r>
      <w:r w:rsidRPr="00505C51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10AEFD20" w14:textId="51BE54DA" w:rsidR="00EC448A" w:rsidRPr="00EC448A" w:rsidRDefault="00EC448A" w:rsidP="00EC44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C448A">
        <w:rPr>
          <w:rFonts w:asciiTheme="minorHAnsi" w:hAnsiTheme="minorHAnsi"/>
        </w:rPr>
        <w:t>Description of replicates</w:t>
      </w:r>
      <w:r w:rsidRPr="00EC448A">
        <w:rPr>
          <w:rFonts w:asciiTheme="minorHAnsi" w:hAnsiTheme="minorHAnsi"/>
        </w:rPr>
        <w:t xml:space="preserve"> </w:t>
      </w:r>
      <w:r w:rsidRPr="00EC448A">
        <w:rPr>
          <w:rFonts w:asciiTheme="minorHAnsi" w:hAnsiTheme="minorHAnsi"/>
        </w:rPr>
        <w:t>is</w:t>
      </w:r>
      <w:r w:rsidRPr="00EC448A">
        <w:rPr>
          <w:rFonts w:asciiTheme="minorHAnsi" w:hAnsiTheme="minorHAnsi"/>
        </w:rPr>
        <w:t xml:space="preserve"> provided in Figure legends and material and methods sections.</w:t>
      </w:r>
    </w:p>
    <w:p w14:paraId="0DCA0A63" w14:textId="1AFD2D9E" w:rsidR="00EC448A" w:rsidRPr="00EC448A" w:rsidRDefault="00EC448A" w:rsidP="00EC44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377E1A0" w14:textId="77777777" w:rsidR="00EC448A" w:rsidRPr="00EC448A" w:rsidRDefault="00EC448A" w:rsidP="00EC44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hAnsi="-webkit-standard"/>
          <w:color w:val="000000"/>
        </w:rPr>
      </w:pPr>
      <w:r w:rsidRPr="00EC448A">
        <w:rPr>
          <w:rFonts w:asciiTheme="minorHAnsi" w:hAnsiTheme="minorHAnsi"/>
        </w:rPr>
        <w:t>High-throughput sequence data</w:t>
      </w:r>
      <w:r w:rsidRPr="00EC448A">
        <w:rPr>
          <w:rFonts w:asciiTheme="minorHAnsi" w:hAnsiTheme="minorHAnsi"/>
        </w:rPr>
        <w:t>:</w:t>
      </w:r>
      <w:r w:rsidRPr="00EC448A">
        <w:rPr>
          <w:rFonts w:ascii="-webkit-standard" w:hAnsi="-webkit-standard"/>
          <w:color w:val="000000"/>
        </w:rPr>
        <w:t xml:space="preserve">  </w:t>
      </w:r>
    </w:p>
    <w:p w14:paraId="2B0E5F90" w14:textId="77777777" w:rsidR="00EC448A" w:rsidRPr="00EC448A" w:rsidRDefault="00EC448A" w:rsidP="00EC44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C448A">
        <w:rPr>
          <w:rFonts w:asciiTheme="minorHAnsi" w:hAnsiTheme="minorHAnsi"/>
        </w:rPr>
        <w:t>To review GEO accession GSE130810:</w:t>
      </w:r>
    </w:p>
    <w:p w14:paraId="6174D859" w14:textId="77777777" w:rsidR="00EC448A" w:rsidRPr="00EC448A" w:rsidRDefault="00EC448A" w:rsidP="00EC44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C448A">
        <w:rPr>
          <w:rFonts w:asciiTheme="minorHAnsi" w:hAnsiTheme="minorHAnsi"/>
        </w:rPr>
        <w:t xml:space="preserve">        Go to https://www.ncbi.nlm.nih.gov/geo/query/acc.cgi?acc=GSE130810</w:t>
      </w:r>
    </w:p>
    <w:p w14:paraId="7DCBBBF8" w14:textId="5A9CC1A5" w:rsidR="00EC448A" w:rsidRPr="00125190" w:rsidRDefault="00EC448A" w:rsidP="00EC44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C448A">
        <w:rPr>
          <w:rFonts w:asciiTheme="minorHAnsi" w:hAnsiTheme="minorHAnsi"/>
        </w:rPr>
        <w:t xml:space="preserve">        Enter token </w:t>
      </w:r>
      <w:proofErr w:type="spellStart"/>
      <w:r w:rsidRPr="00EC448A">
        <w:rPr>
          <w:rFonts w:asciiTheme="minorHAnsi" w:hAnsiTheme="minorHAnsi"/>
        </w:rPr>
        <w:t>ifgniueqvfcvlav</w:t>
      </w:r>
      <w:proofErr w:type="spellEnd"/>
      <w:r w:rsidRPr="00EC448A">
        <w:rPr>
          <w:rFonts w:asciiTheme="minorHAnsi" w:hAnsiTheme="minorHAnsi"/>
        </w:rPr>
        <w:t xml:space="preserve"> into the box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</w:rPr>
        <w:t>outline</w:t>
      </w:r>
      <w:r w:rsidRPr="00505C51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</w:rPr>
        <w:t xml:space="preserve">can </w:t>
      </w:r>
      <w:r w:rsidRPr="00505C51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)</w:t>
      </w:r>
      <w:r w:rsidR="00877644" w:rsidRPr="00505C51">
        <w:rPr>
          <w:rFonts w:asciiTheme="minorHAnsi" w:hAnsiTheme="minorHAnsi"/>
          <w:sz w:val="22"/>
          <w:szCs w:val="22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</w:rPr>
        <w:t>:</w:t>
      </w:r>
    </w:p>
    <w:p w14:paraId="614D6089" w14:textId="11A55B90" w:rsidR="0015519A" w:rsidRPr="00505C51" w:rsidRDefault="00EC448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found in Figure legends and material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</w:rPr>
        <w:t>sections or figure legends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1BE90311" w14:textId="6BD3FEAA" w:rsidR="00BC3CCE" w:rsidRPr="00505C51" w:rsidRDefault="00EC44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Does not </w:t>
      </w:r>
      <w:bookmarkStart w:id="0" w:name="_GoBack"/>
      <w:r>
        <w:rPr>
          <w:rFonts w:asciiTheme="minorHAnsi" w:hAnsiTheme="minorHAnsi"/>
          <w:sz w:val="22"/>
          <w:szCs w:val="22"/>
        </w:rPr>
        <w:t>apply</w:t>
      </w:r>
      <w:bookmarkEnd w:id="0"/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338DD" w14:textId="77777777" w:rsidR="006C1E20" w:rsidRDefault="006C1E20" w:rsidP="004215FE">
      <w:r>
        <w:separator/>
      </w:r>
    </w:p>
  </w:endnote>
  <w:endnote w:type="continuationSeparator" w:id="0">
    <w:p w14:paraId="181BA506" w14:textId="77777777" w:rsidR="006C1E20" w:rsidRDefault="006C1E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B75D" w14:textId="77777777" w:rsidR="006C1E20" w:rsidRDefault="006C1E20" w:rsidP="004215FE">
      <w:r>
        <w:separator/>
      </w:r>
    </w:p>
  </w:footnote>
  <w:footnote w:type="continuationSeparator" w:id="0">
    <w:p w14:paraId="3A04FD44" w14:textId="77777777" w:rsidR="006C1E20" w:rsidRDefault="006C1E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E20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448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2B3B826-4E59-9643-B30F-7420FAF4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48A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eastAsia="MS Minngs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  <w:lang w:val="en-US"/>
    </w:rPr>
  </w:style>
  <w:style w:type="character" w:customStyle="1" w:styleId="apple-converted-space">
    <w:name w:val="apple-converted-space"/>
    <w:basedOn w:val="DefaultParagraphFont"/>
    <w:rsid w:val="00EC4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8AEC07-73F8-364B-B801-2E7D353C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Ignacio Moraga Gonzalez (Staff)</cp:lastModifiedBy>
  <cp:revision>28</cp:revision>
  <dcterms:created xsi:type="dcterms:W3CDTF">2017-06-13T14:43:00Z</dcterms:created>
  <dcterms:modified xsi:type="dcterms:W3CDTF">2019-06-20T08:32:00Z</dcterms:modified>
</cp:coreProperties>
</file>