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07E41BB" w:rsidR="00877644" w:rsidRPr="00125190" w:rsidRDefault="00FF1646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All experiments were </w:t>
      </w:r>
      <w:r w:rsidR="00DA1ABC">
        <w:rPr>
          <w:rFonts w:asciiTheme="minorHAnsi" w:hAnsiTheme="minorHAnsi"/>
        </w:rPr>
        <w:t>quantitatively assessed using statistical methods described in the Methods section.  No assumptions were made for sample size computation. At least 15 cells were assessed from independent experiments.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B02F5A4" w14:textId="333BD103" w:rsidR="00DA1ABC" w:rsidRPr="00125190" w:rsidRDefault="00DA1ABC" w:rsidP="00DA1ABC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Experimental replicates refer to independent experiments set up </w:t>
      </w:r>
      <w:r w:rsidR="00725350">
        <w:rPr>
          <w:rFonts w:asciiTheme="minorHAnsi" w:hAnsiTheme="minorHAnsi"/>
        </w:rPr>
        <w:t xml:space="preserve">on </w:t>
      </w:r>
      <w:r>
        <w:rPr>
          <w:rFonts w:asciiTheme="minorHAnsi" w:hAnsiTheme="minorHAnsi"/>
        </w:rPr>
        <w:t>independent</w:t>
      </w:r>
      <w:r w:rsidR="00725350">
        <w:rPr>
          <w:rFonts w:asciiTheme="minorHAnsi" w:hAnsiTheme="minorHAnsi"/>
        </w:rPr>
        <w:t xml:space="preserve"> days or with independent reagent mixtures (</w:t>
      </w:r>
      <w:proofErr w:type="spellStart"/>
      <w:r w:rsidR="00725350">
        <w:rPr>
          <w:rFonts w:asciiTheme="minorHAnsi" w:hAnsiTheme="minorHAnsi"/>
        </w:rPr>
        <w:t>i.e</w:t>
      </w:r>
      <w:proofErr w:type="spellEnd"/>
      <w:r w:rsidR="00725350">
        <w:rPr>
          <w:rFonts w:asciiTheme="minorHAnsi" w:hAnsiTheme="minorHAnsi"/>
        </w:rPr>
        <w:t>, biological replicates)</w:t>
      </w:r>
      <w:r>
        <w:rPr>
          <w:rFonts w:asciiTheme="minorHAnsi" w:hAnsiTheme="minorHAnsi"/>
        </w:rPr>
        <w:t xml:space="preserve">. The number of repeats </w:t>
      </w:r>
      <w:proofErr w:type="gramStart"/>
      <w:r>
        <w:rPr>
          <w:rFonts w:asciiTheme="minorHAnsi" w:hAnsiTheme="minorHAnsi"/>
        </w:rPr>
        <w:t>are</w:t>
      </w:r>
      <w:proofErr w:type="gramEnd"/>
      <w:r>
        <w:rPr>
          <w:rFonts w:asciiTheme="minorHAnsi" w:hAnsiTheme="minorHAnsi"/>
        </w:rPr>
        <w:t xml:space="preserve"> indicated in </w:t>
      </w:r>
      <w:r w:rsidR="00725350">
        <w:rPr>
          <w:rFonts w:asciiTheme="minorHAnsi" w:hAnsiTheme="minorHAnsi"/>
        </w:rPr>
        <w:t xml:space="preserve">the </w:t>
      </w:r>
      <w:r>
        <w:rPr>
          <w:rFonts w:asciiTheme="minorHAnsi" w:hAnsiTheme="minorHAnsi"/>
        </w:rPr>
        <w:t>figure legend. All data obtained are from a set of at least three independent repeats unless mentioned in figure legends. Outliers were not omitted except when less than 30% of kinetochores could be assessed for attachment status.</w:t>
      </w:r>
    </w:p>
    <w:p w14:paraId="78102952" w14:textId="77777777" w:rsidR="00B330BD" w:rsidRPr="00125190" w:rsidRDefault="00B330BD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0F86D813" w:rsidR="0015519A" w:rsidRPr="00505C51" w:rsidRDefault="007D25E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legend and methods sections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36A588CD" w:rsidR="00BC3CCE" w:rsidRPr="00505C51" w:rsidRDefault="007D25E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1820B108" w:rsidR="00BC3CCE" w:rsidRPr="00505C51" w:rsidRDefault="007D25EA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applicable</w:t>
      </w:r>
      <w:r w:rsidR="00725350">
        <w:rPr>
          <w:rFonts w:asciiTheme="minorHAnsi" w:hAnsiTheme="minorHAnsi"/>
          <w:sz w:val="22"/>
          <w:szCs w:val="22"/>
        </w:rPr>
        <w:t>; data for evolutionary conservation studies uploaded as appendix file.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587B7F" w14:textId="77777777" w:rsidR="003B149C" w:rsidRDefault="003B149C" w:rsidP="004215FE">
      <w:r>
        <w:separator/>
      </w:r>
    </w:p>
  </w:endnote>
  <w:endnote w:type="continuationSeparator" w:id="0">
    <w:p w14:paraId="2ACBAE2A" w14:textId="77777777" w:rsidR="003B149C" w:rsidRDefault="003B149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573212" w14:textId="77777777" w:rsidR="003B149C" w:rsidRDefault="003B149C" w:rsidP="004215FE">
      <w:r>
        <w:separator/>
      </w:r>
    </w:p>
  </w:footnote>
  <w:footnote w:type="continuationSeparator" w:id="0">
    <w:p w14:paraId="6E14C27A" w14:textId="77777777" w:rsidR="003B149C" w:rsidRDefault="003B149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B149C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25350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25EA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364D"/>
    <w:rsid w:val="00D74320"/>
    <w:rsid w:val="00D779BF"/>
    <w:rsid w:val="00D83D45"/>
    <w:rsid w:val="00D93937"/>
    <w:rsid w:val="00DA1ABC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C51FD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1646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217F88BE-B59C-DF48-8129-5FC2E0686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E9B617E-0CCB-A648-81BF-2D312AB04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5232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Viji Draviam</cp:lastModifiedBy>
  <cp:revision>4</cp:revision>
  <dcterms:created xsi:type="dcterms:W3CDTF">2019-06-17T22:42:00Z</dcterms:created>
  <dcterms:modified xsi:type="dcterms:W3CDTF">2019-09-26T15:18:00Z</dcterms:modified>
</cp:coreProperties>
</file>