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1B0D55DE" w14:textId="5747AE1D" w:rsidR="00C62A8F" w:rsidRPr="00C62A8F" w:rsidRDefault="00E068AC" w:rsidP="00E068AC">
      <w:pPr>
        <w:framePr w:w="7817" w:h="1088" w:hSpace="180" w:wrap="around" w:vAnchor="text" w:hAnchor="page" w:x="1966" w:y="7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E068AC">
        <w:rPr>
          <w:rFonts w:asciiTheme="minorHAnsi" w:hAnsiTheme="minorHAnsi"/>
          <w:sz w:val="22"/>
          <w:szCs w:val="22"/>
        </w:rPr>
        <w:t xml:space="preserve">No explicit power analysis </w:t>
      </w:r>
      <w:proofErr w:type="gramStart"/>
      <w:r w:rsidRPr="00E068AC">
        <w:rPr>
          <w:rFonts w:asciiTheme="minorHAnsi" w:hAnsiTheme="minorHAnsi"/>
          <w:sz w:val="22"/>
          <w:szCs w:val="22"/>
        </w:rPr>
        <w:t xml:space="preserve">was </w:t>
      </w:r>
      <w:r>
        <w:rPr>
          <w:rFonts w:asciiTheme="minorHAnsi" w:hAnsiTheme="minorHAnsi"/>
          <w:sz w:val="22"/>
          <w:szCs w:val="22"/>
        </w:rPr>
        <w:t>performed</w:t>
      </w:r>
      <w:proofErr w:type="gramEnd"/>
      <w:r w:rsidRPr="00E068AC">
        <w:rPr>
          <w:rFonts w:asciiTheme="minorHAnsi" w:hAnsiTheme="minorHAnsi"/>
          <w:sz w:val="22"/>
          <w:szCs w:val="22"/>
        </w:rPr>
        <w:t xml:space="preserve"> when the study was designed.</w:t>
      </w:r>
      <w:r>
        <w:rPr>
          <w:rFonts w:asciiTheme="minorHAnsi" w:hAnsiTheme="minorHAnsi"/>
          <w:sz w:val="22"/>
          <w:szCs w:val="22"/>
        </w:rPr>
        <w:t xml:space="preserve"> We used duplicates or triplicates for each </w:t>
      </w:r>
      <w:proofErr w:type="spellStart"/>
      <w:r>
        <w:rPr>
          <w:rFonts w:asciiTheme="minorHAnsi" w:hAnsiTheme="minorHAnsi"/>
          <w:sz w:val="22"/>
          <w:szCs w:val="22"/>
        </w:rPr>
        <w:t>RNAseq</w:t>
      </w:r>
      <w:proofErr w:type="spellEnd"/>
      <w:r>
        <w:rPr>
          <w:rFonts w:asciiTheme="minorHAnsi" w:hAnsiTheme="minorHAnsi"/>
          <w:sz w:val="22"/>
          <w:szCs w:val="22"/>
        </w:rPr>
        <w:t xml:space="preserve"> analysis and for </w:t>
      </w:r>
      <w:proofErr w:type="spellStart"/>
      <w:r>
        <w:rPr>
          <w:rFonts w:asciiTheme="minorHAnsi" w:hAnsiTheme="minorHAnsi"/>
          <w:sz w:val="22"/>
          <w:szCs w:val="22"/>
        </w:rPr>
        <w:t>smiFISH</w:t>
      </w:r>
      <w:proofErr w:type="spellEnd"/>
      <w:r>
        <w:rPr>
          <w:rFonts w:asciiTheme="minorHAnsi" w:hAnsiTheme="minorHAnsi"/>
          <w:sz w:val="22"/>
          <w:szCs w:val="22"/>
        </w:rPr>
        <w:t xml:space="preserve"> experiments, and triplicates for each QRT-PCR, luciferase activity and PB-like granule reconstitution, as </w:t>
      </w:r>
      <w:r>
        <w:rPr>
          <w:rFonts w:asciiTheme="minorHAnsi" w:hAnsiTheme="minorHAnsi"/>
          <w:sz w:val="22"/>
          <w:szCs w:val="22"/>
        </w:rPr>
        <w:t>usual</w:t>
      </w:r>
      <w:r>
        <w:rPr>
          <w:rFonts w:asciiTheme="minorHAnsi" w:hAnsiTheme="minorHAnsi"/>
          <w:sz w:val="22"/>
          <w:szCs w:val="22"/>
        </w:rPr>
        <w:t xml:space="preserve">ly done for each type of experiment. </w:t>
      </w:r>
      <w:bookmarkStart w:id="0" w:name="_GoBack"/>
      <w:bookmarkEnd w:id="0"/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3F70A812" w14:textId="75456FAD" w:rsidR="00C62A8F" w:rsidRPr="00EB347E" w:rsidRDefault="00C62A8F" w:rsidP="00C62A8F">
      <w:pPr>
        <w:framePr w:w="7817" w:h="1088" w:hSpace="180" w:wrap="around" w:vAnchor="text" w:hAnchor="page" w:x="1936" w:y="7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C62A8F">
        <w:rPr>
          <w:rFonts w:asciiTheme="minorHAnsi" w:hAnsiTheme="minorHAnsi"/>
          <w:sz w:val="22"/>
          <w:szCs w:val="22"/>
          <w:lang w:val="en-GB"/>
        </w:rPr>
        <w:t xml:space="preserve">The </w:t>
      </w:r>
      <w:r>
        <w:rPr>
          <w:rFonts w:asciiTheme="minorHAnsi" w:hAnsiTheme="minorHAnsi"/>
          <w:sz w:val="22"/>
          <w:szCs w:val="22"/>
          <w:lang w:val="en-GB"/>
        </w:rPr>
        <w:t xml:space="preserve">definition and </w:t>
      </w:r>
      <w:r w:rsidRPr="00C62A8F">
        <w:rPr>
          <w:rFonts w:asciiTheme="minorHAnsi" w:hAnsiTheme="minorHAnsi"/>
          <w:sz w:val="22"/>
          <w:szCs w:val="22"/>
          <w:lang w:val="en-GB"/>
        </w:rPr>
        <w:t xml:space="preserve">number </w:t>
      </w:r>
      <w:r>
        <w:rPr>
          <w:rFonts w:asciiTheme="minorHAnsi" w:hAnsiTheme="minorHAnsi"/>
          <w:sz w:val="22"/>
          <w:szCs w:val="22"/>
          <w:lang w:val="en-GB"/>
        </w:rPr>
        <w:t xml:space="preserve">of experiments and/or replicates </w:t>
      </w:r>
      <w:proofErr w:type="gramStart"/>
      <w:r>
        <w:rPr>
          <w:rFonts w:asciiTheme="minorHAnsi" w:hAnsiTheme="minorHAnsi"/>
          <w:sz w:val="22"/>
          <w:szCs w:val="22"/>
          <w:lang w:val="en-GB"/>
        </w:rPr>
        <w:t>can be found</w:t>
      </w:r>
      <w:proofErr w:type="gramEnd"/>
      <w:r>
        <w:rPr>
          <w:rFonts w:asciiTheme="minorHAnsi" w:hAnsiTheme="minorHAnsi"/>
          <w:sz w:val="22"/>
          <w:szCs w:val="22"/>
          <w:lang w:val="en-GB"/>
        </w:rPr>
        <w:t xml:space="preserve"> in the </w:t>
      </w:r>
      <w:r w:rsidRPr="00C62A8F">
        <w:rPr>
          <w:rFonts w:asciiTheme="minorHAnsi" w:hAnsiTheme="minorHAnsi"/>
          <w:sz w:val="22"/>
          <w:szCs w:val="22"/>
          <w:lang w:val="en-GB"/>
        </w:rPr>
        <w:t>methods section</w:t>
      </w:r>
      <w:r>
        <w:rPr>
          <w:rFonts w:asciiTheme="minorHAnsi" w:hAnsiTheme="minorHAnsi"/>
          <w:sz w:val="22"/>
          <w:szCs w:val="22"/>
          <w:lang w:val="en-GB"/>
        </w:rPr>
        <w:t xml:space="preserve">, as well as in the figure legends when appropriate. </w:t>
      </w:r>
      <w:r w:rsidR="00EF5767">
        <w:rPr>
          <w:rFonts w:asciiTheme="minorHAnsi" w:hAnsiTheme="minorHAnsi"/>
          <w:sz w:val="22"/>
          <w:szCs w:val="22"/>
          <w:lang w:val="en-GB"/>
        </w:rPr>
        <w:t xml:space="preserve">For high-throughput analyses, the number of genes in the different categories </w:t>
      </w:r>
      <w:proofErr w:type="gramStart"/>
      <w:r w:rsidR="00EF5767">
        <w:rPr>
          <w:rFonts w:asciiTheme="minorHAnsi" w:hAnsiTheme="minorHAnsi"/>
          <w:sz w:val="22"/>
          <w:szCs w:val="22"/>
          <w:lang w:val="en-GB"/>
        </w:rPr>
        <w:t>are reported</w:t>
      </w:r>
      <w:proofErr w:type="gramEnd"/>
      <w:r w:rsidR="00EF5767">
        <w:rPr>
          <w:rFonts w:asciiTheme="minorHAnsi" w:hAnsiTheme="minorHAnsi"/>
          <w:sz w:val="22"/>
          <w:szCs w:val="22"/>
          <w:lang w:val="en-GB"/>
        </w:rPr>
        <w:t xml:space="preserve"> as specific panels in the figures. No data </w:t>
      </w:r>
      <w:proofErr w:type="gramStart"/>
      <w:r w:rsidR="00EF5767">
        <w:rPr>
          <w:rFonts w:asciiTheme="minorHAnsi" w:hAnsiTheme="minorHAnsi"/>
          <w:sz w:val="22"/>
          <w:szCs w:val="22"/>
          <w:lang w:val="en-GB"/>
        </w:rPr>
        <w:t>were excluded</w:t>
      </w:r>
      <w:proofErr w:type="gramEnd"/>
      <w:r w:rsidR="00EF5767">
        <w:rPr>
          <w:rFonts w:asciiTheme="minorHAnsi" w:hAnsiTheme="minorHAnsi"/>
          <w:sz w:val="22"/>
          <w:szCs w:val="22"/>
          <w:lang w:val="en-GB"/>
        </w:rPr>
        <w:t xml:space="preserve"> from the analyses.</w:t>
      </w:r>
    </w:p>
    <w:p w14:paraId="607D8EA7" w14:textId="06B962E9" w:rsidR="00C62A8F" w:rsidRPr="00EB347E" w:rsidRDefault="00C62A8F" w:rsidP="00C62A8F">
      <w:pPr>
        <w:framePr w:w="7817" w:h="1088" w:hSpace="180" w:wrap="around" w:vAnchor="text" w:hAnchor="page" w:x="1936" w:y="7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EB347E">
        <w:rPr>
          <w:rFonts w:asciiTheme="minorHAnsi" w:hAnsiTheme="minorHAnsi"/>
          <w:sz w:val="22"/>
          <w:szCs w:val="22"/>
          <w:lang w:val="en-GB"/>
        </w:rPr>
        <w:t>The sequencing data at the GEO are accessible using</w:t>
      </w:r>
      <w:r w:rsidR="00C27545">
        <w:rPr>
          <w:rFonts w:asciiTheme="minorHAnsi" w:hAnsiTheme="minorHAnsi"/>
          <w:sz w:val="22"/>
          <w:szCs w:val="22"/>
          <w:lang w:val="en-GB"/>
        </w:rPr>
        <w:t xml:space="preserve"> the information</w:t>
      </w:r>
      <w:r w:rsidRPr="00EB347E">
        <w:rPr>
          <w:rFonts w:asciiTheme="minorHAnsi" w:hAnsiTheme="minorHAnsi"/>
          <w:sz w:val="22"/>
          <w:szCs w:val="22"/>
          <w:lang w:val="en-GB"/>
        </w:rPr>
        <w:t xml:space="preserve"> provided in the ‘data availability’ section. </w:t>
      </w: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1C894E1" w14:textId="62ED72ED" w:rsidR="00E27165" w:rsidRPr="00505C51" w:rsidRDefault="00E27165" w:rsidP="00E2716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analyses methods used in the manuscript </w:t>
      </w:r>
      <w:proofErr w:type="gramStart"/>
      <w:r>
        <w:rPr>
          <w:rFonts w:asciiTheme="minorHAnsi" w:hAnsiTheme="minorHAnsi"/>
          <w:sz w:val="22"/>
          <w:szCs w:val="22"/>
        </w:rPr>
        <w:t>are described</w:t>
      </w:r>
      <w:proofErr w:type="gramEnd"/>
      <w:r>
        <w:rPr>
          <w:rFonts w:asciiTheme="minorHAnsi" w:hAnsiTheme="minorHAnsi"/>
          <w:sz w:val="22"/>
          <w:szCs w:val="22"/>
        </w:rPr>
        <w:t xml:space="preserve"> in the material and methods section. Statistical reporting information </w:t>
      </w:r>
      <w:proofErr w:type="gramStart"/>
      <w:r>
        <w:rPr>
          <w:rFonts w:asciiTheme="minorHAnsi" w:hAnsiTheme="minorHAnsi"/>
          <w:sz w:val="22"/>
          <w:szCs w:val="22"/>
        </w:rPr>
        <w:t>can be found</w:t>
      </w:r>
      <w:proofErr w:type="gramEnd"/>
      <w:r>
        <w:rPr>
          <w:rFonts w:asciiTheme="minorHAnsi" w:hAnsiTheme="minorHAnsi"/>
          <w:sz w:val="22"/>
          <w:szCs w:val="22"/>
        </w:rPr>
        <w:t xml:space="preserve"> in </w:t>
      </w:r>
      <w:r w:rsidR="009C5D53">
        <w:rPr>
          <w:rFonts w:asciiTheme="minorHAnsi" w:hAnsiTheme="minorHAnsi"/>
          <w:sz w:val="22"/>
          <w:szCs w:val="22"/>
        </w:rPr>
        <w:t xml:space="preserve">the main text, </w:t>
      </w:r>
      <w:r>
        <w:rPr>
          <w:rFonts w:asciiTheme="minorHAnsi" w:hAnsiTheme="minorHAnsi"/>
          <w:sz w:val="22"/>
          <w:szCs w:val="22"/>
        </w:rPr>
        <w:t>figures and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0367BB3C" w:rsidR="00BC3CCE" w:rsidRPr="00505C51" w:rsidRDefault="00EF57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was not part of our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6D0A242B" w:rsidR="00BC3CCE" w:rsidRPr="00505C51" w:rsidRDefault="006E2F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Numerical data for high-throughput analyses are available in ‘</w:t>
      </w:r>
      <w:r w:rsidR="000A116A">
        <w:rPr>
          <w:rFonts w:asciiTheme="minorHAnsi" w:hAnsiTheme="minorHAnsi"/>
          <w:sz w:val="22"/>
          <w:szCs w:val="22"/>
        </w:rPr>
        <w:t xml:space="preserve">Supplementary File </w:t>
      </w:r>
      <w:r>
        <w:rPr>
          <w:rFonts w:asciiTheme="minorHAnsi" w:hAnsiTheme="minorHAnsi"/>
          <w:sz w:val="22"/>
          <w:szCs w:val="22"/>
        </w:rPr>
        <w:t>1’ excel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4B47C" w14:textId="77777777" w:rsidR="00DA36CA" w:rsidRDefault="00DA36CA" w:rsidP="004215FE">
      <w:r>
        <w:separator/>
      </w:r>
    </w:p>
  </w:endnote>
  <w:endnote w:type="continuationSeparator" w:id="0">
    <w:p w14:paraId="1C249547" w14:textId="77777777" w:rsidR="00DA36CA" w:rsidRDefault="00DA36C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25C3A8D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E068AC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AD0F9" w14:textId="77777777" w:rsidR="00DA36CA" w:rsidRDefault="00DA36CA" w:rsidP="004215FE">
      <w:r>
        <w:separator/>
      </w:r>
    </w:p>
  </w:footnote>
  <w:footnote w:type="continuationSeparator" w:id="0">
    <w:p w14:paraId="2F5C0CA8" w14:textId="77777777" w:rsidR="00DA36CA" w:rsidRDefault="00DA36C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116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1A2D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2FCE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5D53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7545"/>
    <w:rsid w:val="00C42ECB"/>
    <w:rsid w:val="00C52A77"/>
    <w:rsid w:val="00C62A8F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36CA"/>
    <w:rsid w:val="00DE207A"/>
    <w:rsid w:val="00DE2719"/>
    <w:rsid w:val="00DF1913"/>
    <w:rsid w:val="00E007B4"/>
    <w:rsid w:val="00E068AC"/>
    <w:rsid w:val="00E234CA"/>
    <w:rsid w:val="00E27165"/>
    <w:rsid w:val="00E41364"/>
    <w:rsid w:val="00E61AB4"/>
    <w:rsid w:val="00E70517"/>
    <w:rsid w:val="00E870D1"/>
    <w:rsid w:val="00EB347E"/>
    <w:rsid w:val="00ED346E"/>
    <w:rsid w:val="00EF5767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EFB23A49-E3DF-4F84-868E-672FD79C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D5E303-6CC0-4C68-851E-F72338CB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849</Words>
  <Characters>4673</Characters>
  <Application>Microsoft Office Word</Application>
  <DocSecurity>0</DocSecurity>
  <Lines>38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Dom</cp:lastModifiedBy>
  <cp:revision>8</cp:revision>
  <dcterms:created xsi:type="dcterms:W3CDTF">2019-11-29T09:02:00Z</dcterms:created>
  <dcterms:modified xsi:type="dcterms:W3CDTF">2019-11-29T16:43:00Z</dcterms:modified>
</cp:coreProperties>
</file>