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53BD648" w:rsidR="00877644" w:rsidRPr="004C7979" w:rsidRDefault="00FC5AB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C7979">
        <w:rPr>
          <w:rFonts w:asciiTheme="minorHAnsi" w:hAnsiTheme="minorHAnsi"/>
          <w:sz w:val="22"/>
        </w:rPr>
        <w:t xml:space="preserve">The sample sizes are </w:t>
      </w:r>
      <w:r w:rsidR="00776A0F" w:rsidRPr="004C7979">
        <w:rPr>
          <w:rFonts w:asciiTheme="minorHAnsi" w:hAnsiTheme="minorHAnsi"/>
          <w:sz w:val="22"/>
        </w:rPr>
        <w:t>described</w:t>
      </w:r>
      <w:r w:rsidRPr="004C7979">
        <w:rPr>
          <w:rFonts w:asciiTheme="minorHAnsi" w:hAnsiTheme="minorHAnsi"/>
          <w:sz w:val="22"/>
        </w:rPr>
        <w:t xml:space="preserve"> in each </w:t>
      </w:r>
      <w:r w:rsidR="004C7979" w:rsidRPr="004C7979">
        <w:rPr>
          <w:rFonts w:asciiTheme="minorHAnsi" w:hAnsiTheme="minorHAnsi"/>
          <w:sz w:val="22"/>
        </w:rPr>
        <w:t>F</w:t>
      </w:r>
      <w:r w:rsidRPr="004C7979">
        <w:rPr>
          <w:rFonts w:asciiTheme="minorHAnsi" w:hAnsiTheme="minorHAnsi"/>
          <w:sz w:val="22"/>
        </w:rPr>
        <w:t xml:space="preserve">igure </w:t>
      </w:r>
      <w:r w:rsidR="00221773" w:rsidRPr="004C7979">
        <w:rPr>
          <w:rFonts w:asciiTheme="minorHAnsi" w:hAnsiTheme="minorHAnsi"/>
          <w:sz w:val="22"/>
        </w:rPr>
        <w:t>legend</w:t>
      </w:r>
      <w:r w:rsidR="00776A0F" w:rsidRPr="004C7979">
        <w:rPr>
          <w:rFonts w:asciiTheme="minorHAnsi" w:hAnsiTheme="minorHAnsi"/>
          <w:sz w:val="22"/>
        </w:rPr>
        <w:t xml:space="preserve">. </w:t>
      </w:r>
    </w:p>
    <w:p w14:paraId="5921C93D" w14:textId="77777777" w:rsidR="00776A0F" w:rsidRPr="004C7979" w:rsidRDefault="00776A0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</w:p>
    <w:p w14:paraId="626336BA" w14:textId="527D5C95" w:rsidR="00776A0F" w:rsidRPr="004C7979" w:rsidRDefault="00776A0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C7979">
        <w:rPr>
          <w:rFonts w:asciiTheme="minorHAnsi" w:hAnsiTheme="minorHAnsi"/>
          <w:sz w:val="22"/>
        </w:rPr>
        <w:t xml:space="preserve">No explicit power analysis was performed. </w:t>
      </w:r>
      <w:r w:rsidR="004D796C" w:rsidRPr="004C7979">
        <w:rPr>
          <w:rFonts w:asciiTheme="minorHAnsi" w:hAnsiTheme="minorHAnsi"/>
          <w:sz w:val="22"/>
        </w:rPr>
        <w:t>The sample size was determined by experience for the purpose of the study.</w:t>
      </w:r>
    </w:p>
    <w:p w14:paraId="4F62EED2" w14:textId="77777777" w:rsidR="00776A0F" w:rsidRPr="00125190" w:rsidRDefault="00776A0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089D078" w:rsidR="00B330BD" w:rsidRDefault="004C797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biological and technical replicates are reported in each Figure legend. </w:t>
      </w:r>
    </w:p>
    <w:p w14:paraId="620F6163" w14:textId="77777777" w:rsidR="008F1BCB" w:rsidRDefault="008F1BC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84D4EE6" w14:textId="2604C86D" w:rsidR="004C7979" w:rsidRPr="00125190" w:rsidRDefault="004C797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all experiments, a biological replicate is defined as an embryo from a different litter. For immunofluorescence </w:t>
      </w:r>
      <w:r w:rsidR="008F1BCB">
        <w:rPr>
          <w:rFonts w:asciiTheme="minorHAnsi" w:hAnsiTheme="minorHAnsi"/>
        </w:rPr>
        <w:t xml:space="preserve">experiments, a technical replicate is defined as a different microscopic field.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626C4C4" w:rsidR="0015519A" w:rsidRPr="00505C51" w:rsidRDefault="004C797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test, exact values of N, </w:t>
      </w:r>
      <w:r w:rsidRPr="004C7979">
        <w:rPr>
          <w:rFonts w:asciiTheme="minorHAnsi" w:hAnsiTheme="minorHAnsi"/>
          <w:sz w:val="22"/>
          <w:szCs w:val="22"/>
        </w:rPr>
        <w:t>definitions of center,</w:t>
      </w:r>
      <w:r>
        <w:rPr>
          <w:rFonts w:asciiTheme="minorHAnsi" w:hAnsiTheme="minorHAnsi"/>
          <w:sz w:val="22"/>
          <w:szCs w:val="22"/>
        </w:rPr>
        <w:t xml:space="preserve"> and dispersion and precision measures are described in each Figure legend</w:t>
      </w:r>
      <w:r w:rsidR="009D3ADE">
        <w:rPr>
          <w:rFonts w:asciiTheme="minorHAnsi" w:hAnsiTheme="minorHAnsi"/>
          <w:sz w:val="22"/>
          <w:szCs w:val="22"/>
        </w:rPr>
        <w:t xml:space="preserve"> and in Materials and Methods – Quantification and statistical analysis</w:t>
      </w:r>
      <w:r>
        <w:rPr>
          <w:rFonts w:asciiTheme="minorHAnsi" w:hAnsiTheme="minorHAnsi"/>
          <w:sz w:val="22"/>
          <w:szCs w:val="22"/>
        </w:rPr>
        <w:t>.</w:t>
      </w:r>
      <w:r w:rsidR="009D3ADE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case of 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>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082DF7E" w:rsidR="00BC3CCE" w:rsidRPr="00505C51" w:rsidRDefault="004D796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</w:t>
      </w:r>
      <w:r w:rsidRPr="004D796C">
        <w:rPr>
          <w:rFonts w:asciiTheme="minorHAnsi" w:hAnsiTheme="minorHAnsi"/>
          <w:sz w:val="22"/>
          <w:szCs w:val="22"/>
        </w:rPr>
        <w:t xml:space="preserve"> in utero electroporation</w:t>
      </w:r>
      <w:r>
        <w:rPr>
          <w:rFonts w:asciiTheme="minorHAnsi" w:hAnsiTheme="minorHAnsi"/>
          <w:sz w:val="22"/>
          <w:szCs w:val="22"/>
        </w:rPr>
        <w:t xml:space="preserve"> experiments</w:t>
      </w:r>
      <w:r w:rsidRPr="004D796C">
        <w:rPr>
          <w:rFonts w:asciiTheme="minorHAnsi" w:hAnsiTheme="minorHAnsi"/>
          <w:sz w:val="22"/>
          <w:szCs w:val="22"/>
        </w:rPr>
        <w:t xml:space="preserve">, the embryos were randomly electroporated with either control or </w:t>
      </w:r>
      <w:r w:rsidR="005474A2">
        <w:rPr>
          <w:rFonts w:asciiTheme="minorHAnsi" w:hAnsiTheme="minorHAnsi"/>
          <w:sz w:val="22"/>
          <w:szCs w:val="22"/>
        </w:rPr>
        <w:t xml:space="preserve">Sox9 </w:t>
      </w:r>
      <w:r w:rsidRPr="004D796C">
        <w:rPr>
          <w:rFonts w:asciiTheme="minorHAnsi" w:hAnsiTheme="minorHAnsi"/>
          <w:sz w:val="22"/>
          <w:szCs w:val="22"/>
        </w:rPr>
        <w:t>expressi</w:t>
      </w:r>
      <w:r w:rsidR="005474A2">
        <w:rPr>
          <w:rFonts w:asciiTheme="minorHAnsi" w:hAnsiTheme="minorHAnsi"/>
          <w:sz w:val="22"/>
          <w:szCs w:val="22"/>
        </w:rPr>
        <w:t>on</w:t>
      </w:r>
      <w:r w:rsidRPr="004D796C">
        <w:rPr>
          <w:rFonts w:asciiTheme="minorHAnsi" w:hAnsiTheme="minorHAnsi"/>
          <w:sz w:val="22"/>
          <w:szCs w:val="22"/>
        </w:rPr>
        <w:t xml:space="preserve"> </w:t>
      </w:r>
      <w:r w:rsidR="005474A2">
        <w:rPr>
          <w:rFonts w:asciiTheme="minorHAnsi" w:hAnsiTheme="minorHAnsi"/>
          <w:sz w:val="22"/>
          <w:szCs w:val="22"/>
        </w:rPr>
        <w:t>constructs</w:t>
      </w:r>
      <w:r w:rsidRPr="004D796C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7481684" w:rsidR="00BC3CCE" w:rsidRPr="00505C51" w:rsidRDefault="004D796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020A9" w14:textId="77777777" w:rsidR="00012DF3" w:rsidRDefault="00012DF3" w:rsidP="004215FE">
      <w:r>
        <w:separator/>
      </w:r>
    </w:p>
  </w:endnote>
  <w:endnote w:type="continuationSeparator" w:id="0">
    <w:p w14:paraId="669DB843" w14:textId="77777777" w:rsidR="00012DF3" w:rsidRDefault="00012DF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F48A5" w14:textId="77777777" w:rsidR="00012DF3" w:rsidRDefault="00012DF3" w:rsidP="004215FE">
      <w:r>
        <w:separator/>
      </w:r>
    </w:p>
  </w:footnote>
  <w:footnote w:type="continuationSeparator" w:id="0">
    <w:p w14:paraId="74C6DA9F" w14:textId="77777777" w:rsidR="00012DF3" w:rsidRDefault="00012DF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2DF3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1773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059D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7979"/>
    <w:rsid w:val="004D5E59"/>
    <w:rsid w:val="004D602A"/>
    <w:rsid w:val="004D73CF"/>
    <w:rsid w:val="004D796C"/>
    <w:rsid w:val="004E4945"/>
    <w:rsid w:val="004F451D"/>
    <w:rsid w:val="00505C51"/>
    <w:rsid w:val="00516A01"/>
    <w:rsid w:val="0053000A"/>
    <w:rsid w:val="005474A2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3079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6A0F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1BCB"/>
    <w:rsid w:val="00912B0B"/>
    <w:rsid w:val="009205E9"/>
    <w:rsid w:val="0092438C"/>
    <w:rsid w:val="00941D04"/>
    <w:rsid w:val="00963CEF"/>
    <w:rsid w:val="00993065"/>
    <w:rsid w:val="009A0661"/>
    <w:rsid w:val="009D0D28"/>
    <w:rsid w:val="009D3ADE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C5AB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CDC85729-7F32-6745-89E0-5629B94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05797D-9BC8-3C47-AF54-2B4381D1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5</cp:revision>
  <dcterms:created xsi:type="dcterms:W3CDTF">2019-07-08T12:21:00Z</dcterms:created>
  <dcterms:modified xsi:type="dcterms:W3CDTF">2019-07-08T13:48:00Z</dcterms:modified>
</cp:coreProperties>
</file>