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B1" w:rsidRPr="00172CB1" w:rsidRDefault="008A4963" w:rsidP="00172CB1">
      <w:pPr>
        <w:suppressLineNumbers/>
        <w:spacing w:after="0" w:line="240" w:lineRule="auto"/>
        <w:jc w:val="both"/>
        <w:rPr>
          <w:b/>
          <w:iCs/>
          <w:lang w:val="en-US"/>
        </w:rPr>
      </w:pPr>
      <w:r>
        <w:rPr>
          <w:b/>
          <w:iCs/>
          <w:u w:val="single"/>
          <w:lang w:val="en-US"/>
        </w:rPr>
        <w:t>S</w:t>
      </w:r>
      <w:r w:rsidR="00172CB1" w:rsidRPr="00B4060A">
        <w:rPr>
          <w:b/>
          <w:iCs/>
          <w:u w:val="single"/>
          <w:lang w:val="en-US"/>
        </w:rPr>
        <w:t xml:space="preserve">upplementary file </w:t>
      </w:r>
      <w:r w:rsidR="00596E93">
        <w:rPr>
          <w:b/>
          <w:iCs/>
          <w:u w:val="single"/>
          <w:lang w:val="en-US"/>
        </w:rPr>
        <w:t>7</w:t>
      </w:r>
      <w:r w:rsidR="00172CB1" w:rsidRPr="00B4060A">
        <w:rPr>
          <w:b/>
          <w:iCs/>
          <w:u w:val="single"/>
          <w:lang w:val="en-US"/>
        </w:rPr>
        <w:t xml:space="preserve">: </w:t>
      </w:r>
      <w:proofErr w:type="spellStart"/>
      <w:r w:rsidR="00172CB1" w:rsidRPr="00B4060A">
        <w:rPr>
          <w:b/>
          <w:iCs/>
          <w:lang w:val="en-US"/>
        </w:rPr>
        <w:t>Benjamini</w:t>
      </w:r>
      <w:proofErr w:type="spellEnd"/>
      <w:r w:rsidR="00172CB1" w:rsidRPr="00172CB1">
        <w:rPr>
          <w:b/>
          <w:iCs/>
          <w:lang w:val="en-US"/>
        </w:rPr>
        <w:t xml:space="preserve">-Hochberg FDR correction for multiple comparisons of </w:t>
      </w:r>
      <w:proofErr w:type="spellStart"/>
      <w:r w:rsidR="00172CB1" w:rsidRPr="00172CB1">
        <w:rPr>
          <w:b/>
          <w:iCs/>
          <w:lang w:val="en-US"/>
        </w:rPr>
        <w:t>Spearmans</w:t>
      </w:r>
      <w:proofErr w:type="spellEnd"/>
      <w:r w:rsidR="00172CB1" w:rsidRPr="00172CB1">
        <w:rPr>
          <w:b/>
          <w:iCs/>
          <w:lang w:val="en-US"/>
        </w:rPr>
        <w:t xml:space="preserve">’ </w:t>
      </w:r>
      <w:r w:rsidR="00172CB1" w:rsidRPr="00172CB1">
        <w:rPr>
          <w:rFonts w:cstheme="minorHAnsi"/>
          <w:b/>
          <w:iCs/>
        </w:rPr>
        <w:t>ρ</w:t>
      </w:r>
      <w:r w:rsidR="00172CB1" w:rsidRPr="00172CB1">
        <w:rPr>
          <w:b/>
          <w:iCs/>
          <w:lang w:val="en-US"/>
        </w:rPr>
        <w:t xml:space="preserve"> analyses.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6"/>
        <w:gridCol w:w="1223"/>
        <w:gridCol w:w="1072"/>
        <w:gridCol w:w="1409"/>
        <w:gridCol w:w="1301"/>
        <w:gridCol w:w="1274"/>
        <w:gridCol w:w="1371"/>
      </w:tblGrid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MRI parameter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Cluster-based ROI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Age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Hemisphere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i/>
                <w:lang w:val="en-GB"/>
              </w:rPr>
              <w:t>p</w:t>
            </w:r>
            <w:r w:rsidRPr="00172CB1">
              <w:rPr>
                <w:b/>
                <w:lang w:val="en-GB"/>
              </w:rPr>
              <w:t xml:space="preserve"> value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rank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(</w:t>
            </w:r>
            <w:proofErr w:type="spellStart"/>
            <w:r w:rsidRPr="00172CB1">
              <w:rPr>
                <w:b/>
                <w:lang w:val="en-GB"/>
              </w:rPr>
              <w:t>i</w:t>
            </w:r>
            <w:proofErr w:type="spellEnd"/>
            <w:r w:rsidRPr="00172CB1">
              <w:rPr>
                <w:b/>
                <w:lang w:val="en-GB"/>
              </w:rPr>
              <w:t>/m)Q</w:t>
            </w:r>
          </w:p>
        </w:tc>
        <w:bookmarkStart w:id="0" w:name="_GoBack"/>
        <w:bookmarkEnd w:id="0"/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VP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0.0004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1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0.0031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Log mwj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VP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0.0006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2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0.0063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VP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0.0008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3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0.0094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tFA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Left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0.0009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4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0.0125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tFA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 xml:space="preserve">Left 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0.0012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5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0.0156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tFA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 xml:space="preserve">Right 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0.0041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6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0.0188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tFA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Right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0.0045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7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0.0219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NCM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Left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0.0070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8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0.0250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NCM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 xml:space="preserve">Left 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0.0081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9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0.0281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NCM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Right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0.0138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10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0.0313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FA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NCM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Right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0.0336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b/>
                <w:lang w:val="en-GB"/>
              </w:rPr>
            </w:pPr>
            <w:r w:rsidRPr="00172CB1">
              <w:rPr>
                <w:b/>
                <w:lang w:val="en-GB"/>
              </w:rPr>
              <w:t>11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172CB1">
              <w:rPr>
                <w:rFonts w:ascii="Calibri" w:hAnsi="Calibri" w:cs="Calibri"/>
                <w:b/>
                <w:lang w:val="en-GB"/>
              </w:rPr>
              <w:t>0.0344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Log mwj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Left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0.0514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12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0.0375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Log mwj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65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Right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0.0846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13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0.0406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Log mwj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VP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0.1138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14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0.0438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Log mwj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 xml:space="preserve">Left 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0.2882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15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0.0469</w:t>
            </w:r>
          </w:p>
        </w:tc>
      </w:tr>
      <w:tr w:rsidR="00172CB1" w:rsidRPr="00172CB1" w:rsidTr="00D62B8F">
        <w:tc>
          <w:tcPr>
            <w:tcW w:w="1369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Log mwj</w:t>
            </w:r>
          </w:p>
        </w:tc>
        <w:tc>
          <w:tcPr>
            <w:tcW w:w="1228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CM</w:t>
            </w:r>
          </w:p>
        </w:tc>
        <w:tc>
          <w:tcPr>
            <w:tcW w:w="1081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200</w:t>
            </w:r>
          </w:p>
        </w:tc>
        <w:tc>
          <w:tcPr>
            <w:tcW w:w="1410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Right</w:t>
            </w:r>
          </w:p>
        </w:tc>
        <w:tc>
          <w:tcPr>
            <w:tcW w:w="1309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0.5126</w:t>
            </w:r>
          </w:p>
        </w:tc>
        <w:tc>
          <w:tcPr>
            <w:tcW w:w="1285" w:type="dxa"/>
          </w:tcPr>
          <w:p w:rsidR="00172CB1" w:rsidRPr="00172CB1" w:rsidRDefault="00172CB1" w:rsidP="00D62B8F">
            <w:pPr>
              <w:suppressLineNumbers/>
              <w:jc w:val="center"/>
              <w:rPr>
                <w:lang w:val="en-GB"/>
              </w:rPr>
            </w:pPr>
            <w:r w:rsidRPr="00172CB1">
              <w:rPr>
                <w:lang w:val="en-GB"/>
              </w:rPr>
              <w:t>16</w:t>
            </w:r>
          </w:p>
        </w:tc>
        <w:tc>
          <w:tcPr>
            <w:tcW w:w="1380" w:type="dxa"/>
          </w:tcPr>
          <w:p w:rsidR="00172CB1" w:rsidRPr="00172CB1" w:rsidRDefault="00172CB1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172CB1">
              <w:rPr>
                <w:rFonts w:ascii="Calibri" w:hAnsi="Calibri" w:cs="Calibri"/>
                <w:lang w:val="en-GB"/>
              </w:rPr>
              <w:t>0.0500</w:t>
            </w:r>
          </w:p>
        </w:tc>
      </w:tr>
    </w:tbl>
    <w:p w:rsidR="0096124C" w:rsidRPr="00172CB1" w:rsidRDefault="0096124C">
      <w:pPr>
        <w:rPr>
          <w:lang w:val="en-GB"/>
        </w:rPr>
      </w:pPr>
    </w:p>
    <w:sectPr w:rsidR="0096124C" w:rsidRPr="00172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B1"/>
    <w:rsid w:val="00172CB1"/>
    <w:rsid w:val="00596E93"/>
    <w:rsid w:val="008A4963"/>
    <w:rsid w:val="0096124C"/>
    <w:rsid w:val="00B4060A"/>
    <w:rsid w:val="00E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75FEB-CFA2-4B6B-B14F-384A2342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CB1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C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2019-10-29T10:13:00Z</dcterms:created>
  <dcterms:modified xsi:type="dcterms:W3CDTF">2019-12-19T12:30:00Z</dcterms:modified>
</cp:coreProperties>
</file>