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ED7FB5" w14:textId="1BE62567" w:rsidR="00AA7CA7" w:rsidRPr="0098479A" w:rsidRDefault="003B41D7">
      <w:pPr>
        <w:rPr>
          <w:rFonts w:ascii="Arial" w:hAnsi="Arial" w:cs="Arial"/>
          <w:b/>
          <w:sz w:val="22"/>
          <w:szCs w:val="22"/>
        </w:rPr>
      </w:pPr>
      <w:r w:rsidRPr="0098479A">
        <w:rPr>
          <w:rFonts w:ascii="Arial" w:hAnsi="Arial" w:cs="Arial"/>
          <w:b/>
          <w:sz w:val="22"/>
          <w:szCs w:val="22"/>
        </w:rPr>
        <w:t xml:space="preserve">Supplementary File </w:t>
      </w:r>
      <w:r w:rsidR="0098479A" w:rsidRPr="0098479A">
        <w:rPr>
          <w:rFonts w:ascii="Arial" w:hAnsi="Arial" w:cs="Arial"/>
          <w:b/>
          <w:sz w:val="22"/>
          <w:szCs w:val="22"/>
        </w:rPr>
        <w:t>2</w:t>
      </w:r>
    </w:p>
    <w:p w14:paraId="1020CB37" w14:textId="77777777" w:rsidR="0098479A" w:rsidRPr="0098479A" w:rsidRDefault="0098479A" w:rsidP="0098479A">
      <w:pPr>
        <w:ind w:firstLine="720"/>
        <w:jc w:val="both"/>
        <w:rPr>
          <w:rFonts w:ascii="Arial" w:hAnsi="Arial" w:cs="Arial"/>
          <w:sz w:val="22"/>
          <w:szCs w:val="22"/>
          <w:highlight w:val="white"/>
        </w:rPr>
      </w:pPr>
      <w:r w:rsidRPr="0098479A">
        <w:rPr>
          <w:rFonts w:ascii="Arial" w:hAnsi="Arial" w:cs="Arial"/>
          <w:sz w:val="22"/>
          <w:szCs w:val="22"/>
          <w:highlight w:val="white"/>
        </w:rPr>
        <w:t xml:space="preserve">The electronic edition of this article conforms to the requirements of the amended International Code of Zoological Nomenclature (ICZN), and hence the new names contained herein are available under that Code from the electronic edition of this article. This published work and the nomenclatural acts it contains have been registered in </w:t>
      </w:r>
      <w:proofErr w:type="spellStart"/>
      <w:r w:rsidRPr="0098479A">
        <w:rPr>
          <w:rFonts w:ascii="Arial" w:hAnsi="Arial" w:cs="Arial"/>
          <w:sz w:val="22"/>
          <w:szCs w:val="22"/>
          <w:highlight w:val="white"/>
        </w:rPr>
        <w:t>ZooBank</w:t>
      </w:r>
      <w:proofErr w:type="spellEnd"/>
      <w:r w:rsidRPr="0098479A">
        <w:rPr>
          <w:rFonts w:ascii="Arial" w:hAnsi="Arial" w:cs="Arial"/>
          <w:sz w:val="22"/>
          <w:szCs w:val="22"/>
          <w:highlight w:val="white"/>
        </w:rPr>
        <w:t xml:space="preserve">, the online registration system for the ICZN. The </w:t>
      </w:r>
      <w:proofErr w:type="spellStart"/>
      <w:r w:rsidRPr="0098479A">
        <w:rPr>
          <w:rFonts w:ascii="Arial" w:hAnsi="Arial" w:cs="Arial"/>
          <w:sz w:val="22"/>
          <w:szCs w:val="22"/>
          <w:highlight w:val="white"/>
        </w:rPr>
        <w:t>ZooBank</w:t>
      </w:r>
      <w:proofErr w:type="spellEnd"/>
      <w:r w:rsidRPr="0098479A">
        <w:rPr>
          <w:rFonts w:ascii="Arial" w:hAnsi="Arial" w:cs="Arial"/>
          <w:sz w:val="22"/>
          <w:szCs w:val="22"/>
          <w:highlight w:val="white"/>
        </w:rPr>
        <w:t xml:space="preserve"> LSIDs (Life Science Identifiers) can be resolved and the associated information viewed through any standard web browser by appending the LSID to the prefix ‘‘http://zoobank.org/’’. The LSID for this publication is: </w:t>
      </w:r>
      <w:proofErr w:type="gramStart"/>
      <w:r w:rsidRPr="0098479A">
        <w:rPr>
          <w:rFonts w:ascii="Arial" w:hAnsi="Arial" w:cs="Arial"/>
          <w:sz w:val="22"/>
          <w:szCs w:val="22"/>
          <w:highlight w:val="white"/>
        </w:rPr>
        <w:t>urn:lsid</w:t>
      </w:r>
      <w:proofErr w:type="gramEnd"/>
      <w:r w:rsidRPr="0098479A">
        <w:rPr>
          <w:rFonts w:ascii="Arial" w:hAnsi="Arial" w:cs="Arial"/>
          <w:sz w:val="22"/>
          <w:szCs w:val="22"/>
          <w:highlight w:val="white"/>
        </w:rPr>
        <w:t>:zoobank.org:pub:DBB22717-DA3E-4B44-A381-DDD89B4CF1BD. The electronic edition of this work was published in a journal with an ISSN.</w:t>
      </w:r>
    </w:p>
    <w:p w14:paraId="5520C4C3" w14:textId="77777777" w:rsidR="0098479A" w:rsidRPr="0098479A" w:rsidRDefault="0098479A" w:rsidP="0098479A">
      <w:pPr>
        <w:ind w:firstLine="720"/>
        <w:jc w:val="both"/>
        <w:rPr>
          <w:rFonts w:ascii="Arial" w:hAnsi="Arial" w:cs="Arial"/>
          <w:sz w:val="22"/>
          <w:szCs w:val="22"/>
          <w:highlight w:val="white"/>
        </w:rPr>
      </w:pPr>
    </w:p>
    <w:p w14:paraId="65294720" w14:textId="77777777" w:rsidR="0098479A" w:rsidRPr="0098479A" w:rsidRDefault="0098479A" w:rsidP="0098479A">
      <w:pPr>
        <w:jc w:val="both"/>
        <w:rPr>
          <w:rFonts w:ascii="Arial" w:hAnsi="Arial" w:cs="Arial"/>
          <w:sz w:val="22"/>
          <w:szCs w:val="22"/>
          <w:highlight w:val="white"/>
        </w:rPr>
      </w:pPr>
      <w:r w:rsidRPr="0098479A">
        <w:rPr>
          <w:rFonts w:ascii="Arial" w:hAnsi="Arial" w:cs="Arial"/>
          <w:i/>
          <w:sz w:val="22"/>
          <w:szCs w:val="22"/>
          <w:highlight w:val="white"/>
        </w:rPr>
        <w:t xml:space="preserve">Caenorhabditis </w:t>
      </w:r>
      <w:proofErr w:type="spellStart"/>
      <w:r w:rsidRPr="0098479A">
        <w:rPr>
          <w:rFonts w:ascii="Arial" w:hAnsi="Arial" w:cs="Arial"/>
          <w:i/>
          <w:sz w:val="22"/>
          <w:szCs w:val="22"/>
          <w:highlight w:val="white"/>
        </w:rPr>
        <w:t>oiwi</w:t>
      </w:r>
      <w:proofErr w:type="spellEnd"/>
      <w:r w:rsidRPr="0098479A">
        <w:rPr>
          <w:rFonts w:ascii="Arial" w:hAnsi="Arial" w:cs="Arial"/>
          <w:sz w:val="22"/>
          <w:szCs w:val="22"/>
          <w:highlight w:val="white"/>
        </w:rPr>
        <w:t xml:space="preserve"> Crombie </w:t>
      </w:r>
      <w:r w:rsidRPr="0098479A">
        <w:rPr>
          <w:rFonts w:ascii="Arial" w:hAnsi="Arial" w:cs="Arial"/>
          <w:i/>
          <w:sz w:val="22"/>
          <w:szCs w:val="22"/>
          <w:highlight w:val="white"/>
        </w:rPr>
        <w:t>et al.</w:t>
      </w:r>
      <w:r w:rsidRPr="0098479A">
        <w:rPr>
          <w:rFonts w:ascii="Arial" w:hAnsi="Arial" w:cs="Arial"/>
          <w:sz w:val="22"/>
          <w:szCs w:val="22"/>
          <w:highlight w:val="white"/>
        </w:rPr>
        <w:t xml:space="preserve"> </w:t>
      </w:r>
      <w:r w:rsidRPr="0098479A">
        <w:rPr>
          <w:rFonts w:ascii="Arial" w:hAnsi="Arial" w:cs="Arial"/>
          <w:i/>
          <w:sz w:val="22"/>
          <w:szCs w:val="22"/>
          <w:highlight w:val="white"/>
        </w:rPr>
        <w:t>sp. n.</w:t>
      </w:r>
    </w:p>
    <w:p w14:paraId="7B9A921A" w14:textId="2FC9722A" w:rsidR="0098479A" w:rsidRPr="0098479A" w:rsidRDefault="0098479A" w:rsidP="0098479A">
      <w:pPr>
        <w:jc w:val="both"/>
        <w:rPr>
          <w:rFonts w:ascii="Arial" w:hAnsi="Arial" w:cs="Arial"/>
          <w:sz w:val="22"/>
          <w:szCs w:val="22"/>
        </w:rPr>
      </w:pPr>
      <w:r w:rsidRPr="0098479A">
        <w:rPr>
          <w:rFonts w:ascii="Arial" w:hAnsi="Arial" w:cs="Arial"/>
          <w:sz w:val="22"/>
          <w:szCs w:val="22"/>
        </w:rPr>
        <w:t xml:space="preserve">We isolated and identified a new </w:t>
      </w:r>
      <w:r w:rsidRPr="0098479A">
        <w:rPr>
          <w:rFonts w:ascii="Arial" w:hAnsi="Arial" w:cs="Arial"/>
          <w:i/>
          <w:sz w:val="22"/>
          <w:szCs w:val="22"/>
        </w:rPr>
        <w:t>Caenorhabditis</w:t>
      </w:r>
      <w:r w:rsidRPr="0098479A">
        <w:rPr>
          <w:rFonts w:ascii="Arial" w:hAnsi="Arial" w:cs="Arial"/>
          <w:sz w:val="22"/>
          <w:szCs w:val="22"/>
        </w:rPr>
        <w:t xml:space="preserve"> species that we named </w:t>
      </w:r>
      <w:r w:rsidRPr="0098479A">
        <w:rPr>
          <w:rFonts w:ascii="Arial" w:hAnsi="Arial" w:cs="Arial"/>
          <w:i/>
          <w:sz w:val="22"/>
          <w:szCs w:val="22"/>
        </w:rPr>
        <w:t xml:space="preserve">Caenorhabditis </w:t>
      </w:r>
      <w:proofErr w:type="spellStart"/>
      <w:r w:rsidRPr="0098479A">
        <w:rPr>
          <w:rFonts w:ascii="Arial" w:hAnsi="Arial" w:cs="Arial"/>
          <w:i/>
          <w:sz w:val="22"/>
          <w:szCs w:val="22"/>
        </w:rPr>
        <w:t>oiwi</w:t>
      </w:r>
      <w:proofErr w:type="spellEnd"/>
      <w:r w:rsidRPr="0098479A">
        <w:rPr>
          <w:rFonts w:ascii="Arial" w:hAnsi="Arial" w:cs="Arial"/>
          <w:sz w:val="22"/>
          <w:szCs w:val="22"/>
        </w:rPr>
        <w:t xml:space="preserve"> sp. n. for the Hawaiian word meaning native. Here, we justify the species status of </w:t>
      </w:r>
      <w:r w:rsidR="009E63CF" w:rsidRPr="0098479A">
        <w:rPr>
          <w:rFonts w:ascii="Arial" w:hAnsi="Arial" w:cs="Arial"/>
          <w:i/>
          <w:sz w:val="22"/>
          <w:szCs w:val="22"/>
        </w:rPr>
        <w:t>C. </w:t>
      </w:r>
      <w:proofErr w:type="spellStart"/>
      <w:r w:rsidRPr="0098479A">
        <w:rPr>
          <w:rFonts w:ascii="Arial" w:hAnsi="Arial" w:cs="Arial"/>
          <w:i/>
          <w:sz w:val="22"/>
          <w:szCs w:val="22"/>
        </w:rPr>
        <w:t>oiwi</w:t>
      </w:r>
      <w:proofErr w:type="spellEnd"/>
      <w:r w:rsidRPr="0098479A">
        <w:rPr>
          <w:rFonts w:ascii="Arial" w:hAnsi="Arial" w:cs="Arial"/>
          <w:sz w:val="22"/>
          <w:szCs w:val="22"/>
        </w:rPr>
        <w:t xml:space="preserve"> sp. n. based on molecular barcodes and biological species inference from mating experiments. The type isolate for </w:t>
      </w:r>
      <w:r w:rsidRPr="0098479A">
        <w:rPr>
          <w:rFonts w:ascii="Arial" w:hAnsi="Arial" w:cs="Arial"/>
          <w:i/>
          <w:sz w:val="22"/>
          <w:szCs w:val="22"/>
        </w:rPr>
        <w:t>C. </w:t>
      </w:r>
      <w:proofErr w:type="spellStart"/>
      <w:r w:rsidRPr="0098479A">
        <w:rPr>
          <w:rFonts w:ascii="Arial" w:hAnsi="Arial" w:cs="Arial"/>
          <w:i/>
          <w:sz w:val="22"/>
          <w:szCs w:val="22"/>
        </w:rPr>
        <w:t>oiwi</w:t>
      </w:r>
      <w:proofErr w:type="spellEnd"/>
      <w:r w:rsidRPr="0098479A">
        <w:rPr>
          <w:rFonts w:ascii="Arial" w:hAnsi="Arial" w:cs="Arial"/>
          <w:sz w:val="22"/>
          <w:szCs w:val="22"/>
        </w:rPr>
        <w:t xml:space="preserve"> sp. n. is strain ECA821. We also made an </w:t>
      </w:r>
      <w:proofErr w:type="spellStart"/>
      <w:r w:rsidRPr="0098479A">
        <w:rPr>
          <w:rFonts w:ascii="Arial" w:hAnsi="Arial" w:cs="Arial"/>
          <w:sz w:val="22"/>
          <w:szCs w:val="22"/>
        </w:rPr>
        <w:t>isogenized</w:t>
      </w:r>
      <w:proofErr w:type="spellEnd"/>
      <w:r w:rsidRPr="0098479A">
        <w:rPr>
          <w:rFonts w:ascii="Arial" w:hAnsi="Arial" w:cs="Arial"/>
          <w:sz w:val="22"/>
          <w:szCs w:val="22"/>
        </w:rPr>
        <w:t xml:space="preserve"> version of ECA821 by ten generations of sib mating (named ECA1100). The species reproduces sexually with males and females. The ITS2 sequence from ECA1100 </w:t>
      </w:r>
      <w:r w:rsidRPr="0098479A">
        <w:rPr>
          <w:rFonts w:ascii="Arial" w:hAnsi="Arial" w:cs="Arial"/>
          <w:i/>
          <w:sz w:val="22"/>
          <w:szCs w:val="22"/>
        </w:rPr>
        <w:t>C. </w:t>
      </w:r>
      <w:proofErr w:type="spellStart"/>
      <w:r w:rsidRPr="0098479A">
        <w:rPr>
          <w:rFonts w:ascii="Arial" w:hAnsi="Arial" w:cs="Arial"/>
          <w:i/>
          <w:sz w:val="22"/>
          <w:szCs w:val="22"/>
        </w:rPr>
        <w:t>oiwi</w:t>
      </w:r>
      <w:proofErr w:type="spellEnd"/>
      <w:r w:rsidRPr="0098479A">
        <w:rPr>
          <w:rFonts w:ascii="Arial" w:hAnsi="Arial" w:cs="Arial"/>
          <w:sz w:val="22"/>
          <w:szCs w:val="22"/>
        </w:rPr>
        <w:t xml:space="preserve"> sp. n. (</w:t>
      </w:r>
      <w:proofErr w:type="spellStart"/>
      <w:r w:rsidRPr="0098479A">
        <w:rPr>
          <w:rFonts w:ascii="Arial" w:hAnsi="Arial" w:cs="Arial"/>
          <w:sz w:val="22"/>
          <w:szCs w:val="22"/>
        </w:rPr>
        <w:t>Genbank</w:t>
      </w:r>
      <w:proofErr w:type="spellEnd"/>
      <w:r w:rsidRPr="0098479A">
        <w:rPr>
          <w:rFonts w:ascii="Arial" w:hAnsi="Arial" w:cs="Arial"/>
          <w:sz w:val="22"/>
          <w:szCs w:val="22"/>
        </w:rPr>
        <w:t xml:space="preserve"> Accession: </w:t>
      </w:r>
      <w:hyperlink r:id="rId4">
        <w:r w:rsidRPr="0098479A">
          <w:rPr>
            <w:rFonts w:ascii="Arial" w:hAnsi="Arial" w:cs="Arial"/>
            <w:color w:val="1155CC"/>
            <w:sz w:val="22"/>
            <w:szCs w:val="22"/>
            <w:u w:val="single"/>
          </w:rPr>
          <w:t>MN056420</w:t>
        </w:r>
      </w:hyperlink>
      <w:r w:rsidRPr="0098479A">
        <w:rPr>
          <w:rFonts w:ascii="Arial" w:hAnsi="Arial" w:cs="Arial"/>
          <w:sz w:val="22"/>
          <w:szCs w:val="22"/>
        </w:rPr>
        <w:t xml:space="preserve">) differs from that of all previously described </w:t>
      </w:r>
      <w:r w:rsidRPr="0098479A">
        <w:rPr>
          <w:rFonts w:ascii="Arial" w:hAnsi="Arial" w:cs="Arial"/>
          <w:i/>
          <w:sz w:val="22"/>
          <w:szCs w:val="22"/>
        </w:rPr>
        <w:t xml:space="preserve">Caenorhabditis </w:t>
      </w:r>
      <w:r w:rsidRPr="0098479A">
        <w:rPr>
          <w:rFonts w:ascii="Arial" w:hAnsi="Arial" w:cs="Arial"/>
          <w:sz w:val="22"/>
          <w:szCs w:val="22"/>
        </w:rPr>
        <w:t xml:space="preserve">species for which such information is available (Félix et al., 2014; Ferrari et al., 2017; Huang et al., 2014; </w:t>
      </w:r>
      <w:proofErr w:type="spellStart"/>
      <w:r w:rsidRPr="0098479A">
        <w:rPr>
          <w:rFonts w:ascii="Arial" w:hAnsi="Arial" w:cs="Arial"/>
          <w:sz w:val="22"/>
          <w:szCs w:val="22"/>
        </w:rPr>
        <w:t>Kiontke</w:t>
      </w:r>
      <w:proofErr w:type="spellEnd"/>
      <w:r w:rsidRPr="0098479A">
        <w:rPr>
          <w:rFonts w:ascii="Arial" w:hAnsi="Arial" w:cs="Arial"/>
          <w:sz w:val="22"/>
          <w:szCs w:val="22"/>
        </w:rPr>
        <w:t xml:space="preserve"> et al., 2011; </w:t>
      </w:r>
      <w:proofErr w:type="spellStart"/>
      <w:r w:rsidRPr="0098479A">
        <w:rPr>
          <w:rFonts w:ascii="Arial" w:hAnsi="Arial" w:cs="Arial"/>
          <w:sz w:val="22"/>
          <w:szCs w:val="22"/>
        </w:rPr>
        <w:t>Slos</w:t>
      </w:r>
      <w:proofErr w:type="spellEnd"/>
      <w:r w:rsidRPr="0098479A">
        <w:rPr>
          <w:rFonts w:ascii="Arial" w:hAnsi="Arial" w:cs="Arial"/>
          <w:sz w:val="22"/>
          <w:szCs w:val="22"/>
        </w:rPr>
        <w:t xml:space="preserve"> et al., 2017; Stevens et al., 2019). Note that these ribosomal DNA sequences might vary slightly within the species. Based on molecular data, </w:t>
      </w:r>
      <w:r w:rsidRPr="0098479A">
        <w:rPr>
          <w:rFonts w:ascii="Arial" w:hAnsi="Arial" w:cs="Arial"/>
          <w:i/>
          <w:sz w:val="22"/>
          <w:szCs w:val="22"/>
        </w:rPr>
        <w:t>C. </w:t>
      </w:r>
      <w:proofErr w:type="spellStart"/>
      <w:r w:rsidRPr="0098479A">
        <w:rPr>
          <w:rFonts w:ascii="Arial" w:hAnsi="Arial" w:cs="Arial"/>
          <w:i/>
          <w:sz w:val="22"/>
          <w:szCs w:val="22"/>
        </w:rPr>
        <w:t>oiwi</w:t>
      </w:r>
      <w:proofErr w:type="spellEnd"/>
      <w:r w:rsidRPr="0098479A">
        <w:rPr>
          <w:rFonts w:ascii="Arial" w:hAnsi="Arial" w:cs="Arial"/>
          <w:sz w:val="22"/>
          <w:szCs w:val="22"/>
        </w:rPr>
        <w:t xml:space="preserve"> sp. n. falls into the </w:t>
      </w:r>
      <w:r w:rsidRPr="0098479A">
        <w:rPr>
          <w:rFonts w:ascii="Arial" w:hAnsi="Arial" w:cs="Arial"/>
          <w:i/>
          <w:iCs/>
          <w:sz w:val="22"/>
          <w:szCs w:val="22"/>
        </w:rPr>
        <w:t>Elegans</w:t>
      </w:r>
      <w:r w:rsidRPr="0098479A">
        <w:rPr>
          <w:rFonts w:ascii="Arial" w:hAnsi="Arial" w:cs="Arial"/>
          <w:sz w:val="22"/>
          <w:szCs w:val="22"/>
        </w:rPr>
        <w:t xml:space="preserve"> supergroup of </w:t>
      </w:r>
      <w:r w:rsidRPr="0098479A">
        <w:rPr>
          <w:rFonts w:ascii="Arial" w:hAnsi="Arial" w:cs="Arial"/>
          <w:i/>
          <w:sz w:val="22"/>
          <w:szCs w:val="22"/>
        </w:rPr>
        <w:t>Caenorhabditis</w:t>
      </w:r>
      <w:r w:rsidRPr="0098479A">
        <w:rPr>
          <w:rFonts w:ascii="Arial" w:hAnsi="Arial" w:cs="Arial"/>
          <w:sz w:val="22"/>
          <w:szCs w:val="22"/>
        </w:rPr>
        <w:t xml:space="preserve"> </w:t>
      </w:r>
      <w:hyperlink r:id="rId5">
        <w:r w:rsidRPr="0098479A">
          <w:rPr>
            <w:rFonts w:ascii="Arial" w:hAnsi="Arial" w:cs="Arial"/>
            <w:color w:val="000000"/>
            <w:sz w:val="22"/>
            <w:szCs w:val="22"/>
          </w:rPr>
          <w:t>(</w:t>
        </w:r>
        <w:proofErr w:type="spellStart"/>
        <w:r w:rsidRPr="0098479A">
          <w:rPr>
            <w:rFonts w:ascii="Arial" w:hAnsi="Arial" w:cs="Arial"/>
            <w:color w:val="000000"/>
            <w:sz w:val="22"/>
            <w:szCs w:val="22"/>
          </w:rPr>
          <w:t>Kiontke</w:t>
        </w:r>
        <w:proofErr w:type="spellEnd"/>
        <w:r w:rsidRPr="0098479A">
          <w:rPr>
            <w:rFonts w:ascii="Arial" w:hAnsi="Arial" w:cs="Arial"/>
            <w:color w:val="000000"/>
            <w:sz w:val="22"/>
            <w:szCs w:val="22"/>
          </w:rPr>
          <w:t xml:space="preserve"> et al., 2011)</w:t>
        </w:r>
      </w:hyperlink>
      <w:r w:rsidRPr="0098479A">
        <w:rPr>
          <w:rFonts w:ascii="Arial" w:hAnsi="Arial" w:cs="Arial"/>
          <w:sz w:val="22"/>
          <w:szCs w:val="22"/>
        </w:rPr>
        <w:t xml:space="preserve"> with the closest known species being </w:t>
      </w:r>
      <w:r w:rsidRPr="0098479A">
        <w:rPr>
          <w:rFonts w:ascii="Arial" w:hAnsi="Arial" w:cs="Arial"/>
          <w:i/>
          <w:sz w:val="22"/>
          <w:szCs w:val="22"/>
        </w:rPr>
        <w:t>C. </w:t>
      </w:r>
      <w:proofErr w:type="spellStart"/>
      <w:r w:rsidRPr="0098479A">
        <w:rPr>
          <w:rFonts w:ascii="Arial" w:hAnsi="Arial" w:cs="Arial"/>
          <w:i/>
          <w:sz w:val="22"/>
          <w:szCs w:val="22"/>
        </w:rPr>
        <w:t>kamaaina</w:t>
      </w:r>
      <w:proofErr w:type="spellEnd"/>
      <w:r w:rsidRPr="0098479A">
        <w:rPr>
          <w:rFonts w:ascii="Arial" w:hAnsi="Arial" w:cs="Arial"/>
          <w:i/>
          <w:sz w:val="22"/>
          <w:szCs w:val="22"/>
        </w:rPr>
        <w:t xml:space="preserve"> </w:t>
      </w:r>
      <w:hyperlink r:id="rId6">
        <w:r w:rsidRPr="0098479A">
          <w:rPr>
            <w:rFonts w:ascii="Arial" w:hAnsi="Arial" w:cs="Arial"/>
            <w:color w:val="000000"/>
            <w:sz w:val="22"/>
            <w:szCs w:val="22"/>
          </w:rPr>
          <w:t>(Félix et al., 2014)</w:t>
        </w:r>
      </w:hyperlink>
      <w:r w:rsidRPr="0098479A">
        <w:rPr>
          <w:rFonts w:ascii="Arial" w:hAnsi="Arial" w:cs="Arial"/>
          <w:i/>
          <w:sz w:val="22"/>
          <w:szCs w:val="22"/>
        </w:rPr>
        <w:t xml:space="preserve">. </w:t>
      </w:r>
      <w:r w:rsidRPr="0098479A">
        <w:rPr>
          <w:rFonts w:ascii="Arial" w:hAnsi="Arial" w:cs="Arial"/>
          <w:sz w:val="22"/>
          <w:szCs w:val="22"/>
        </w:rPr>
        <w:t xml:space="preserve">Reciprocal mating experiments of </w:t>
      </w:r>
      <w:r w:rsidRPr="0098479A">
        <w:rPr>
          <w:rFonts w:ascii="Arial" w:hAnsi="Arial" w:cs="Arial"/>
          <w:i/>
          <w:sz w:val="22"/>
          <w:szCs w:val="22"/>
        </w:rPr>
        <w:t>C. </w:t>
      </w:r>
      <w:proofErr w:type="spellStart"/>
      <w:r w:rsidRPr="0098479A">
        <w:rPr>
          <w:rFonts w:ascii="Arial" w:hAnsi="Arial" w:cs="Arial"/>
          <w:i/>
          <w:sz w:val="22"/>
          <w:szCs w:val="22"/>
        </w:rPr>
        <w:t>oiwi</w:t>
      </w:r>
      <w:proofErr w:type="spellEnd"/>
      <w:r w:rsidRPr="0098479A">
        <w:rPr>
          <w:rFonts w:ascii="Arial" w:hAnsi="Arial" w:cs="Arial"/>
          <w:sz w:val="22"/>
          <w:szCs w:val="22"/>
        </w:rPr>
        <w:t xml:space="preserve"> sp. n. ECA821 with the </w:t>
      </w:r>
      <w:r w:rsidRPr="0098479A">
        <w:rPr>
          <w:rFonts w:ascii="Arial" w:hAnsi="Arial" w:cs="Arial"/>
          <w:i/>
          <w:sz w:val="22"/>
          <w:szCs w:val="22"/>
        </w:rPr>
        <w:t>C. </w:t>
      </w:r>
      <w:proofErr w:type="spellStart"/>
      <w:r w:rsidRPr="0098479A">
        <w:rPr>
          <w:rFonts w:ascii="Arial" w:hAnsi="Arial" w:cs="Arial"/>
          <w:i/>
          <w:sz w:val="22"/>
          <w:szCs w:val="22"/>
        </w:rPr>
        <w:t>kamaaina</w:t>
      </w:r>
      <w:proofErr w:type="spellEnd"/>
      <w:r w:rsidRPr="0098479A">
        <w:rPr>
          <w:rFonts w:ascii="Arial" w:hAnsi="Arial" w:cs="Arial"/>
          <w:sz w:val="22"/>
          <w:szCs w:val="22"/>
        </w:rPr>
        <w:t xml:space="preserve"> type isolate QG122 did not yield any viable progeny. </w:t>
      </w:r>
      <w:r w:rsidR="009E63CF" w:rsidRPr="0098479A">
        <w:rPr>
          <w:rFonts w:ascii="Arial" w:hAnsi="Arial" w:cs="Arial"/>
          <w:i/>
          <w:sz w:val="22"/>
          <w:szCs w:val="22"/>
        </w:rPr>
        <w:t>C. </w:t>
      </w:r>
      <w:proofErr w:type="spellStart"/>
      <w:r w:rsidRPr="0098479A">
        <w:rPr>
          <w:rFonts w:ascii="Arial" w:hAnsi="Arial" w:cs="Arial"/>
          <w:i/>
          <w:sz w:val="22"/>
          <w:szCs w:val="22"/>
        </w:rPr>
        <w:t>kamaaina</w:t>
      </w:r>
      <w:proofErr w:type="spellEnd"/>
      <w:r w:rsidRPr="0098479A">
        <w:rPr>
          <w:rFonts w:ascii="Arial" w:hAnsi="Arial" w:cs="Arial"/>
          <w:sz w:val="22"/>
          <w:szCs w:val="22"/>
        </w:rPr>
        <w:t xml:space="preserve"> was previously described as a sister species to the </w:t>
      </w:r>
      <w:r w:rsidRPr="0098479A">
        <w:rPr>
          <w:rFonts w:ascii="Arial" w:hAnsi="Arial" w:cs="Arial"/>
          <w:i/>
          <w:sz w:val="22"/>
          <w:szCs w:val="22"/>
        </w:rPr>
        <w:t>Japonica</w:t>
      </w:r>
      <w:r w:rsidRPr="0098479A">
        <w:rPr>
          <w:rFonts w:ascii="Arial" w:hAnsi="Arial" w:cs="Arial"/>
          <w:sz w:val="22"/>
          <w:szCs w:val="22"/>
        </w:rPr>
        <w:t xml:space="preserve"> group but was recently placed as the most basally diverging species in the </w:t>
      </w:r>
      <w:r w:rsidRPr="0098479A">
        <w:rPr>
          <w:rFonts w:ascii="Arial" w:hAnsi="Arial" w:cs="Arial"/>
          <w:i/>
          <w:iCs/>
          <w:sz w:val="22"/>
          <w:szCs w:val="22"/>
        </w:rPr>
        <w:t>Elegans</w:t>
      </w:r>
      <w:r w:rsidRPr="0098479A">
        <w:rPr>
          <w:rFonts w:ascii="Arial" w:hAnsi="Arial" w:cs="Arial"/>
          <w:sz w:val="22"/>
          <w:szCs w:val="22"/>
        </w:rPr>
        <w:t xml:space="preserve"> group </w:t>
      </w:r>
      <w:hyperlink r:id="rId7">
        <w:r w:rsidRPr="0098479A">
          <w:rPr>
            <w:rFonts w:ascii="Arial" w:hAnsi="Arial" w:cs="Arial"/>
            <w:color w:val="000000"/>
            <w:sz w:val="22"/>
            <w:szCs w:val="22"/>
          </w:rPr>
          <w:t>(</w:t>
        </w:r>
        <w:proofErr w:type="spellStart"/>
        <w:r w:rsidRPr="0098479A">
          <w:rPr>
            <w:rFonts w:ascii="Arial" w:hAnsi="Arial" w:cs="Arial"/>
            <w:color w:val="000000"/>
            <w:sz w:val="22"/>
            <w:szCs w:val="22"/>
          </w:rPr>
          <w:t>Kiontke</w:t>
        </w:r>
        <w:proofErr w:type="spellEnd"/>
        <w:r w:rsidRPr="0098479A">
          <w:rPr>
            <w:rFonts w:ascii="Arial" w:hAnsi="Arial" w:cs="Arial"/>
            <w:color w:val="000000"/>
            <w:sz w:val="22"/>
            <w:szCs w:val="22"/>
          </w:rPr>
          <w:t xml:space="preserve"> et al., 2011; Stevens et al., 2018)</w:t>
        </w:r>
      </w:hyperlink>
      <w:r w:rsidRPr="0098479A">
        <w:rPr>
          <w:rFonts w:ascii="Arial" w:hAnsi="Arial" w:cs="Arial"/>
          <w:sz w:val="22"/>
          <w:szCs w:val="22"/>
        </w:rPr>
        <w:t xml:space="preserve">. The discovery of </w:t>
      </w:r>
      <w:r w:rsidRPr="0098479A">
        <w:rPr>
          <w:rFonts w:ascii="Arial" w:hAnsi="Arial" w:cs="Arial"/>
          <w:i/>
          <w:sz w:val="22"/>
          <w:szCs w:val="22"/>
        </w:rPr>
        <w:t>C. </w:t>
      </w:r>
      <w:proofErr w:type="spellStart"/>
      <w:r w:rsidRPr="0098479A">
        <w:rPr>
          <w:rFonts w:ascii="Arial" w:hAnsi="Arial" w:cs="Arial"/>
          <w:i/>
          <w:sz w:val="22"/>
          <w:szCs w:val="22"/>
        </w:rPr>
        <w:t>oiwi</w:t>
      </w:r>
      <w:proofErr w:type="spellEnd"/>
      <w:r w:rsidRPr="0098479A">
        <w:rPr>
          <w:rFonts w:ascii="Arial" w:hAnsi="Arial" w:cs="Arial"/>
          <w:i/>
          <w:sz w:val="22"/>
          <w:szCs w:val="22"/>
        </w:rPr>
        <w:t xml:space="preserve"> </w:t>
      </w:r>
      <w:r w:rsidRPr="0098479A">
        <w:rPr>
          <w:rFonts w:ascii="Arial" w:hAnsi="Arial" w:cs="Arial"/>
          <w:sz w:val="22"/>
          <w:szCs w:val="22"/>
        </w:rPr>
        <w:t xml:space="preserve">sp. n. might help with resolving the shifting topology in this part of the </w:t>
      </w:r>
      <w:r w:rsidRPr="0098479A">
        <w:rPr>
          <w:rFonts w:ascii="Arial" w:hAnsi="Arial" w:cs="Arial"/>
          <w:i/>
          <w:sz w:val="22"/>
          <w:szCs w:val="22"/>
        </w:rPr>
        <w:t xml:space="preserve">Caenorhabditis </w:t>
      </w:r>
      <w:r w:rsidRPr="0098479A">
        <w:rPr>
          <w:rFonts w:ascii="Arial" w:hAnsi="Arial" w:cs="Arial"/>
          <w:sz w:val="22"/>
          <w:szCs w:val="22"/>
        </w:rPr>
        <w:t xml:space="preserve">phylogenetic tree. </w:t>
      </w:r>
    </w:p>
    <w:p w14:paraId="5EEFB67C" w14:textId="658FAEC3" w:rsidR="003B41D7" w:rsidRPr="003B41D7" w:rsidRDefault="0098479A" w:rsidP="0098479A">
      <w:pPr>
        <w:jc w:val="both"/>
        <w:rPr>
          <w:rFonts w:ascii="Arial" w:hAnsi="Arial" w:cs="Arial"/>
          <w:sz w:val="22"/>
          <w:szCs w:val="22"/>
        </w:rPr>
      </w:pPr>
      <w:r w:rsidRPr="0098479A">
        <w:rPr>
          <w:rFonts w:ascii="Arial" w:hAnsi="Arial" w:cs="Arial"/>
          <w:sz w:val="22"/>
          <w:szCs w:val="22"/>
        </w:rPr>
        <w:t>The type isolate ECA821 was collected in August of 2017 from the Island of Oahu, Hawaii (</w:t>
      </w:r>
      <w:r w:rsidRPr="0098479A">
        <w:rPr>
          <w:rFonts w:ascii="Arial" w:hAnsi="Arial" w:cs="Arial"/>
          <w:sz w:val="22"/>
          <w:szCs w:val="22"/>
          <w:highlight w:val="white"/>
        </w:rPr>
        <w:t>21.33611</w:t>
      </w:r>
      <w:r w:rsidRPr="0098479A">
        <w:rPr>
          <w:rFonts w:ascii="Arial" w:hAnsi="Arial" w:cs="Arial"/>
          <w:color w:val="222222"/>
          <w:sz w:val="22"/>
          <w:szCs w:val="22"/>
          <w:highlight w:val="white"/>
        </w:rPr>
        <w:t>°</w:t>
      </w:r>
      <w:r w:rsidRPr="0098479A">
        <w:rPr>
          <w:rFonts w:ascii="Arial" w:hAnsi="Arial" w:cs="Arial"/>
          <w:sz w:val="22"/>
          <w:szCs w:val="22"/>
          <w:highlight w:val="white"/>
        </w:rPr>
        <w:t>N, -157.7999</w:t>
      </w:r>
      <w:r w:rsidRPr="0098479A">
        <w:rPr>
          <w:rFonts w:ascii="Arial" w:hAnsi="Arial" w:cs="Arial"/>
          <w:color w:val="222222"/>
          <w:sz w:val="22"/>
          <w:szCs w:val="22"/>
          <w:highlight w:val="white"/>
        </w:rPr>
        <w:t>°</w:t>
      </w:r>
      <w:r w:rsidRPr="0098479A">
        <w:rPr>
          <w:rFonts w:ascii="Arial" w:hAnsi="Arial" w:cs="Arial"/>
          <w:sz w:val="22"/>
          <w:szCs w:val="22"/>
          <w:highlight w:val="white"/>
        </w:rPr>
        <w:t>W</w:t>
      </w:r>
      <w:r w:rsidRPr="0098479A">
        <w:rPr>
          <w:rFonts w:ascii="Arial" w:hAnsi="Arial" w:cs="Arial"/>
          <w:sz w:val="22"/>
          <w:szCs w:val="22"/>
        </w:rPr>
        <w:t xml:space="preserve">) where it was isolated from a cluster of freshly fallen flowers. ECA821 is deposited as a cryo-preserved living stock at the </w:t>
      </w:r>
      <w:r w:rsidRPr="0098479A">
        <w:rPr>
          <w:rFonts w:ascii="Arial" w:hAnsi="Arial" w:cs="Arial"/>
          <w:i/>
          <w:sz w:val="22"/>
          <w:szCs w:val="22"/>
        </w:rPr>
        <w:t>Caenorhabditis</w:t>
      </w:r>
      <w:r w:rsidRPr="0098479A">
        <w:rPr>
          <w:rFonts w:ascii="Arial" w:hAnsi="Arial" w:cs="Arial"/>
          <w:sz w:val="22"/>
          <w:szCs w:val="22"/>
        </w:rPr>
        <w:t xml:space="preserve"> Genetics Center. Isolate ECA821 is deposited in the NYU Rhabditid Collection and was used to study the morphology of the species (</w:t>
      </w:r>
      <w:r w:rsidRPr="0098479A">
        <w:rPr>
          <w:rFonts w:ascii="Arial" w:hAnsi="Arial" w:cs="Arial"/>
          <w:b/>
          <w:sz w:val="22"/>
          <w:szCs w:val="22"/>
        </w:rPr>
        <w:t xml:space="preserve">Figure 1-figure supplement </w:t>
      </w:r>
      <w:r w:rsidR="00A348B3">
        <w:rPr>
          <w:rFonts w:ascii="Arial" w:hAnsi="Arial" w:cs="Arial"/>
          <w:b/>
          <w:sz w:val="22"/>
          <w:szCs w:val="22"/>
        </w:rPr>
        <w:t>1</w:t>
      </w:r>
      <w:r w:rsidRPr="0098479A">
        <w:rPr>
          <w:rFonts w:ascii="Arial" w:hAnsi="Arial" w:cs="Arial"/>
          <w:b/>
          <w:sz w:val="22"/>
          <w:szCs w:val="22"/>
        </w:rPr>
        <w:t xml:space="preserve">, Figure 1-figure supplement </w:t>
      </w:r>
      <w:r w:rsidR="00A348B3">
        <w:rPr>
          <w:rFonts w:ascii="Arial" w:hAnsi="Arial" w:cs="Arial"/>
          <w:b/>
          <w:sz w:val="22"/>
          <w:szCs w:val="22"/>
        </w:rPr>
        <w:t>2</w:t>
      </w:r>
      <w:r w:rsidRPr="0098479A">
        <w:rPr>
          <w:rFonts w:ascii="Arial" w:hAnsi="Arial" w:cs="Arial"/>
          <w:sz w:val="22"/>
          <w:szCs w:val="22"/>
        </w:rPr>
        <w:t xml:space="preserve">). In agreement with the similarity of their rRNA sequences, </w:t>
      </w:r>
      <w:r w:rsidR="009E63CF" w:rsidRPr="0098479A">
        <w:rPr>
          <w:rFonts w:ascii="Arial" w:hAnsi="Arial" w:cs="Arial"/>
          <w:i/>
          <w:sz w:val="22"/>
          <w:szCs w:val="22"/>
        </w:rPr>
        <w:t>C. </w:t>
      </w:r>
      <w:proofErr w:type="spellStart"/>
      <w:r w:rsidRPr="0098479A">
        <w:rPr>
          <w:rFonts w:ascii="Arial" w:hAnsi="Arial" w:cs="Arial"/>
          <w:i/>
          <w:sz w:val="22"/>
          <w:szCs w:val="22"/>
        </w:rPr>
        <w:t>oiwi</w:t>
      </w:r>
      <w:proofErr w:type="spellEnd"/>
      <w:r w:rsidRPr="0098479A">
        <w:rPr>
          <w:rFonts w:ascii="Arial" w:hAnsi="Arial" w:cs="Arial"/>
          <w:i/>
          <w:sz w:val="22"/>
          <w:szCs w:val="22"/>
        </w:rPr>
        <w:t xml:space="preserve"> </w:t>
      </w:r>
      <w:r w:rsidRPr="0098479A">
        <w:rPr>
          <w:rFonts w:ascii="Arial" w:hAnsi="Arial" w:cs="Arial"/>
          <w:sz w:val="22"/>
          <w:szCs w:val="22"/>
        </w:rPr>
        <w:t xml:space="preserve">sp. n. and </w:t>
      </w:r>
      <w:r w:rsidR="009E63CF" w:rsidRPr="0098479A">
        <w:rPr>
          <w:rFonts w:ascii="Arial" w:hAnsi="Arial" w:cs="Arial"/>
          <w:i/>
          <w:sz w:val="22"/>
          <w:szCs w:val="22"/>
        </w:rPr>
        <w:t>C. </w:t>
      </w:r>
      <w:proofErr w:type="spellStart"/>
      <w:r w:rsidRPr="0098479A">
        <w:rPr>
          <w:rFonts w:ascii="Arial" w:hAnsi="Arial" w:cs="Arial"/>
          <w:i/>
          <w:sz w:val="22"/>
          <w:szCs w:val="22"/>
        </w:rPr>
        <w:t>kamaaina</w:t>
      </w:r>
      <w:proofErr w:type="spellEnd"/>
      <w:r w:rsidRPr="0098479A">
        <w:rPr>
          <w:rFonts w:ascii="Arial" w:hAnsi="Arial" w:cs="Arial"/>
          <w:i/>
          <w:sz w:val="22"/>
          <w:szCs w:val="22"/>
        </w:rPr>
        <w:t xml:space="preserve"> </w:t>
      </w:r>
      <w:r w:rsidRPr="0098479A">
        <w:rPr>
          <w:rFonts w:ascii="Arial" w:hAnsi="Arial" w:cs="Arial"/>
          <w:sz w:val="22"/>
          <w:szCs w:val="22"/>
        </w:rPr>
        <w:t xml:space="preserve">are at present morphologically indistinguishable. Both species show the common features of the </w:t>
      </w:r>
      <w:r w:rsidRPr="0098479A">
        <w:rPr>
          <w:rFonts w:ascii="Arial" w:hAnsi="Arial" w:cs="Arial"/>
          <w:i/>
          <w:iCs/>
          <w:sz w:val="22"/>
          <w:szCs w:val="22"/>
        </w:rPr>
        <w:t>Elegans</w:t>
      </w:r>
      <w:r w:rsidRPr="0098479A">
        <w:rPr>
          <w:rFonts w:ascii="Arial" w:hAnsi="Arial" w:cs="Arial"/>
          <w:sz w:val="22"/>
          <w:szCs w:val="22"/>
        </w:rPr>
        <w:t xml:space="preserve"> group of </w:t>
      </w:r>
      <w:r w:rsidRPr="0098479A">
        <w:rPr>
          <w:rFonts w:ascii="Arial" w:hAnsi="Arial" w:cs="Arial"/>
          <w:i/>
          <w:sz w:val="22"/>
          <w:szCs w:val="22"/>
        </w:rPr>
        <w:t xml:space="preserve">Caenorhabditis </w:t>
      </w:r>
      <w:hyperlink r:id="rId8">
        <w:r w:rsidRPr="0098479A">
          <w:rPr>
            <w:rFonts w:ascii="Arial" w:hAnsi="Arial" w:cs="Arial"/>
            <w:color w:val="000000"/>
            <w:sz w:val="22"/>
            <w:szCs w:val="22"/>
          </w:rPr>
          <w:t>(</w:t>
        </w:r>
        <w:proofErr w:type="spellStart"/>
        <w:r w:rsidRPr="0098479A">
          <w:rPr>
            <w:rFonts w:ascii="Arial" w:hAnsi="Arial" w:cs="Arial"/>
            <w:color w:val="000000"/>
            <w:sz w:val="22"/>
            <w:szCs w:val="22"/>
          </w:rPr>
          <w:t>Sudhaus</w:t>
        </w:r>
        <w:proofErr w:type="spellEnd"/>
        <w:r w:rsidRPr="0098479A">
          <w:rPr>
            <w:rFonts w:ascii="Arial" w:hAnsi="Arial" w:cs="Arial"/>
            <w:color w:val="000000"/>
            <w:sz w:val="22"/>
            <w:szCs w:val="22"/>
          </w:rPr>
          <w:t xml:space="preserve"> and </w:t>
        </w:r>
        <w:proofErr w:type="spellStart"/>
        <w:r w:rsidRPr="0098479A">
          <w:rPr>
            <w:rFonts w:ascii="Arial" w:hAnsi="Arial" w:cs="Arial"/>
            <w:color w:val="000000"/>
            <w:sz w:val="22"/>
            <w:szCs w:val="22"/>
          </w:rPr>
          <w:t>Kiontke</w:t>
        </w:r>
        <w:proofErr w:type="spellEnd"/>
        <w:r w:rsidRPr="0098479A">
          <w:rPr>
            <w:rFonts w:ascii="Arial" w:hAnsi="Arial" w:cs="Arial"/>
            <w:color w:val="000000"/>
            <w:sz w:val="22"/>
            <w:szCs w:val="22"/>
          </w:rPr>
          <w:t>, 2007)</w:t>
        </w:r>
      </w:hyperlink>
      <w:r w:rsidRPr="0098479A">
        <w:rPr>
          <w:rFonts w:ascii="Arial" w:hAnsi="Arial" w:cs="Arial"/>
          <w:sz w:val="22"/>
          <w:szCs w:val="22"/>
        </w:rPr>
        <w:t xml:space="preserve">. Their lips are separate; the stoma is long and bears three flaps of moderate size at the </w:t>
      </w:r>
      <w:proofErr w:type="spellStart"/>
      <w:r w:rsidRPr="0098479A">
        <w:rPr>
          <w:rFonts w:ascii="Arial" w:hAnsi="Arial" w:cs="Arial"/>
          <w:sz w:val="22"/>
          <w:szCs w:val="22"/>
        </w:rPr>
        <w:t>metastegostom</w:t>
      </w:r>
      <w:proofErr w:type="spellEnd"/>
      <w:r w:rsidRPr="0098479A">
        <w:rPr>
          <w:rFonts w:ascii="Arial" w:hAnsi="Arial" w:cs="Arial"/>
          <w:sz w:val="22"/>
          <w:szCs w:val="22"/>
        </w:rPr>
        <w:t xml:space="preserve"> (</w:t>
      </w:r>
      <w:r w:rsidRPr="0098479A">
        <w:rPr>
          <w:rFonts w:ascii="Arial" w:hAnsi="Arial" w:cs="Arial"/>
          <w:b/>
          <w:sz w:val="22"/>
          <w:szCs w:val="22"/>
        </w:rPr>
        <w:t xml:space="preserve">Figure 1-figure supplement </w:t>
      </w:r>
      <w:r w:rsidR="00A348B3">
        <w:rPr>
          <w:rFonts w:ascii="Arial" w:hAnsi="Arial" w:cs="Arial"/>
          <w:b/>
          <w:sz w:val="22"/>
          <w:szCs w:val="22"/>
        </w:rPr>
        <w:t>1</w:t>
      </w:r>
      <w:r w:rsidRPr="0098479A">
        <w:rPr>
          <w:rFonts w:ascii="Arial" w:hAnsi="Arial" w:cs="Arial"/>
          <w:b/>
          <w:sz w:val="22"/>
          <w:szCs w:val="22"/>
        </w:rPr>
        <w:t>A-B</w:t>
      </w:r>
      <w:r w:rsidRPr="0098479A">
        <w:rPr>
          <w:rFonts w:ascii="Arial" w:hAnsi="Arial" w:cs="Arial"/>
          <w:sz w:val="22"/>
          <w:szCs w:val="22"/>
        </w:rPr>
        <w:t>). The male tail shows the typical heart-shaped, anteriorly closed fan (bursa) with a serrated edge and a shallow terminal notch (</w:t>
      </w:r>
      <w:r w:rsidRPr="0098479A">
        <w:rPr>
          <w:rFonts w:ascii="Arial" w:hAnsi="Arial" w:cs="Arial"/>
          <w:b/>
          <w:sz w:val="22"/>
          <w:szCs w:val="22"/>
        </w:rPr>
        <w:t xml:space="preserve">Figure 1-figure supplement </w:t>
      </w:r>
      <w:r w:rsidR="00A348B3">
        <w:rPr>
          <w:rFonts w:ascii="Arial" w:hAnsi="Arial" w:cs="Arial"/>
          <w:b/>
          <w:sz w:val="22"/>
          <w:szCs w:val="22"/>
        </w:rPr>
        <w:t>2</w:t>
      </w:r>
      <w:r w:rsidRPr="0098479A">
        <w:rPr>
          <w:rFonts w:ascii="Arial" w:hAnsi="Arial" w:cs="Arial"/>
          <w:b/>
          <w:sz w:val="22"/>
          <w:szCs w:val="22"/>
        </w:rPr>
        <w:t>A, E</w:t>
      </w:r>
      <w:r w:rsidRPr="0098479A">
        <w:rPr>
          <w:rFonts w:ascii="Arial" w:hAnsi="Arial" w:cs="Arial"/>
          <w:sz w:val="22"/>
          <w:szCs w:val="22"/>
        </w:rPr>
        <w:t xml:space="preserve">). The nine pairs of rays are arranged as is typical for the </w:t>
      </w:r>
      <w:r w:rsidRPr="0098479A">
        <w:rPr>
          <w:rFonts w:ascii="Arial" w:hAnsi="Arial" w:cs="Arial"/>
          <w:i/>
          <w:iCs/>
          <w:sz w:val="22"/>
          <w:szCs w:val="22"/>
        </w:rPr>
        <w:t>Elegans</w:t>
      </w:r>
      <w:r w:rsidRPr="0098479A">
        <w:rPr>
          <w:rFonts w:ascii="Arial" w:hAnsi="Arial" w:cs="Arial"/>
          <w:sz w:val="22"/>
          <w:szCs w:val="22"/>
        </w:rPr>
        <w:t xml:space="preserve"> group with two pairs of rays positioned </w:t>
      </w:r>
      <w:proofErr w:type="spellStart"/>
      <w:r w:rsidRPr="0098479A">
        <w:rPr>
          <w:rFonts w:ascii="Arial" w:hAnsi="Arial" w:cs="Arial"/>
          <w:sz w:val="22"/>
          <w:szCs w:val="22"/>
        </w:rPr>
        <w:t>precloacally</w:t>
      </w:r>
      <w:proofErr w:type="spellEnd"/>
      <w:r w:rsidRPr="0098479A">
        <w:rPr>
          <w:rFonts w:ascii="Arial" w:hAnsi="Arial" w:cs="Arial"/>
          <w:sz w:val="22"/>
          <w:szCs w:val="22"/>
        </w:rPr>
        <w:t xml:space="preserve"> and the tips of ray pairs v1 are attached to the dorsal side of the fan. The anterior dorsal ray (ad) is in position five and the posterior dorsal ray (pd) in position seven. The tips of the sixth pair of rays (v5) are embedded in the cuticle. Rays v4 are much thinner and always shorter than ad, a character that distinguishes </w:t>
      </w:r>
      <w:r w:rsidR="009E63CF" w:rsidRPr="0098479A">
        <w:rPr>
          <w:rFonts w:ascii="Arial" w:hAnsi="Arial" w:cs="Arial"/>
          <w:i/>
          <w:sz w:val="22"/>
          <w:szCs w:val="22"/>
        </w:rPr>
        <w:t>C. </w:t>
      </w:r>
      <w:proofErr w:type="spellStart"/>
      <w:r w:rsidRPr="0098479A">
        <w:rPr>
          <w:rFonts w:ascii="Arial" w:hAnsi="Arial" w:cs="Arial"/>
          <w:i/>
          <w:sz w:val="22"/>
          <w:szCs w:val="22"/>
        </w:rPr>
        <w:t>oiwi</w:t>
      </w:r>
      <w:proofErr w:type="spellEnd"/>
      <w:r w:rsidRPr="0098479A">
        <w:rPr>
          <w:rFonts w:ascii="Arial" w:hAnsi="Arial" w:cs="Arial"/>
          <w:i/>
          <w:sz w:val="22"/>
          <w:szCs w:val="22"/>
        </w:rPr>
        <w:t xml:space="preserve"> </w:t>
      </w:r>
      <w:r w:rsidRPr="0098479A">
        <w:rPr>
          <w:rFonts w:ascii="Arial" w:hAnsi="Arial" w:cs="Arial"/>
          <w:sz w:val="22"/>
          <w:szCs w:val="22"/>
        </w:rPr>
        <w:t xml:space="preserve">sp. n. and </w:t>
      </w:r>
      <w:r w:rsidR="009E63CF" w:rsidRPr="0098479A">
        <w:rPr>
          <w:rFonts w:ascii="Arial" w:hAnsi="Arial" w:cs="Arial"/>
          <w:i/>
          <w:sz w:val="22"/>
          <w:szCs w:val="22"/>
        </w:rPr>
        <w:t>C. </w:t>
      </w:r>
      <w:proofErr w:type="spellStart"/>
      <w:r w:rsidRPr="0098479A">
        <w:rPr>
          <w:rFonts w:ascii="Arial" w:hAnsi="Arial" w:cs="Arial"/>
          <w:i/>
          <w:sz w:val="22"/>
          <w:szCs w:val="22"/>
        </w:rPr>
        <w:t>kamaaina</w:t>
      </w:r>
      <w:proofErr w:type="spellEnd"/>
      <w:r w:rsidRPr="0098479A">
        <w:rPr>
          <w:rFonts w:ascii="Arial" w:hAnsi="Arial" w:cs="Arial"/>
          <w:sz w:val="22"/>
          <w:szCs w:val="22"/>
        </w:rPr>
        <w:t xml:space="preserve"> from most species of the </w:t>
      </w:r>
      <w:r w:rsidRPr="0098479A">
        <w:rPr>
          <w:rFonts w:ascii="Arial" w:hAnsi="Arial" w:cs="Arial"/>
          <w:i/>
          <w:iCs/>
          <w:sz w:val="22"/>
          <w:szCs w:val="22"/>
        </w:rPr>
        <w:t>Elegans</w:t>
      </w:r>
      <w:r w:rsidRPr="0098479A">
        <w:rPr>
          <w:rFonts w:ascii="Arial" w:hAnsi="Arial" w:cs="Arial"/>
          <w:sz w:val="22"/>
          <w:szCs w:val="22"/>
        </w:rPr>
        <w:t xml:space="preserve"> group (but not all; </w:t>
      </w:r>
      <w:r w:rsidR="009E63CF" w:rsidRPr="0098479A">
        <w:rPr>
          <w:rFonts w:ascii="Arial" w:hAnsi="Arial" w:cs="Arial"/>
          <w:i/>
          <w:sz w:val="22"/>
          <w:szCs w:val="22"/>
        </w:rPr>
        <w:t>C. </w:t>
      </w:r>
      <w:proofErr w:type="spellStart"/>
      <w:r w:rsidRPr="0098479A">
        <w:rPr>
          <w:rFonts w:ascii="Arial" w:hAnsi="Arial" w:cs="Arial"/>
          <w:i/>
          <w:sz w:val="22"/>
          <w:szCs w:val="22"/>
        </w:rPr>
        <w:t>doughertyi</w:t>
      </w:r>
      <w:proofErr w:type="spellEnd"/>
      <w:r w:rsidRPr="0098479A">
        <w:rPr>
          <w:rFonts w:ascii="Arial" w:hAnsi="Arial" w:cs="Arial"/>
          <w:i/>
          <w:sz w:val="22"/>
          <w:szCs w:val="22"/>
        </w:rPr>
        <w:t xml:space="preserve">, </w:t>
      </w:r>
      <w:r w:rsidR="009E63CF" w:rsidRPr="0098479A">
        <w:rPr>
          <w:rFonts w:ascii="Arial" w:hAnsi="Arial" w:cs="Arial"/>
          <w:i/>
          <w:sz w:val="22"/>
          <w:szCs w:val="22"/>
        </w:rPr>
        <w:t>C. </w:t>
      </w:r>
      <w:r w:rsidRPr="0098479A">
        <w:rPr>
          <w:rFonts w:ascii="Arial" w:hAnsi="Arial" w:cs="Arial"/>
          <w:i/>
          <w:sz w:val="22"/>
          <w:szCs w:val="22"/>
        </w:rPr>
        <w:t>tropicalis</w:t>
      </w:r>
      <w:r w:rsidRPr="0098479A">
        <w:rPr>
          <w:rFonts w:ascii="Arial" w:hAnsi="Arial" w:cs="Arial"/>
          <w:sz w:val="22"/>
          <w:szCs w:val="22"/>
        </w:rPr>
        <w:t xml:space="preserve"> and </w:t>
      </w:r>
      <w:r w:rsidR="009E63CF" w:rsidRPr="0098479A">
        <w:rPr>
          <w:rFonts w:ascii="Arial" w:hAnsi="Arial" w:cs="Arial"/>
          <w:i/>
          <w:sz w:val="22"/>
          <w:szCs w:val="22"/>
        </w:rPr>
        <w:t>C. </w:t>
      </w:r>
      <w:proofErr w:type="spellStart"/>
      <w:r w:rsidRPr="0098479A">
        <w:rPr>
          <w:rFonts w:ascii="Arial" w:hAnsi="Arial" w:cs="Arial"/>
          <w:i/>
          <w:sz w:val="22"/>
          <w:szCs w:val="22"/>
        </w:rPr>
        <w:t>nigoni</w:t>
      </w:r>
      <w:proofErr w:type="spellEnd"/>
      <w:r w:rsidRPr="0098479A">
        <w:rPr>
          <w:rFonts w:ascii="Arial" w:hAnsi="Arial" w:cs="Arial"/>
          <w:i/>
          <w:sz w:val="22"/>
          <w:szCs w:val="22"/>
        </w:rPr>
        <w:t xml:space="preserve"> </w:t>
      </w:r>
      <w:r w:rsidRPr="0098479A">
        <w:rPr>
          <w:rFonts w:ascii="Arial" w:hAnsi="Arial" w:cs="Arial"/>
          <w:sz w:val="22"/>
          <w:szCs w:val="22"/>
        </w:rPr>
        <w:t xml:space="preserve">also have a narrower and shorter ray v4). Several species of the Japonica group show modified rays v4. In </w:t>
      </w:r>
      <w:r w:rsidRPr="0098479A">
        <w:rPr>
          <w:rFonts w:ascii="Arial" w:hAnsi="Arial" w:cs="Arial"/>
          <w:i/>
          <w:sz w:val="22"/>
          <w:szCs w:val="22"/>
        </w:rPr>
        <w:t>C. japonica, C. </w:t>
      </w:r>
      <w:proofErr w:type="spellStart"/>
      <w:r w:rsidRPr="0098479A">
        <w:rPr>
          <w:rFonts w:ascii="Arial" w:hAnsi="Arial" w:cs="Arial"/>
          <w:i/>
          <w:sz w:val="22"/>
          <w:szCs w:val="22"/>
        </w:rPr>
        <w:t>nouraguensis</w:t>
      </w:r>
      <w:proofErr w:type="spellEnd"/>
      <w:r w:rsidRPr="0098479A">
        <w:rPr>
          <w:rFonts w:ascii="Arial" w:hAnsi="Arial" w:cs="Arial"/>
          <w:i/>
          <w:sz w:val="22"/>
          <w:szCs w:val="22"/>
        </w:rPr>
        <w:t>, C. </w:t>
      </w:r>
      <w:proofErr w:type="spellStart"/>
      <w:r w:rsidRPr="0098479A">
        <w:rPr>
          <w:rFonts w:ascii="Arial" w:hAnsi="Arial" w:cs="Arial"/>
          <w:i/>
          <w:sz w:val="22"/>
          <w:szCs w:val="22"/>
        </w:rPr>
        <w:t>panamensis</w:t>
      </w:r>
      <w:proofErr w:type="spellEnd"/>
      <w:r w:rsidRPr="0098479A">
        <w:rPr>
          <w:rFonts w:ascii="Arial" w:hAnsi="Arial" w:cs="Arial"/>
          <w:i/>
          <w:sz w:val="22"/>
          <w:szCs w:val="22"/>
        </w:rPr>
        <w:t xml:space="preserve"> </w:t>
      </w:r>
      <w:r w:rsidRPr="0098479A">
        <w:rPr>
          <w:rFonts w:ascii="Arial" w:hAnsi="Arial" w:cs="Arial"/>
          <w:sz w:val="22"/>
          <w:szCs w:val="22"/>
        </w:rPr>
        <w:t xml:space="preserve">and </w:t>
      </w:r>
      <w:r w:rsidRPr="0098479A">
        <w:rPr>
          <w:rFonts w:ascii="Arial" w:hAnsi="Arial" w:cs="Arial"/>
          <w:i/>
          <w:sz w:val="22"/>
          <w:szCs w:val="22"/>
        </w:rPr>
        <w:t>C. </w:t>
      </w:r>
      <w:proofErr w:type="spellStart"/>
      <w:r w:rsidRPr="0098479A">
        <w:rPr>
          <w:rFonts w:ascii="Arial" w:hAnsi="Arial" w:cs="Arial"/>
          <w:i/>
          <w:sz w:val="22"/>
          <w:szCs w:val="22"/>
        </w:rPr>
        <w:t>waitukubuli</w:t>
      </w:r>
      <w:proofErr w:type="spellEnd"/>
      <w:r w:rsidRPr="0098479A">
        <w:rPr>
          <w:rFonts w:ascii="Arial" w:hAnsi="Arial" w:cs="Arial"/>
          <w:i/>
          <w:sz w:val="22"/>
          <w:szCs w:val="22"/>
        </w:rPr>
        <w:t>,</w:t>
      </w:r>
      <w:r w:rsidRPr="0098479A">
        <w:rPr>
          <w:rFonts w:ascii="Arial" w:hAnsi="Arial" w:cs="Arial"/>
          <w:sz w:val="22"/>
          <w:szCs w:val="22"/>
        </w:rPr>
        <w:t xml:space="preserve"> rays v4 are much shorter than the ad rays. In </w:t>
      </w:r>
      <w:r w:rsidR="009E63CF" w:rsidRPr="0098479A">
        <w:rPr>
          <w:rFonts w:ascii="Arial" w:hAnsi="Arial" w:cs="Arial"/>
          <w:i/>
          <w:sz w:val="22"/>
          <w:szCs w:val="22"/>
        </w:rPr>
        <w:t>C. </w:t>
      </w:r>
      <w:proofErr w:type="spellStart"/>
      <w:r w:rsidRPr="0098479A">
        <w:rPr>
          <w:rFonts w:ascii="Arial" w:hAnsi="Arial" w:cs="Arial"/>
          <w:i/>
          <w:sz w:val="22"/>
          <w:szCs w:val="22"/>
        </w:rPr>
        <w:t>becei</w:t>
      </w:r>
      <w:proofErr w:type="spellEnd"/>
      <w:r w:rsidRPr="0098479A">
        <w:rPr>
          <w:rFonts w:ascii="Arial" w:hAnsi="Arial" w:cs="Arial"/>
          <w:i/>
          <w:sz w:val="22"/>
          <w:szCs w:val="22"/>
        </w:rPr>
        <w:t xml:space="preserve"> </w:t>
      </w:r>
      <w:r w:rsidRPr="0098479A">
        <w:rPr>
          <w:rFonts w:ascii="Arial" w:hAnsi="Arial" w:cs="Arial"/>
          <w:sz w:val="22"/>
          <w:szCs w:val="22"/>
        </w:rPr>
        <w:t xml:space="preserve">and </w:t>
      </w:r>
      <w:r w:rsidRPr="0098479A">
        <w:rPr>
          <w:rFonts w:ascii="Arial" w:hAnsi="Arial" w:cs="Arial"/>
          <w:i/>
          <w:sz w:val="22"/>
          <w:szCs w:val="22"/>
        </w:rPr>
        <w:t>C. </w:t>
      </w:r>
      <w:proofErr w:type="spellStart"/>
      <w:r w:rsidRPr="0098479A">
        <w:rPr>
          <w:rFonts w:ascii="Arial" w:hAnsi="Arial" w:cs="Arial"/>
          <w:i/>
          <w:sz w:val="22"/>
          <w:szCs w:val="22"/>
        </w:rPr>
        <w:t>macrosperma</w:t>
      </w:r>
      <w:proofErr w:type="spellEnd"/>
      <w:r w:rsidRPr="0098479A">
        <w:rPr>
          <w:rFonts w:ascii="Arial" w:hAnsi="Arial" w:cs="Arial"/>
          <w:i/>
          <w:sz w:val="22"/>
          <w:szCs w:val="22"/>
        </w:rPr>
        <w:t xml:space="preserve">, </w:t>
      </w:r>
      <w:r w:rsidRPr="0098479A">
        <w:rPr>
          <w:rFonts w:ascii="Arial" w:hAnsi="Arial" w:cs="Arial"/>
          <w:sz w:val="22"/>
          <w:szCs w:val="22"/>
        </w:rPr>
        <w:t xml:space="preserve">rays v4 are only slightly shorter than the ad rays, but not as skinny as in </w:t>
      </w:r>
      <w:r w:rsidR="009E63CF" w:rsidRPr="0098479A">
        <w:rPr>
          <w:rFonts w:ascii="Arial" w:hAnsi="Arial" w:cs="Arial"/>
          <w:i/>
          <w:sz w:val="22"/>
          <w:szCs w:val="22"/>
        </w:rPr>
        <w:t>C. </w:t>
      </w:r>
      <w:proofErr w:type="spellStart"/>
      <w:r w:rsidRPr="0098479A">
        <w:rPr>
          <w:rFonts w:ascii="Arial" w:hAnsi="Arial" w:cs="Arial"/>
          <w:i/>
          <w:sz w:val="22"/>
          <w:szCs w:val="22"/>
        </w:rPr>
        <w:t>kamaaina</w:t>
      </w:r>
      <w:proofErr w:type="spellEnd"/>
      <w:r w:rsidRPr="0098479A">
        <w:rPr>
          <w:rFonts w:ascii="Arial" w:hAnsi="Arial" w:cs="Arial"/>
          <w:i/>
          <w:sz w:val="22"/>
          <w:szCs w:val="22"/>
        </w:rPr>
        <w:t xml:space="preserve"> </w:t>
      </w:r>
      <w:r w:rsidRPr="0098479A">
        <w:rPr>
          <w:rFonts w:ascii="Arial" w:hAnsi="Arial" w:cs="Arial"/>
          <w:sz w:val="22"/>
          <w:szCs w:val="22"/>
        </w:rPr>
        <w:t xml:space="preserve">and </w:t>
      </w:r>
      <w:r w:rsidR="009E63CF" w:rsidRPr="0098479A">
        <w:rPr>
          <w:rFonts w:ascii="Arial" w:hAnsi="Arial" w:cs="Arial"/>
          <w:i/>
          <w:sz w:val="22"/>
          <w:szCs w:val="22"/>
        </w:rPr>
        <w:t>C. </w:t>
      </w:r>
      <w:proofErr w:type="spellStart"/>
      <w:r w:rsidRPr="0098479A">
        <w:rPr>
          <w:rFonts w:ascii="Arial" w:hAnsi="Arial" w:cs="Arial"/>
          <w:i/>
          <w:sz w:val="22"/>
          <w:szCs w:val="22"/>
        </w:rPr>
        <w:t>oiwi</w:t>
      </w:r>
      <w:proofErr w:type="spellEnd"/>
      <w:r w:rsidRPr="0098479A">
        <w:rPr>
          <w:rFonts w:ascii="Arial" w:hAnsi="Arial" w:cs="Arial"/>
          <w:i/>
          <w:sz w:val="22"/>
          <w:szCs w:val="22"/>
        </w:rPr>
        <w:t xml:space="preserve">. </w:t>
      </w:r>
      <w:r w:rsidRPr="0098479A">
        <w:rPr>
          <w:rFonts w:ascii="Arial" w:hAnsi="Arial" w:cs="Arial"/>
          <w:sz w:val="22"/>
          <w:szCs w:val="22"/>
        </w:rPr>
        <w:t xml:space="preserve">The spicules are </w:t>
      </w:r>
      <w:proofErr w:type="gramStart"/>
      <w:r w:rsidRPr="0098479A">
        <w:rPr>
          <w:rFonts w:ascii="Arial" w:hAnsi="Arial" w:cs="Arial"/>
          <w:sz w:val="22"/>
          <w:szCs w:val="22"/>
        </w:rPr>
        <w:t>slender</w:t>
      </w:r>
      <w:proofErr w:type="gramEnd"/>
      <w:r w:rsidRPr="0098479A">
        <w:rPr>
          <w:rFonts w:ascii="Arial" w:hAnsi="Arial" w:cs="Arial"/>
          <w:sz w:val="22"/>
          <w:szCs w:val="22"/>
        </w:rPr>
        <w:t xml:space="preserve"> and their tip is pointed. The gubernaculum shows the usual forked distal tip and lateral ears (</w:t>
      </w:r>
      <w:r w:rsidRPr="0098479A">
        <w:rPr>
          <w:rFonts w:ascii="Arial" w:hAnsi="Arial" w:cs="Arial"/>
          <w:b/>
          <w:sz w:val="22"/>
          <w:szCs w:val="22"/>
        </w:rPr>
        <w:t xml:space="preserve">Figure 1-figure supplement </w:t>
      </w:r>
      <w:r w:rsidR="00A348B3">
        <w:rPr>
          <w:rFonts w:ascii="Arial" w:hAnsi="Arial" w:cs="Arial"/>
          <w:b/>
          <w:sz w:val="22"/>
          <w:szCs w:val="22"/>
        </w:rPr>
        <w:t>2</w:t>
      </w:r>
      <w:r w:rsidRPr="0098479A">
        <w:rPr>
          <w:rFonts w:ascii="Arial" w:hAnsi="Arial" w:cs="Arial"/>
          <w:b/>
          <w:sz w:val="22"/>
          <w:szCs w:val="22"/>
        </w:rPr>
        <w:t>C, D</w:t>
      </w:r>
      <w:r w:rsidRPr="0098479A">
        <w:rPr>
          <w:rFonts w:ascii="Arial" w:hAnsi="Arial" w:cs="Arial"/>
          <w:sz w:val="22"/>
          <w:szCs w:val="22"/>
        </w:rPr>
        <w:t xml:space="preserve">), but both are more prominent than in most other species of the </w:t>
      </w:r>
      <w:r w:rsidRPr="0098479A">
        <w:rPr>
          <w:rFonts w:ascii="Arial" w:hAnsi="Arial" w:cs="Arial"/>
          <w:i/>
          <w:iCs/>
          <w:sz w:val="22"/>
          <w:szCs w:val="22"/>
        </w:rPr>
        <w:t>Elegans</w:t>
      </w:r>
      <w:r w:rsidRPr="0098479A">
        <w:rPr>
          <w:rFonts w:ascii="Arial" w:hAnsi="Arial" w:cs="Arial"/>
          <w:sz w:val="22"/>
          <w:szCs w:val="22"/>
        </w:rPr>
        <w:t xml:space="preserve"> group. Here, only </w:t>
      </w:r>
      <w:r w:rsidR="009E63CF" w:rsidRPr="0098479A">
        <w:rPr>
          <w:rFonts w:ascii="Arial" w:hAnsi="Arial" w:cs="Arial"/>
          <w:i/>
          <w:sz w:val="22"/>
          <w:szCs w:val="22"/>
        </w:rPr>
        <w:t>C. </w:t>
      </w:r>
      <w:proofErr w:type="spellStart"/>
      <w:r w:rsidRPr="0098479A">
        <w:rPr>
          <w:rFonts w:ascii="Arial" w:hAnsi="Arial" w:cs="Arial"/>
          <w:i/>
          <w:sz w:val="22"/>
          <w:szCs w:val="22"/>
        </w:rPr>
        <w:t>inopinata</w:t>
      </w:r>
      <w:proofErr w:type="spellEnd"/>
      <w:r w:rsidRPr="0098479A">
        <w:rPr>
          <w:rFonts w:ascii="Arial" w:hAnsi="Arial" w:cs="Arial"/>
          <w:i/>
          <w:sz w:val="22"/>
          <w:szCs w:val="22"/>
        </w:rPr>
        <w:t xml:space="preserve"> </w:t>
      </w:r>
      <w:r w:rsidRPr="0098479A">
        <w:rPr>
          <w:rFonts w:ascii="Arial" w:hAnsi="Arial" w:cs="Arial"/>
          <w:sz w:val="22"/>
          <w:szCs w:val="22"/>
        </w:rPr>
        <w:t xml:space="preserve">and </w:t>
      </w:r>
      <w:r w:rsidR="009E63CF" w:rsidRPr="0098479A">
        <w:rPr>
          <w:rFonts w:ascii="Arial" w:hAnsi="Arial" w:cs="Arial"/>
          <w:i/>
          <w:sz w:val="22"/>
          <w:szCs w:val="22"/>
        </w:rPr>
        <w:t>C. </w:t>
      </w:r>
      <w:proofErr w:type="spellStart"/>
      <w:r w:rsidRPr="0098479A">
        <w:rPr>
          <w:rFonts w:ascii="Arial" w:hAnsi="Arial" w:cs="Arial"/>
          <w:i/>
          <w:sz w:val="22"/>
          <w:szCs w:val="22"/>
        </w:rPr>
        <w:t>brenneri</w:t>
      </w:r>
      <w:proofErr w:type="spellEnd"/>
      <w:r w:rsidRPr="0098479A">
        <w:rPr>
          <w:rFonts w:ascii="Arial" w:hAnsi="Arial" w:cs="Arial"/>
          <w:i/>
          <w:sz w:val="22"/>
          <w:szCs w:val="22"/>
        </w:rPr>
        <w:t xml:space="preserve"> </w:t>
      </w:r>
      <w:r w:rsidRPr="0098479A">
        <w:rPr>
          <w:rFonts w:ascii="Arial" w:hAnsi="Arial" w:cs="Arial"/>
          <w:sz w:val="22"/>
          <w:szCs w:val="22"/>
        </w:rPr>
        <w:t>have equally solid lateral ears and distal forked tip. The morphology of the females (</w:t>
      </w:r>
      <w:r w:rsidRPr="0098479A">
        <w:rPr>
          <w:rFonts w:ascii="Arial" w:hAnsi="Arial" w:cs="Arial"/>
          <w:b/>
          <w:sz w:val="22"/>
          <w:szCs w:val="22"/>
        </w:rPr>
        <w:t xml:space="preserve">Figure 1-figure supplement </w:t>
      </w:r>
      <w:r w:rsidR="00A348B3">
        <w:rPr>
          <w:rFonts w:ascii="Arial" w:hAnsi="Arial" w:cs="Arial"/>
          <w:b/>
          <w:sz w:val="22"/>
          <w:szCs w:val="22"/>
        </w:rPr>
        <w:t>1</w:t>
      </w:r>
      <w:bookmarkStart w:id="0" w:name="_GoBack"/>
      <w:bookmarkEnd w:id="0"/>
      <w:r w:rsidRPr="0098479A">
        <w:rPr>
          <w:rFonts w:ascii="Arial" w:hAnsi="Arial" w:cs="Arial"/>
          <w:b/>
          <w:sz w:val="22"/>
          <w:szCs w:val="22"/>
        </w:rPr>
        <w:t>B-F</w:t>
      </w:r>
      <w:r w:rsidRPr="0098479A">
        <w:rPr>
          <w:rFonts w:ascii="Arial" w:hAnsi="Arial" w:cs="Arial"/>
          <w:sz w:val="22"/>
          <w:szCs w:val="22"/>
        </w:rPr>
        <w:t xml:space="preserve">)  is in agreement with that of the stem species pattern of the </w:t>
      </w:r>
      <w:r w:rsidRPr="0098479A">
        <w:rPr>
          <w:rFonts w:ascii="Arial" w:hAnsi="Arial" w:cs="Arial"/>
          <w:i/>
          <w:iCs/>
          <w:sz w:val="22"/>
          <w:szCs w:val="22"/>
        </w:rPr>
        <w:t>Elegans</w:t>
      </w:r>
      <w:r w:rsidRPr="0098479A">
        <w:rPr>
          <w:rFonts w:ascii="Arial" w:hAnsi="Arial" w:cs="Arial"/>
          <w:sz w:val="22"/>
          <w:szCs w:val="22"/>
        </w:rPr>
        <w:t xml:space="preserve"> group </w:t>
      </w:r>
      <w:hyperlink r:id="rId9">
        <w:r w:rsidRPr="0098479A">
          <w:rPr>
            <w:rFonts w:ascii="Arial" w:hAnsi="Arial" w:cs="Arial"/>
            <w:color w:val="000000"/>
            <w:sz w:val="22"/>
            <w:szCs w:val="22"/>
          </w:rPr>
          <w:t>(</w:t>
        </w:r>
        <w:proofErr w:type="spellStart"/>
        <w:r w:rsidRPr="0098479A">
          <w:rPr>
            <w:rFonts w:ascii="Arial" w:hAnsi="Arial" w:cs="Arial"/>
            <w:color w:val="000000"/>
            <w:sz w:val="22"/>
            <w:szCs w:val="22"/>
          </w:rPr>
          <w:t>Sudhaus</w:t>
        </w:r>
        <w:proofErr w:type="spellEnd"/>
        <w:r w:rsidRPr="0098479A">
          <w:rPr>
            <w:rFonts w:ascii="Arial" w:hAnsi="Arial" w:cs="Arial"/>
            <w:color w:val="000000"/>
            <w:sz w:val="22"/>
            <w:szCs w:val="22"/>
          </w:rPr>
          <w:t xml:space="preserve"> and </w:t>
        </w:r>
        <w:proofErr w:type="spellStart"/>
        <w:r w:rsidRPr="0098479A">
          <w:rPr>
            <w:rFonts w:ascii="Arial" w:hAnsi="Arial" w:cs="Arial"/>
            <w:color w:val="000000"/>
            <w:sz w:val="22"/>
            <w:szCs w:val="22"/>
          </w:rPr>
          <w:t>Kiontke</w:t>
        </w:r>
        <w:proofErr w:type="spellEnd"/>
        <w:r w:rsidRPr="0098479A">
          <w:rPr>
            <w:rFonts w:ascii="Arial" w:hAnsi="Arial" w:cs="Arial"/>
            <w:color w:val="000000"/>
            <w:sz w:val="22"/>
            <w:szCs w:val="22"/>
          </w:rPr>
          <w:t>, 2007)</w:t>
        </w:r>
      </w:hyperlink>
      <w:r>
        <w:t>.</w:t>
      </w:r>
    </w:p>
    <w:sectPr w:rsidR="003B41D7" w:rsidRPr="003B41D7" w:rsidSect="003B41D7">
      <w:pgSz w:w="12240" w:h="15840"/>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1D7"/>
    <w:rsid w:val="00035113"/>
    <w:rsid w:val="000849F0"/>
    <w:rsid w:val="000B7D96"/>
    <w:rsid w:val="001F0651"/>
    <w:rsid w:val="003B41D7"/>
    <w:rsid w:val="003E0DFC"/>
    <w:rsid w:val="00956A52"/>
    <w:rsid w:val="0098479A"/>
    <w:rsid w:val="009909C3"/>
    <w:rsid w:val="009E63CF"/>
    <w:rsid w:val="00A348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C1AD3"/>
  <w15:chartTrackingRefBased/>
  <w15:docId w15:val="{39753B91-74FF-9245-9EE1-4EC68E08A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41D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B41D7"/>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perpile.com/c/h1ldaq/QvJ9" TargetMode="External"/><Relationship Id="rId3" Type="http://schemas.openxmlformats.org/officeDocument/2006/relationships/webSettings" Target="webSettings.xml"/><Relationship Id="rId7" Type="http://schemas.openxmlformats.org/officeDocument/2006/relationships/hyperlink" Target="https://paperpile.com/c/h1ldaq/foN1O+0tVi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aperpile.com/c/h1ldaq/anqIC" TargetMode="External"/><Relationship Id="rId11" Type="http://schemas.openxmlformats.org/officeDocument/2006/relationships/theme" Target="theme/theme1.xml"/><Relationship Id="rId5" Type="http://schemas.openxmlformats.org/officeDocument/2006/relationships/hyperlink" Target="https://paperpile.com/c/h1ldaq/foN1O" TargetMode="External"/><Relationship Id="rId10" Type="http://schemas.openxmlformats.org/officeDocument/2006/relationships/fontTable" Target="fontTable.xml"/><Relationship Id="rId4" Type="http://schemas.openxmlformats.org/officeDocument/2006/relationships/hyperlink" Target="https://www.ncbi.nlm.nih.gov/nuccore/MN056420" TargetMode="External"/><Relationship Id="rId9" Type="http://schemas.openxmlformats.org/officeDocument/2006/relationships/hyperlink" Target="https://paperpile.com/c/h1ldaq/QvJ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761</Words>
  <Characters>4344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Crombie</dc:creator>
  <cp:keywords/>
  <dc:description/>
  <cp:lastModifiedBy>Tim Crombie</cp:lastModifiedBy>
  <cp:revision>3</cp:revision>
  <dcterms:created xsi:type="dcterms:W3CDTF">2019-11-06T15:06:00Z</dcterms:created>
  <dcterms:modified xsi:type="dcterms:W3CDTF">2019-11-06T17:18:00Z</dcterms:modified>
</cp:coreProperties>
</file>