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7CE71" w14:textId="64ECB87E" w:rsidR="00431F30" w:rsidRPr="00BF23AB" w:rsidRDefault="00431F30" w:rsidP="00431F30">
      <w:pPr>
        <w:ind w:firstLine="0"/>
        <w:rPr>
          <w:rFonts w:ascii="Times New Roman" w:hAnsi="Times New Roman"/>
          <w:sz w:val="24"/>
          <w:szCs w:val="24"/>
          <w:lang w:val="en-US"/>
        </w:rPr>
      </w:pPr>
      <w:r w:rsidRPr="00BF23AB">
        <w:rPr>
          <w:rFonts w:ascii="Times New Roman" w:hAnsi="Times New Roman"/>
          <w:b/>
          <w:sz w:val="24"/>
          <w:szCs w:val="24"/>
          <w:lang w:val="en-US"/>
        </w:rPr>
        <w:t xml:space="preserve">Supplemental Table </w:t>
      </w:r>
      <w:r w:rsidR="00EC2EC8">
        <w:rPr>
          <w:rFonts w:ascii="Times New Roman" w:hAnsi="Times New Roman"/>
          <w:b/>
          <w:sz w:val="24"/>
          <w:szCs w:val="24"/>
          <w:lang w:val="en-US"/>
        </w:rPr>
        <w:t>3</w:t>
      </w:r>
      <w:r w:rsidRPr="00BF23AB">
        <w:rPr>
          <w:rFonts w:ascii="Times New Roman" w:hAnsi="Times New Roman"/>
          <w:b/>
          <w:sz w:val="24"/>
          <w:szCs w:val="24"/>
          <w:lang w:val="en-US"/>
        </w:rPr>
        <w:t xml:space="preserve">. </w:t>
      </w:r>
      <w:r w:rsidRPr="00BF23AB">
        <w:rPr>
          <w:rFonts w:ascii="Times New Roman" w:hAnsi="Times New Roman"/>
          <w:sz w:val="24"/>
          <w:szCs w:val="24"/>
          <w:lang w:val="en-US"/>
        </w:rPr>
        <w:t>All Blastn results with</w:t>
      </w:r>
      <w:bookmarkStart w:id="0" w:name="_GoBack"/>
      <w:bookmarkEnd w:id="0"/>
      <w:r w:rsidRPr="00BF23AB">
        <w:rPr>
          <w:rFonts w:ascii="Times New Roman" w:hAnsi="Times New Roman"/>
          <w:sz w:val="24"/>
          <w:szCs w:val="24"/>
          <w:lang w:val="en-US"/>
        </w:rPr>
        <w:t xml:space="preserve"> evalue&lt;1 for a query of the mature hsa-miR-934 sequence against all mature miRNAs in miRBase v22.1. Species, miRNA id and blastn match characteristics (query start-end, subject start-end, strand, score, evaule) are presented. All species detected by querying all sequences deposited in the dataset of mature miRNAs and miRNA precursors are primates (Homo sapiens, Pan troglodytes, Pongo pygmaeus, Macaca mulatta, Callithrix jacchus), providing further evidence of miR-934 being a primate specific miRNA.</w:t>
      </w:r>
    </w:p>
    <w:p w14:paraId="76284A0E" w14:textId="77777777" w:rsidR="00233BD0" w:rsidRPr="00BF23AB" w:rsidRDefault="00233BD0" w:rsidP="00AD3397">
      <w:pPr>
        <w:ind w:firstLine="0"/>
        <w:jc w:val="left"/>
        <w:rPr>
          <w:rFonts w:ascii="Times New Roman" w:hAnsi="Times New Roman"/>
          <w:sz w:val="24"/>
          <w:szCs w:val="24"/>
          <w:lang w:val="en-US"/>
        </w:rPr>
      </w:pPr>
    </w:p>
    <w:tbl>
      <w:tblPr>
        <w:tblStyle w:val="TableGrid"/>
        <w:tblpPr w:leftFromText="180" w:rightFromText="180" w:vertAnchor="text" w:horzAnchor="margin" w:tblpY="335"/>
        <w:tblW w:w="10598" w:type="dxa"/>
        <w:tblLook w:val="04A0" w:firstRow="1" w:lastRow="0" w:firstColumn="1" w:lastColumn="0" w:noHBand="0" w:noVBand="1"/>
      </w:tblPr>
      <w:tblGrid>
        <w:gridCol w:w="2160"/>
        <w:gridCol w:w="1980"/>
        <w:gridCol w:w="900"/>
        <w:gridCol w:w="900"/>
        <w:gridCol w:w="953"/>
        <w:gridCol w:w="953"/>
        <w:gridCol w:w="875"/>
        <w:gridCol w:w="743"/>
        <w:gridCol w:w="1134"/>
      </w:tblGrid>
      <w:tr w:rsidR="00233BD0" w:rsidRPr="00BF23AB" w14:paraId="41838D20" w14:textId="77777777" w:rsidTr="0073596E">
        <w:trPr>
          <w:trHeight w:val="950"/>
        </w:trPr>
        <w:tc>
          <w:tcPr>
            <w:tcW w:w="2160" w:type="dxa"/>
            <w:noWrap/>
            <w:hideMark/>
          </w:tcPr>
          <w:p w14:paraId="02AE0422"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Species</w:t>
            </w:r>
          </w:p>
        </w:tc>
        <w:tc>
          <w:tcPr>
            <w:tcW w:w="1980" w:type="dxa"/>
            <w:noWrap/>
            <w:hideMark/>
          </w:tcPr>
          <w:p w14:paraId="68E1485E"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ID</w:t>
            </w:r>
          </w:p>
        </w:tc>
        <w:tc>
          <w:tcPr>
            <w:tcW w:w="900" w:type="dxa"/>
            <w:noWrap/>
            <w:hideMark/>
          </w:tcPr>
          <w:p w14:paraId="25A22AF3"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Query start</w:t>
            </w:r>
          </w:p>
        </w:tc>
        <w:tc>
          <w:tcPr>
            <w:tcW w:w="900" w:type="dxa"/>
            <w:noWrap/>
            <w:hideMark/>
          </w:tcPr>
          <w:p w14:paraId="59566CDD"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Query end</w:t>
            </w:r>
          </w:p>
        </w:tc>
        <w:tc>
          <w:tcPr>
            <w:tcW w:w="953" w:type="dxa"/>
            <w:noWrap/>
            <w:hideMark/>
          </w:tcPr>
          <w:p w14:paraId="639B4A27"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Subject start</w:t>
            </w:r>
          </w:p>
        </w:tc>
        <w:tc>
          <w:tcPr>
            <w:tcW w:w="953" w:type="dxa"/>
            <w:noWrap/>
            <w:hideMark/>
          </w:tcPr>
          <w:p w14:paraId="57789B46"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Subject end</w:t>
            </w:r>
          </w:p>
        </w:tc>
        <w:tc>
          <w:tcPr>
            <w:tcW w:w="875" w:type="dxa"/>
            <w:noWrap/>
            <w:hideMark/>
          </w:tcPr>
          <w:p w14:paraId="48E9B5DB"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Strand</w:t>
            </w:r>
          </w:p>
        </w:tc>
        <w:tc>
          <w:tcPr>
            <w:tcW w:w="743" w:type="dxa"/>
            <w:noWrap/>
            <w:hideMark/>
          </w:tcPr>
          <w:p w14:paraId="48F25BD7"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Score</w:t>
            </w:r>
          </w:p>
        </w:tc>
        <w:tc>
          <w:tcPr>
            <w:tcW w:w="1134" w:type="dxa"/>
            <w:noWrap/>
            <w:hideMark/>
          </w:tcPr>
          <w:p w14:paraId="14BA134F"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Evalue</w:t>
            </w:r>
          </w:p>
        </w:tc>
      </w:tr>
      <w:tr w:rsidR="00233BD0" w:rsidRPr="00BF23AB" w14:paraId="496D8877" w14:textId="77777777" w:rsidTr="0073596E">
        <w:trPr>
          <w:trHeight w:val="320"/>
        </w:trPr>
        <w:tc>
          <w:tcPr>
            <w:tcW w:w="2160" w:type="dxa"/>
            <w:noWrap/>
            <w:hideMark/>
          </w:tcPr>
          <w:p w14:paraId="6EC9CCC7"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Homo sapiens</w:t>
            </w:r>
          </w:p>
        </w:tc>
        <w:tc>
          <w:tcPr>
            <w:tcW w:w="1980" w:type="dxa"/>
            <w:noWrap/>
            <w:hideMark/>
          </w:tcPr>
          <w:p w14:paraId="4EC1EB6C" w14:textId="77777777" w:rsidR="00233BD0" w:rsidRPr="00BF23AB" w:rsidRDefault="00233BD0" w:rsidP="00233BD0">
            <w:pPr>
              <w:ind w:firstLine="0"/>
              <w:jc w:val="left"/>
              <w:rPr>
                <w:rFonts w:ascii="Times New Roman" w:hAnsi="Times New Roman"/>
                <w:sz w:val="22"/>
                <w:szCs w:val="22"/>
                <w:u w:val="single"/>
              </w:rPr>
            </w:pPr>
            <w:r w:rsidRPr="00BF23AB">
              <w:rPr>
                <w:rFonts w:ascii="Times New Roman" w:hAnsi="Times New Roman"/>
                <w:sz w:val="22"/>
                <w:szCs w:val="22"/>
              </w:rPr>
              <w:t>hsa-miR-934</w:t>
            </w:r>
          </w:p>
        </w:tc>
        <w:tc>
          <w:tcPr>
            <w:tcW w:w="900" w:type="dxa"/>
            <w:noWrap/>
            <w:hideMark/>
          </w:tcPr>
          <w:p w14:paraId="00717544"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1</w:t>
            </w:r>
          </w:p>
        </w:tc>
        <w:tc>
          <w:tcPr>
            <w:tcW w:w="900" w:type="dxa"/>
            <w:noWrap/>
            <w:hideMark/>
          </w:tcPr>
          <w:p w14:paraId="1BAC5BD1"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22</w:t>
            </w:r>
          </w:p>
        </w:tc>
        <w:tc>
          <w:tcPr>
            <w:tcW w:w="953" w:type="dxa"/>
            <w:noWrap/>
            <w:hideMark/>
          </w:tcPr>
          <w:p w14:paraId="3E4B178D"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1</w:t>
            </w:r>
          </w:p>
        </w:tc>
        <w:tc>
          <w:tcPr>
            <w:tcW w:w="953" w:type="dxa"/>
            <w:noWrap/>
            <w:hideMark/>
          </w:tcPr>
          <w:p w14:paraId="61D34B28"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22</w:t>
            </w:r>
          </w:p>
        </w:tc>
        <w:tc>
          <w:tcPr>
            <w:tcW w:w="875" w:type="dxa"/>
            <w:noWrap/>
            <w:hideMark/>
          </w:tcPr>
          <w:p w14:paraId="01F73845"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w:t>
            </w:r>
          </w:p>
        </w:tc>
        <w:tc>
          <w:tcPr>
            <w:tcW w:w="743" w:type="dxa"/>
            <w:noWrap/>
            <w:hideMark/>
          </w:tcPr>
          <w:p w14:paraId="0436506A" w14:textId="77777777" w:rsidR="00233BD0" w:rsidRPr="00BF23AB" w:rsidRDefault="00233BD0" w:rsidP="0073596E">
            <w:pPr>
              <w:ind w:firstLine="0"/>
              <w:rPr>
                <w:rFonts w:ascii="Times New Roman" w:hAnsi="Times New Roman"/>
                <w:sz w:val="22"/>
                <w:szCs w:val="22"/>
              </w:rPr>
            </w:pPr>
            <w:r w:rsidRPr="00BF23AB">
              <w:rPr>
                <w:rFonts w:ascii="Times New Roman" w:hAnsi="Times New Roman"/>
                <w:sz w:val="22"/>
                <w:szCs w:val="22"/>
              </w:rPr>
              <w:t>110</w:t>
            </w:r>
          </w:p>
        </w:tc>
        <w:tc>
          <w:tcPr>
            <w:tcW w:w="1134" w:type="dxa"/>
            <w:noWrap/>
            <w:hideMark/>
          </w:tcPr>
          <w:p w14:paraId="32B79F78"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9.00E-04</w:t>
            </w:r>
          </w:p>
        </w:tc>
      </w:tr>
      <w:tr w:rsidR="00233BD0" w:rsidRPr="00BF23AB" w14:paraId="7DF55A9D" w14:textId="77777777" w:rsidTr="0073596E">
        <w:trPr>
          <w:trHeight w:val="320"/>
        </w:trPr>
        <w:tc>
          <w:tcPr>
            <w:tcW w:w="2160" w:type="dxa"/>
            <w:noWrap/>
            <w:hideMark/>
          </w:tcPr>
          <w:p w14:paraId="0A190B92"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Pan troglodytes</w:t>
            </w:r>
          </w:p>
        </w:tc>
        <w:tc>
          <w:tcPr>
            <w:tcW w:w="1980" w:type="dxa"/>
            <w:noWrap/>
            <w:hideMark/>
          </w:tcPr>
          <w:p w14:paraId="7DDDA306" w14:textId="77777777" w:rsidR="00233BD0" w:rsidRPr="00BF23AB" w:rsidRDefault="00233BD0" w:rsidP="00233BD0">
            <w:pPr>
              <w:ind w:firstLine="0"/>
              <w:jc w:val="left"/>
              <w:rPr>
                <w:rFonts w:ascii="Times New Roman" w:hAnsi="Times New Roman"/>
                <w:sz w:val="22"/>
                <w:szCs w:val="22"/>
                <w:u w:val="single"/>
              </w:rPr>
            </w:pPr>
            <w:r w:rsidRPr="00BF23AB">
              <w:rPr>
                <w:rFonts w:ascii="Times New Roman" w:hAnsi="Times New Roman"/>
                <w:sz w:val="22"/>
                <w:szCs w:val="22"/>
              </w:rPr>
              <w:t>ptr-miR-934</w:t>
            </w:r>
          </w:p>
        </w:tc>
        <w:tc>
          <w:tcPr>
            <w:tcW w:w="900" w:type="dxa"/>
            <w:noWrap/>
            <w:hideMark/>
          </w:tcPr>
          <w:p w14:paraId="3AC405DB"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1</w:t>
            </w:r>
          </w:p>
        </w:tc>
        <w:tc>
          <w:tcPr>
            <w:tcW w:w="900" w:type="dxa"/>
            <w:noWrap/>
            <w:hideMark/>
          </w:tcPr>
          <w:p w14:paraId="0D2172F6"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22</w:t>
            </w:r>
          </w:p>
        </w:tc>
        <w:tc>
          <w:tcPr>
            <w:tcW w:w="953" w:type="dxa"/>
            <w:noWrap/>
            <w:hideMark/>
          </w:tcPr>
          <w:p w14:paraId="5743F705"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1</w:t>
            </w:r>
          </w:p>
        </w:tc>
        <w:tc>
          <w:tcPr>
            <w:tcW w:w="953" w:type="dxa"/>
            <w:noWrap/>
            <w:hideMark/>
          </w:tcPr>
          <w:p w14:paraId="656868BC"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22</w:t>
            </w:r>
          </w:p>
        </w:tc>
        <w:tc>
          <w:tcPr>
            <w:tcW w:w="875" w:type="dxa"/>
            <w:noWrap/>
            <w:hideMark/>
          </w:tcPr>
          <w:p w14:paraId="7186E00B"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w:t>
            </w:r>
          </w:p>
        </w:tc>
        <w:tc>
          <w:tcPr>
            <w:tcW w:w="743" w:type="dxa"/>
            <w:noWrap/>
            <w:hideMark/>
          </w:tcPr>
          <w:p w14:paraId="5E4DE77A" w14:textId="1FE465F2" w:rsidR="00233BD0" w:rsidRPr="00BF23AB" w:rsidRDefault="00233BD0" w:rsidP="0073596E">
            <w:pPr>
              <w:tabs>
                <w:tab w:val="left" w:pos="645"/>
                <w:tab w:val="center" w:pos="902"/>
              </w:tabs>
              <w:ind w:firstLine="0"/>
              <w:rPr>
                <w:rFonts w:ascii="Times New Roman" w:hAnsi="Times New Roman"/>
                <w:sz w:val="22"/>
                <w:szCs w:val="22"/>
              </w:rPr>
            </w:pPr>
            <w:r w:rsidRPr="00BF23AB">
              <w:rPr>
                <w:rFonts w:ascii="Times New Roman" w:hAnsi="Times New Roman"/>
                <w:sz w:val="22"/>
                <w:szCs w:val="22"/>
              </w:rPr>
              <w:t>110</w:t>
            </w:r>
          </w:p>
        </w:tc>
        <w:tc>
          <w:tcPr>
            <w:tcW w:w="1134" w:type="dxa"/>
            <w:noWrap/>
            <w:hideMark/>
          </w:tcPr>
          <w:p w14:paraId="6DB6194C"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9.00E-04</w:t>
            </w:r>
          </w:p>
        </w:tc>
      </w:tr>
      <w:tr w:rsidR="00233BD0" w:rsidRPr="00BF23AB" w14:paraId="56071079" w14:textId="77777777" w:rsidTr="0073596E">
        <w:trPr>
          <w:trHeight w:val="320"/>
        </w:trPr>
        <w:tc>
          <w:tcPr>
            <w:tcW w:w="2160" w:type="dxa"/>
            <w:noWrap/>
            <w:hideMark/>
          </w:tcPr>
          <w:p w14:paraId="48A2295A"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Pongo pygmaeus</w:t>
            </w:r>
          </w:p>
        </w:tc>
        <w:tc>
          <w:tcPr>
            <w:tcW w:w="1980" w:type="dxa"/>
            <w:noWrap/>
            <w:hideMark/>
          </w:tcPr>
          <w:p w14:paraId="10194654" w14:textId="77777777" w:rsidR="00233BD0" w:rsidRPr="00BF23AB" w:rsidRDefault="00233BD0" w:rsidP="00233BD0">
            <w:pPr>
              <w:ind w:firstLine="0"/>
              <w:jc w:val="left"/>
              <w:rPr>
                <w:rFonts w:ascii="Times New Roman" w:hAnsi="Times New Roman"/>
                <w:sz w:val="22"/>
                <w:szCs w:val="22"/>
                <w:u w:val="single"/>
              </w:rPr>
            </w:pPr>
            <w:r w:rsidRPr="00BF23AB">
              <w:rPr>
                <w:rFonts w:ascii="Times New Roman" w:hAnsi="Times New Roman"/>
                <w:sz w:val="22"/>
                <w:szCs w:val="22"/>
              </w:rPr>
              <w:t>ppy-miR-934</w:t>
            </w:r>
          </w:p>
        </w:tc>
        <w:tc>
          <w:tcPr>
            <w:tcW w:w="900" w:type="dxa"/>
            <w:noWrap/>
            <w:hideMark/>
          </w:tcPr>
          <w:p w14:paraId="34ABB5D2"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1</w:t>
            </w:r>
          </w:p>
        </w:tc>
        <w:tc>
          <w:tcPr>
            <w:tcW w:w="900" w:type="dxa"/>
            <w:noWrap/>
            <w:hideMark/>
          </w:tcPr>
          <w:p w14:paraId="3A6B00B2"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22</w:t>
            </w:r>
          </w:p>
        </w:tc>
        <w:tc>
          <w:tcPr>
            <w:tcW w:w="953" w:type="dxa"/>
            <w:noWrap/>
            <w:hideMark/>
          </w:tcPr>
          <w:p w14:paraId="36068A7A"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1</w:t>
            </w:r>
          </w:p>
        </w:tc>
        <w:tc>
          <w:tcPr>
            <w:tcW w:w="953" w:type="dxa"/>
            <w:noWrap/>
            <w:hideMark/>
          </w:tcPr>
          <w:p w14:paraId="33FB2DAF"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22</w:t>
            </w:r>
          </w:p>
        </w:tc>
        <w:tc>
          <w:tcPr>
            <w:tcW w:w="875" w:type="dxa"/>
            <w:noWrap/>
            <w:hideMark/>
          </w:tcPr>
          <w:p w14:paraId="4614515D"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w:t>
            </w:r>
          </w:p>
        </w:tc>
        <w:tc>
          <w:tcPr>
            <w:tcW w:w="743" w:type="dxa"/>
            <w:noWrap/>
            <w:hideMark/>
          </w:tcPr>
          <w:p w14:paraId="14823EDF" w14:textId="77777777" w:rsidR="00233BD0" w:rsidRPr="00BF23AB" w:rsidRDefault="00233BD0" w:rsidP="0073596E">
            <w:pPr>
              <w:ind w:firstLine="0"/>
              <w:rPr>
                <w:rFonts w:ascii="Times New Roman" w:hAnsi="Times New Roman"/>
                <w:sz w:val="22"/>
                <w:szCs w:val="22"/>
              </w:rPr>
            </w:pPr>
            <w:r w:rsidRPr="00BF23AB">
              <w:rPr>
                <w:rFonts w:ascii="Times New Roman" w:hAnsi="Times New Roman"/>
                <w:sz w:val="22"/>
                <w:szCs w:val="22"/>
              </w:rPr>
              <w:t>110</w:t>
            </w:r>
          </w:p>
        </w:tc>
        <w:tc>
          <w:tcPr>
            <w:tcW w:w="1134" w:type="dxa"/>
            <w:noWrap/>
            <w:hideMark/>
          </w:tcPr>
          <w:p w14:paraId="63B29B92"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9.00E-04</w:t>
            </w:r>
          </w:p>
        </w:tc>
      </w:tr>
      <w:tr w:rsidR="00233BD0" w:rsidRPr="00BF23AB" w14:paraId="022583AB" w14:textId="77777777" w:rsidTr="0073596E">
        <w:trPr>
          <w:trHeight w:val="320"/>
        </w:trPr>
        <w:tc>
          <w:tcPr>
            <w:tcW w:w="2160" w:type="dxa"/>
            <w:noWrap/>
            <w:hideMark/>
          </w:tcPr>
          <w:p w14:paraId="680FC307"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Macaca mulatta</w:t>
            </w:r>
          </w:p>
        </w:tc>
        <w:tc>
          <w:tcPr>
            <w:tcW w:w="1980" w:type="dxa"/>
            <w:noWrap/>
            <w:hideMark/>
          </w:tcPr>
          <w:p w14:paraId="3FB9D1EA" w14:textId="77777777" w:rsidR="00233BD0" w:rsidRPr="00BF23AB" w:rsidRDefault="00233BD0" w:rsidP="00233BD0">
            <w:pPr>
              <w:ind w:firstLine="0"/>
              <w:jc w:val="left"/>
              <w:rPr>
                <w:rFonts w:ascii="Times New Roman" w:hAnsi="Times New Roman"/>
                <w:sz w:val="22"/>
                <w:szCs w:val="22"/>
                <w:u w:val="single"/>
              </w:rPr>
            </w:pPr>
            <w:r w:rsidRPr="00BF23AB">
              <w:rPr>
                <w:rFonts w:ascii="Times New Roman" w:hAnsi="Times New Roman"/>
                <w:sz w:val="22"/>
                <w:szCs w:val="22"/>
              </w:rPr>
              <w:t>mml-miR-934-5p</w:t>
            </w:r>
          </w:p>
        </w:tc>
        <w:tc>
          <w:tcPr>
            <w:tcW w:w="900" w:type="dxa"/>
            <w:noWrap/>
            <w:hideMark/>
          </w:tcPr>
          <w:p w14:paraId="56B6C6D6"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1</w:t>
            </w:r>
          </w:p>
        </w:tc>
        <w:tc>
          <w:tcPr>
            <w:tcW w:w="900" w:type="dxa"/>
            <w:noWrap/>
            <w:hideMark/>
          </w:tcPr>
          <w:p w14:paraId="3CF6EEDD"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21</w:t>
            </w:r>
          </w:p>
        </w:tc>
        <w:tc>
          <w:tcPr>
            <w:tcW w:w="953" w:type="dxa"/>
            <w:noWrap/>
            <w:hideMark/>
          </w:tcPr>
          <w:p w14:paraId="68365612"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1</w:t>
            </w:r>
          </w:p>
        </w:tc>
        <w:tc>
          <w:tcPr>
            <w:tcW w:w="953" w:type="dxa"/>
            <w:noWrap/>
            <w:hideMark/>
          </w:tcPr>
          <w:p w14:paraId="0790DCD0"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21</w:t>
            </w:r>
          </w:p>
        </w:tc>
        <w:tc>
          <w:tcPr>
            <w:tcW w:w="875" w:type="dxa"/>
            <w:noWrap/>
            <w:hideMark/>
          </w:tcPr>
          <w:p w14:paraId="5B73DD18"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w:t>
            </w:r>
          </w:p>
        </w:tc>
        <w:tc>
          <w:tcPr>
            <w:tcW w:w="743" w:type="dxa"/>
            <w:noWrap/>
            <w:hideMark/>
          </w:tcPr>
          <w:p w14:paraId="06F5D124" w14:textId="77777777" w:rsidR="00233BD0" w:rsidRPr="00BF23AB" w:rsidRDefault="00233BD0" w:rsidP="0073596E">
            <w:pPr>
              <w:ind w:firstLine="0"/>
              <w:rPr>
                <w:rFonts w:ascii="Times New Roman" w:hAnsi="Times New Roman"/>
                <w:sz w:val="22"/>
                <w:szCs w:val="22"/>
              </w:rPr>
            </w:pPr>
            <w:r w:rsidRPr="00BF23AB">
              <w:rPr>
                <w:rFonts w:ascii="Times New Roman" w:hAnsi="Times New Roman"/>
                <w:sz w:val="22"/>
                <w:szCs w:val="22"/>
              </w:rPr>
              <w:t>105</w:t>
            </w:r>
          </w:p>
        </w:tc>
        <w:tc>
          <w:tcPr>
            <w:tcW w:w="1134" w:type="dxa"/>
            <w:noWrap/>
            <w:hideMark/>
          </w:tcPr>
          <w:p w14:paraId="1F650961"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0.002</w:t>
            </w:r>
          </w:p>
        </w:tc>
      </w:tr>
      <w:tr w:rsidR="00233BD0" w:rsidRPr="00BF23AB" w14:paraId="1FB3E3BB" w14:textId="77777777" w:rsidTr="0073596E">
        <w:trPr>
          <w:trHeight w:val="320"/>
        </w:trPr>
        <w:tc>
          <w:tcPr>
            <w:tcW w:w="2160" w:type="dxa"/>
            <w:noWrap/>
            <w:hideMark/>
          </w:tcPr>
          <w:p w14:paraId="7438D7C9" w14:textId="77777777" w:rsidR="00233BD0" w:rsidRPr="00BF23AB" w:rsidRDefault="00233BD0" w:rsidP="00233BD0">
            <w:pPr>
              <w:ind w:firstLine="0"/>
              <w:jc w:val="left"/>
              <w:rPr>
                <w:rFonts w:ascii="Times New Roman" w:hAnsi="Times New Roman"/>
                <w:b/>
                <w:sz w:val="22"/>
                <w:szCs w:val="22"/>
              </w:rPr>
            </w:pPr>
            <w:r w:rsidRPr="00BF23AB">
              <w:rPr>
                <w:rFonts w:ascii="Times New Roman" w:hAnsi="Times New Roman"/>
                <w:b/>
                <w:sz w:val="22"/>
                <w:szCs w:val="22"/>
              </w:rPr>
              <w:t>Callithrix jacchus</w:t>
            </w:r>
          </w:p>
        </w:tc>
        <w:tc>
          <w:tcPr>
            <w:tcW w:w="1980" w:type="dxa"/>
            <w:noWrap/>
            <w:hideMark/>
          </w:tcPr>
          <w:p w14:paraId="43BB41B8" w14:textId="77777777" w:rsidR="00233BD0" w:rsidRPr="00BF23AB" w:rsidRDefault="00233BD0" w:rsidP="00233BD0">
            <w:pPr>
              <w:ind w:firstLine="0"/>
              <w:jc w:val="left"/>
              <w:rPr>
                <w:rFonts w:ascii="Times New Roman" w:hAnsi="Times New Roman"/>
                <w:sz w:val="22"/>
                <w:szCs w:val="22"/>
                <w:u w:val="single"/>
              </w:rPr>
            </w:pPr>
            <w:r w:rsidRPr="00BF23AB">
              <w:rPr>
                <w:rFonts w:ascii="Times New Roman" w:hAnsi="Times New Roman"/>
                <w:sz w:val="22"/>
                <w:szCs w:val="22"/>
              </w:rPr>
              <w:t>cja-miR-934</w:t>
            </w:r>
          </w:p>
        </w:tc>
        <w:tc>
          <w:tcPr>
            <w:tcW w:w="900" w:type="dxa"/>
            <w:noWrap/>
            <w:hideMark/>
          </w:tcPr>
          <w:p w14:paraId="01D4F874"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1</w:t>
            </w:r>
          </w:p>
        </w:tc>
        <w:tc>
          <w:tcPr>
            <w:tcW w:w="900" w:type="dxa"/>
            <w:noWrap/>
            <w:hideMark/>
          </w:tcPr>
          <w:p w14:paraId="624C2DFD"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21</w:t>
            </w:r>
          </w:p>
        </w:tc>
        <w:tc>
          <w:tcPr>
            <w:tcW w:w="953" w:type="dxa"/>
            <w:noWrap/>
            <w:hideMark/>
          </w:tcPr>
          <w:p w14:paraId="1F8D376E"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1</w:t>
            </w:r>
          </w:p>
        </w:tc>
        <w:tc>
          <w:tcPr>
            <w:tcW w:w="953" w:type="dxa"/>
            <w:noWrap/>
            <w:hideMark/>
          </w:tcPr>
          <w:p w14:paraId="07942C63"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21</w:t>
            </w:r>
          </w:p>
        </w:tc>
        <w:tc>
          <w:tcPr>
            <w:tcW w:w="875" w:type="dxa"/>
            <w:noWrap/>
            <w:hideMark/>
          </w:tcPr>
          <w:p w14:paraId="5A7798FF"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w:t>
            </w:r>
          </w:p>
        </w:tc>
        <w:tc>
          <w:tcPr>
            <w:tcW w:w="743" w:type="dxa"/>
            <w:noWrap/>
            <w:hideMark/>
          </w:tcPr>
          <w:p w14:paraId="39354FF8" w14:textId="77777777" w:rsidR="00233BD0" w:rsidRPr="00BF23AB" w:rsidRDefault="00233BD0" w:rsidP="0073596E">
            <w:pPr>
              <w:ind w:firstLine="0"/>
              <w:rPr>
                <w:rFonts w:ascii="Times New Roman" w:hAnsi="Times New Roman"/>
                <w:sz w:val="22"/>
                <w:szCs w:val="22"/>
              </w:rPr>
            </w:pPr>
            <w:r w:rsidRPr="00BF23AB">
              <w:rPr>
                <w:rFonts w:ascii="Times New Roman" w:hAnsi="Times New Roman"/>
                <w:sz w:val="22"/>
                <w:szCs w:val="22"/>
              </w:rPr>
              <w:t>78</w:t>
            </w:r>
          </w:p>
        </w:tc>
        <w:tc>
          <w:tcPr>
            <w:tcW w:w="1134" w:type="dxa"/>
            <w:noWrap/>
            <w:hideMark/>
          </w:tcPr>
          <w:p w14:paraId="4D49B50F" w14:textId="77777777" w:rsidR="00233BD0" w:rsidRPr="00BF23AB" w:rsidRDefault="00233BD0" w:rsidP="0073596E">
            <w:pPr>
              <w:ind w:firstLine="0"/>
              <w:jc w:val="center"/>
              <w:rPr>
                <w:rFonts w:ascii="Times New Roman" w:hAnsi="Times New Roman"/>
                <w:sz w:val="22"/>
                <w:szCs w:val="22"/>
              </w:rPr>
            </w:pPr>
            <w:r w:rsidRPr="00BF23AB">
              <w:rPr>
                <w:rFonts w:ascii="Times New Roman" w:hAnsi="Times New Roman"/>
                <w:sz w:val="22"/>
                <w:szCs w:val="22"/>
              </w:rPr>
              <w:t>0.4</w:t>
            </w:r>
          </w:p>
        </w:tc>
      </w:tr>
    </w:tbl>
    <w:p w14:paraId="40B71529" w14:textId="77777777" w:rsidR="008D0DD9" w:rsidRPr="00824E92" w:rsidRDefault="008D0DD9" w:rsidP="00B54049">
      <w:pPr>
        <w:spacing w:after="160" w:line="259" w:lineRule="auto"/>
        <w:ind w:firstLine="0"/>
        <w:jc w:val="left"/>
        <w:rPr>
          <w:lang w:val="en-US"/>
        </w:rPr>
      </w:pPr>
    </w:p>
    <w:sectPr w:rsidR="008D0DD9" w:rsidRPr="00824E92" w:rsidSect="00B54049">
      <w:footerReference w:type="default" r:id="rId7"/>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A05BF" w14:textId="77777777" w:rsidR="007269A6" w:rsidRDefault="007269A6">
      <w:pPr>
        <w:spacing w:line="240" w:lineRule="auto"/>
      </w:pPr>
      <w:r>
        <w:separator/>
      </w:r>
    </w:p>
  </w:endnote>
  <w:endnote w:type="continuationSeparator" w:id="0">
    <w:p w14:paraId="79052EC5" w14:textId="77777777" w:rsidR="007269A6" w:rsidRDefault="00726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dvPSA183">
    <w:altName w:val="Times New Roman"/>
    <w:panose1 w:val="00000000000000000000"/>
    <w:charset w:val="00"/>
    <w:family w:val="roman"/>
    <w:notTrueType/>
    <w:pitch w:val="default"/>
  </w:font>
  <w:font w:name="AGaramond">
    <w:altName w:val="Times New Roman"/>
    <w:panose1 w:val="00000000000000000000"/>
    <w:charset w:val="00"/>
    <w:family w:val="roman"/>
    <w:notTrueType/>
    <w:pitch w:val="default"/>
    <w:sig w:usb0="00000003" w:usb1="00000000" w:usb2="00000000" w:usb3="00000000" w:csb0="00000001" w:csb1="00000000"/>
  </w:font>
  <w:font w:name="Kozuka Gothic Pro">
    <w:charset w:val="80"/>
    <w:family w:val="auto"/>
    <w:pitch w:val="variable"/>
    <w:sig w:usb0="000000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63517"/>
      <w:docPartObj>
        <w:docPartGallery w:val="Page Numbers (Bottom of Page)"/>
        <w:docPartUnique/>
      </w:docPartObj>
    </w:sdtPr>
    <w:sdtEndPr>
      <w:rPr>
        <w:noProof/>
      </w:rPr>
    </w:sdtEndPr>
    <w:sdtContent>
      <w:p w14:paraId="552EC9B5" w14:textId="77777777" w:rsidR="007213C9" w:rsidRDefault="007213C9">
        <w:pPr>
          <w:pStyle w:val="Footer"/>
          <w:jc w:val="right"/>
        </w:pPr>
        <w:r>
          <w:fldChar w:fldCharType="begin"/>
        </w:r>
        <w:r>
          <w:instrText xml:space="preserve"> PAGE   \* MERGEFORMAT </w:instrText>
        </w:r>
        <w:r>
          <w:fldChar w:fldCharType="separate"/>
        </w:r>
        <w:r w:rsidR="00E21696">
          <w:rPr>
            <w:noProof/>
          </w:rPr>
          <w:t>1</w:t>
        </w:r>
        <w:r>
          <w:rPr>
            <w:noProof/>
          </w:rPr>
          <w:fldChar w:fldCharType="end"/>
        </w:r>
      </w:p>
    </w:sdtContent>
  </w:sdt>
  <w:p w14:paraId="7EFD1046" w14:textId="77777777" w:rsidR="007213C9" w:rsidRDefault="00721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FED18" w14:textId="77777777" w:rsidR="007269A6" w:rsidRDefault="007269A6">
      <w:pPr>
        <w:spacing w:line="240" w:lineRule="auto"/>
      </w:pPr>
      <w:r>
        <w:separator/>
      </w:r>
    </w:p>
  </w:footnote>
  <w:footnote w:type="continuationSeparator" w:id="0">
    <w:p w14:paraId="6F3DC4E2" w14:textId="77777777" w:rsidR="007269A6" w:rsidRDefault="007269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30D3E"/>
    <w:rsid w:val="000119C0"/>
    <w:rsid w:val="00025E1B"/>
    <w:rsid w:val="00037730"/>
    <w:rsid w:val="00063F19"/>
    <w:rsid w:val="000737C6"/>
    <w:rsid w:val="00080852"/>
    <w:rsid w:val="000A630A"/>
    <w:rsid w:val="000F14A2"/>
    <w:rsid w:val="001227C4"/>
    <w:rsid w:val="001618B8"/>
    <w:rsid w:val="00192FD0"/>
    <w:rsid w:val="001B314A"/>
    <w:rsid w:val="001C3F6F"/>
    <w:rsid w:val="001F405D"/>
    <w:rsid w:val="0021538E"/>
    <w:rsid w:val="002204AF"/>
    <w:rsid w:val="00233BD0"/>
    <w:rsid w:val="002454DD"/>
    <w:rsid w:val="00260232"/>
    <w:rsid w:val="00266BF0"/>
    <w:rsid w:val="00290EB6"/>
    <w:rsid w:val="002C2F9C"/>
    <w:rsid w:val="002D319C"/>
    <w:rsid w:val="002E00E5"/>
    <w:rsid w:val="003219C1"/>
    <w:rsid w:val="003265C7"/>
    <w:rsid w:val="00344A20"/>
    <w:rsid w:val="003830CA"/>
    <w:rsid w:val="00395B79"/>
    <w:rsid w:val="003A07A1"/>
    <w:rsid w:val="003C181E"/>
    <w:rsid w:val="003F01E4"/>
    <w:rsid w:val="004049F7"/>
    <w:rsid w:val="00431F30"/>
    <w:rsid w:val="00434931"/>
    <w:rsid w:val="00435E61"/>
    <w:rsid w:val="0046042A"/>
    <w:rsid w:val="00466E61"/>
    <w:rsid w:val="004721E8"/>
    <w:rsid w:val="004A3500"/>
    <w:rsid w:val="004F04A5"/>
    <w:rsid w:val="0050625A"/>
    <w:rsid w:val="00511A4E"/>
    <w:rsid w:val="0051225E"/>
    <w:rsid w:val="00517AD5"/>
    <w:rsid w:val="00521466"/>
    <w:rsid w:val="0054408D"/>
    <w:rsid w:val="0056137D"/>
    <w:rsid w:val="005625B4"/>
    <w:rsid w:val="005B6608"/>
    <w:rsid w:val="005C67D5"/>
    <w:rsid w:val="005F5652"/>
    <w:rsid w:val="0060192D"/>
    <w:rsid w:val="00615574"/>
    <w:rsid w:val="00621802"/>
    <w:rsid w:val="00630D3E"/>
    <w:rsid w:val="00631B8C"/>
    <w:rsid w:val="006340E8"/>
    <w:rsid w:val="00635928"/>
    <w:rsid w:val="00652251"/>
    <w:rsid w:val="00675239"/>
    <w:rsid w:val="006864D8"/>
    <w:rsid w:val="006970FA"/>
    <w:rsid w:val="006D7658"/>
    <w:rsid w:val="006D7CB5"/>
    <w:rsid w:val="006F1040"/>
    <w:rsid w:val="00712E5C"/>
    <w:rsid w:val="00712E73"/>
    <w:rsid w:val="007213C9"/>
    <w:rsid w:val="007269A6"/>
    <w:rsid w:val="0073596E"/>
    <w:rsid w:val="007369C2"/>
    <w:rsid w:val="00756A2D"/>
    <w:rsid w:val="00767440"/>
    <w:rsid w:val="007E0C65"/>
    <w:rsid w:val="00824E92"/>
    <w:rsid w:val="00837F7A"/>
    <w:rsid w:val="00882FAD"/>
    <w:rsid w:val="00891B12"/>
    <w:rsid w:val="008C75E1"/>
    <w:rsid w:val="008D0DD9"/>
    <w:rsid w:val="008D64BF"/>
    <w:rsid w:val="008E062D"/>
    <w:rsid w:val="0092036E"/>
    <w:rsid w:val="009333B9"/>
    <w:rsid w:val="00937543"/>
    <w:rsid w:val="00954778"/>
    <w:rsid w:val="00981928"/>
    <w:rsid w:val="009956C9"/>
    <w:rsid w:val="009B2191"/>
    <w:rsid w:val="009B6087"/>
    <w:rsid w:val="009C66F9"/>
    <w:rsid w:val="009E10B7"/>
    <w:rsid w:val="009E681B"/>
    <w:rsid w:val="00A0715C"/>
    <w:rsid w:val="00A471C7"/>
    <w:rsid w:val="00A67702"/>
    <w:rsid w:val="00A839C1"/>
    <w:rsid w:val="00AA753B"/>
    <w:rsid w:val="00AC5C49"/>
    <w:rsid w:val="00AD3397"/>
    <w:rsid w:val="00AF2DFA"/>
    <w:rsid w:val="00AF646E"/>
    <w:rsid w:val="00B1538A"/>
    <w:rsid w:val="00B20054"/>
    <w:rsid w:val="00B228D4"/>
    <w:rsid w:val="00B53D3C"/>
    <w:rsid w:val="00B54049"/>
    <w:rsid w:val="00B57539"/>
    <w:rsid w:val="00B61E22"/>
    <w:rsid w:val="00B91A5B"/>
    <w:rsid w:val="00B9316A"/>
    <w:rsid w:val="00B96BE4"/>
    <w:rsid w:val="00BA48ED"/>
    <w:rsid w:val="00BD730E"/>
    <w:rsid w:val="00BF23AB"/>
    <w:rsid w:val="00C81B4F"/>
    <w:rsid w:val="00C944D4"/>
    <w:rsid w:val="00CA0A2F"/>
    <w:rsid w:val="00CB2C83"/>
    <w:rsid w:val="00CD2ED6"/>
    <w:rsid w:val="00D068E4"/>
    <w:rsid w:val="00D35A44"/>
    <w:rsid w:val="00D360FF"/>
    <w:rsid w:val="00D46237"/>
    <w:rsid w:val="00D8247F"/>
    <w:rsid w:val="00DD4A77"/>
    <w:rsid w:val="00E000B1"/>
    <w:rsid w:val="00E10E81"/>
    <w:rsid w:val="00E21696"/>
    <w:rsid w:val="00E57714"/>
    <w:rsid w:val="00E65677"/>
    <w:rsid w:val="00E704B9"/>
    <w:rsid w:val="00EB46B1"/>
    <w:rsid w:val="00EC2EC8"/>
    <w:rsid w:val="00ED490D"/>
    <w:rsid w:val="00ED5492"/>
    <w:rsid w:val="00ED686D"/>
    <w:rsid w:val="00EE31E5"/>
    <w:rsid w:val="00EF1A2F"/>
    <w:rsid w:val="00F202C8"/>
    <w:rsid w:val="00F51BE5"/>
    <w:rsid w:val="00F758CE"/>
    <w:rsid w:val="00F75E52"/>
    <w:rsid w:val="00F8772F"/>
    <w:rsid w:val="00F87B78"/>
    <w:rsid w:val="00F9666B"/>
    <w:rsid w:val="00FB00D5"/>
    <w:rsid w:val="00FE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22AFA7"/>
  <w15:docId w15:val="{ACBF3755-BEC5-4F0F-A80B-504DAE8D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D3E"/>
    <w:pPr>
      <w:spacing w:after="0" w:line="480" w:lineRule="auto"/>
      <w:ind w:firstLine="720"/>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0D3E"/>
    <w:rPr>
      <w:color w:val="0000FF"/>
      <w:u w:val="single"/>
    </w:rPr>
  </w:style>
  <w:style w:type="character" w:styleId="CommentReference">
    <w:name w:val="annotation reference"/>
    <w:uiPriority w:val="99"/>
    <w:semiHidden/>
    <w:unhideWhenUsed/>
    <w:rsid w:val="00630D3E"/>
    <w:rPr>
      <w:sz w:val="18"/>
      <w:szCs w:val="18"/>
    </w:rPr>
  </w:style>
  <w:style w:type="paragraph" w:styleId="CommentText">
    <w:name w:val="annotation text"/>
    <w:basedOn w:val="Normal"/>
    <w:link w:val="CommentTextChar"/>
    <w:uiPriority w:val="99"/>
    <w:unhideWhenUsed/>
    <w:rsid w:val="00630D3E"/>
    <w:rPr>
      <w:sz w:val="24"/>
      <w:szCs w:val="24"/>
      <w:lang w:eastAsia="x-none"/>
    </w:rPr>
  </w:style>
  <w:style w:type="character" w:customStyle="1" w:styleId="CommentTextChar">
    <w:name w:val="Comment Text Char"/>
    <w:basedOn w:val="DefaultParagraphFont"/>
    <w:link w:val="CommentText"/>
    <w:uiPriority w:val="99"/>
    <w:rsid w:val="00630D3E"/>
    <w:rPr>
      <w:rFonts w:ascii="Calibri" w:eastAsia="Calibri" w:hAnsi="Calibri" w:cs="Times New Roman"/>
      <w:sz w:val="24"/>
      <w:szCs w:val="24"/>
      <w:lang w:val="el-GR" w:eastAsia="x-none"/>
    </w:rPr>
  </w:style>
  <w:style w:type="paragraph" w:styleId="BalloonText">
    <w:name w:val="Balloon Text"/>
    <w:basedOn w:val="Normal"/>
    <w:link w:val="BalloonTextChar"/>
    <w:uiPriority w:val="99"/>
    <w:semiHidden/>
    <w:unhideWhenUsed/>
    <w:rsid w:val="00630D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D3E"/>
    <w:rPr>
      <w:rFonts w:ascii="Segoe UI" w:eastAsia="Calibri" w:hAnsi="Segoe UI" w:cs="Segoe UI"/>
      <w:sz w:val="18"/>
      <w:szCs w:val="18"/>
      <w:lang w:val="el-GR"/>
    </w:rPr>
  </w:style>
  <w:style w:type="paragraph" w:customStyle="1" w:styleId="EndNoteBibliographyTitle">
    <w:name w:val="EndNote Bibliography Title"/>
    <w:basedOn w:val="Normal"/>
    <w:link w:val="EndNoteBibliographyTitleChar"/>
    <w:rsid w:val="00630D3E"/>
    <w:pPr>
      <w:jc w:val="center"/>
    </w:pPr>
    <w:rPr>
      <w:rFonts w:cs="Calibri"/>
      <w:noProof/>
      <w:lang w:val="en-US"/>
    </w:rPr>
  </w:style>
  <w:style w:type="character" w:customStyle="1" w:styleId="EndNoteBibliographyTitleChar">
    <w:name w:val="EndNote Bibliography Title Char"/>
    <w:basedOn w:val="DefaultParagraphFont"/>
    <w:link w:val="EndNoteBibliographyTitle"/>
    <w:rsid w:val="00630D3E"/>
    <w:rPr>
      <w:rFonts w:ascii="Calibri" w:eastAsia="Calibri" w:hAnsi="Calibri" w:cs="Calibri"/>
      <w:noProof/>
    </w:rPr>
  </w:style>
  <w:style w:type="paragraph" w:customStyle="1" w:styleId="EndNoteBibliography">
    <w:name w:val="EndNote Bibliography"/>
    <w:basedOn w:val="Normal"/>
    <w:link w:val="EndNoteBibliographyChar"/>
    <w:rsid w:val="00630D3E"/>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630D3E"/>
    <w:rPr>
      <w:rFonts w:ascii="Calibri" w:eastAsia="Calibri" w:hAnsi="Calibri" w:cs="Calibri"/>
      <w:noProof/>
    </w:rPr>
  </w:style>
  <w:style w:type="character" w:customStyle="1" w:styleId="fontstyle01">
    <w:name w:val="fontstyle01"/>
    <w:basedOn w:val="DefaultParagraphFont"/>
    <w:rsid w:val="00630D3E"/>
    <w:rPr>
      <w:rFonts w:ascii="AdvPSA183" w:hAnsi="AdvPSA183" w:hint="default"/>
      <w:b w:val="0"/>
      <w:bCs w:val="0"/>
      <w:i w:val="0"/>
      <w:iCs w:val="0"/>
      <w:color w:val="000000"/>
      <w:sz w:val="18"/>
      <w:szCs w:val="18"/>
    </w:rPr>
  </w:style>
  <w:style w:type="character" w:customStyle="1" w:styleId="apple-converted-space">
    <w:name w:val="apple-converted-space"/>
    <w:basedOn w:val="DefaultParagraphFont"/>
    <w:rsid w:val="00630D3E"/>
  </w:style>
  <w:style w:type="paragraph" w:styleId="CommentSubject">
    <w:name w:val="annotation subject"/>
    <w:basedOn w:val="CommentText"/>
    <w:next w:val="CommentText"/>
    <w:link w:val="CommentSubjectChar"/>
    <w:uiPriority w:val="99"/>
    <w:semiHidden/>
    <w:unhideWhenUsed/>
    <w:rsid w:val="00630D3E"/>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630D3E"/>
    <w:rPr>
      <w:rFonts w:ascii="Calibri" w:eastAsia="Calibri" w:hAnsi="Calibri" w:cs="Times New Roman"/>
      <w:b/>
      <w:bCs/>
      <w:sz w:val="20"/>
      <w:szCs w:val="20"/>
      <w:lang w:val="el-GR" w:eastAsia="x-none"/>
    </w:rPr>
  </w:style>
  <w:style w:type="character" w:customStyle="1" w:styleId="highlight">
    <w:name w:val="highlight"/>
    <w:basedOn w:val="DefaultParagraphFont"/>
    <w:rsid w:val="00630D3E"/>
  </w:style>
  <w:style w:type="paragraph" w:customStyle="1" w:styleId="Default">
    <w:name w:val="Default"/>
    <w:rsid w:val="00630D3E"/>
    <w:pPr>
      <w:autoSpaceDE w:val="0"/>
      <w:autoSpaceDN w:val="0"/>
      <w:adjustRightInd w:val="0"/>
      <w:spacing w:after="0" w:line="480" w:lineRule="auto"/>
      <w:ind w:firstLine="720"/>
      <w:jc w:val="both"/>
    </w:pPr>
    <w:rPr>
      <w:rFonts w:ascii="AGaramond" w:eastAsia="Calibri" w:hAnsi="AGaramond" w:cs="AGaramond"/>
      <w:color w:val="000000"/>
      <w:sz w:val="24"/>
      <w:szCs w:val="24"/>
    </w:rPr>
  </w:style>
  <w:style w:type="paragraph" w:styleId="ListParagraph">
    <w:name w:val="List Paragraph"/>
    <w:basedOn w:val="Normal"/>
    <w:uiPriority w:val="34"/>
    <w:qFormat/>
    <w:rsid w:val="00630D3E"/>
    <w:pPr>
      <w:ind w:left="720"/>
      <w:contextualSpacing/>
    </w:pPr>
  </w:style>
  <w:style w:type="paragraph" w:styleId="Revision">
    <w:name w:val="Revision"/>
    <w:hidden/>
    <w:uiPriority w:val="99"/>
    <w:semiHidden/>
    <w:rsid w:val="00630D3E"/>
    <w:pPr>
      <w:spacing w:after="0" w:line="240" w:lineRule="auto"/>
    </w:pPr>
    <w:rPr>
      <w:rFonts w:ascii="Calibri" w:eastAsia="Calibri" w:hAnsi="Calibri" w:cs="Times New Roman"/>
      <w:lang w:val="el-GR"/>
    </w:rPr>
  </w:style>
  <w:style w:type="paragraph" w:styleId="Header">
    <w:name w:val="header"/>
    <w:basedOn w:val="Normal"/>
    <w:link w:val="HeaderChar"/>
    <w:uiPriority w:val="99"/>
    <w:unhideWhenUsed/>
    <w:rsid w:val="00630D3E"/>
    <w:pPr>
      <w:tabs>
        <w:tab w:val="center" w:pos="4153"/>
        <w:tab w:val="right" w:pos="8306"/>
      </w:tabs>
      <w:spacing w:line="240" w:lineRule="auto"/>
    </w:pPr>
  </w:style>
  <w:style w:type="character" w:customStyle="1" w:styleId="HeaderChar">
    <w:name w:val="Header Char"/>
    <w:basedOn w:val="DefaultParagraphFont"/>
    <w:link w:val="Header"/>
    <w:uiPriority w:val="99"/>
    <w:rsid w:val="00630D3E"/>
    <w:rPr>
      <w:rFonts w:ascii="Calibri" w:eastAsia="Calibri" w:hAnsi="Calibri" w:cs="Times New Roman"/>
      <w:lang w:val="el-GR"/>
    </w:rPr>
  </w:style>
  <w:style w:type="paragraph" w:styleId="Footer">
    <w:name w:val="footer"/>
    <w:basedOn w:val="Normal"/>
    <w:link w:val="FooterChar"/>
    <w:uiPriority w:val="99"/>
    <w:unhideWhenUsed/>
    <w:rsid w:val="00630D3E"/>
    <w:pPr>
      <w:tabs>
        <w:tab w:val="center" w:pos="4153"/>
        <w:tab w:val="right" w:pos="8306"/>
      </w:tabs>
      <w:spacing w:line="240" w:lineRule="auto"/>
    </w:pPr>
  </w:style>
  <w:style w:type="character" w:customStyle="1" w:styleId="FooterChar">
    <w:name w:val="Footer Char"/>
    <w:basedOn w:val="DefaultParagraphFont"/>
    <w:link w:val="Footer"/>
    <w:uiPriority w:val="99"/>
    <w:rsid w:val="00630D3E"/>
    <w:rPr>
      <w:rFonts w:ascii="Calibri" w:eastAsia="Calibri" w:hAnsi="Calibri" w:cs="Times New Roman"/>
      <w:lang w:val="el-GR"/>
    </w:rPr>
  </w:style>
  <w:style w:type="character" w:customStyle="1" w:styleId="A3">
    <w:name w:val="A3"/>
    <w:uiPriority w:val="99"/>
    <w:rsid w:val="00630D3E"/>
    <w:rPr>
      <w:rFonts w:cs="Kozuka Gothic Pro"/>
      <w:b/>
      <w:bCs/>
      <w:color w:val="221E1F"/>
      <w:sz w:val="22"/>
      <w:szCs w:val="22"/>
    </w:rPr>
  </w:style>
  <w:style w:type="character" w:styleId="LineNumber">
    <w:name w:val="line number"/>
    <w:basedOn w:val="DefaultParagraphFont"/>
    <w:uiPriority w:val="99"/>
    <w:semiHidden/>
    <w:unhideWhenUsed/>
    <w:rsid w:val="000737C6"/>
  </w:style>
  <w:style w:type="table" w:styleId="TableGrid">
    <w:name w:val="Table Grid"/>
    <w:basedOn w:val="TableNormal"/>
    <w:uiPriority w:val="39"/>
    <w:rsid w:val="00ED490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35928"/>
  </w:style>
  <w:style w:type="character" w:styleId="FollowedHyperlink">
    <w:name w:val="FollowedHyperlink"/>
    <w:basedOn w:val="DefaultParagraphFont"/>
    <w:uiPriority w:val="99"/>
    <w:semiHidden/>
    <w:unhideWhenUsed/>
    <w:rsid w:val="00635928"/>
    <w:rPr>
      <w:color w:val="954F72"/>
      <w:u w:val="single"/>
    </w:rPr>
  </w:style>
  <w:style w:type="paragraph" w:customStyle="1" w:styleId="xl63">
    <w:name w:val="xl63"/>
    <w:basedOn w:val="Normal"/>
    <w:rsid w:val="00635928"/>
    <w:pPr>
      <w:spacing w:before="100" w:beforeAutospacing="1" w:after="100" w:afterAutospacing="1" w:line="240" w:lineRule="auto"/>
      <w:ind w:firstLine="0"/>
      <w:jc w:val="left"/>
    </w:pPr>
    <w:rPr>
      <w:rFonts w:ascii="Times New Roman" w:eastAsia="Times New Roma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04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30BC-3E13-4E87-A7C3-E58CB13E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Νέλλη Προδρομίδου</dc:creator>
  <cp:keywords/>
  <dc:description/>
  <cp:lastModifiedBy>Νέλλη Προδρομίδου</cp:lastModifiedBy>
  <cp:revision>5</cp:revision>
  <cp:lastPrinted>2019-08-02T13:59:00Z</cp:lastPrinted>
  <dcterms:created xsi:type="dcterms:W3CDTF">2019-12-17T16:17:00Z</dcterms:created>
  <dcterms:modified xsi:type="dcterms:W3CDTF">2020-05-07T13:07:00Z</dcterms:modified>
</cp:coreProperties>
</file>