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233B" w14:textId="77777777" w:rsidR="007171CC" w:rsidRPr="00204C89" w:rsidRDefault="007171CC" w:rsidP="007171C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4</w:t>
      </w:r>
      <w:r w:rsidRPr="00204C89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Calcium</w:t>
      </w:r>
      <w:r w:rsidRPr="00204C89">
        <w:rPr>
          <w:rFonts w:ascii="Arial" w:hAnsi="Arial" w:cs="Arial"/>
          <w:b/>
          <w:sz w:val="22"/>
          <w:szCs w:val="22"/>
        </w:rPr>
        <w:t xml:space="preserve"> Rise Time Comparisons</w:t>
      </w:r>
    </w:p>
    <w:p w14:paraId="2BC0523F" w14:textId="77777777" w:rsidR="007171CC" w:rsidRPr="00204C89" w:rsidRDefault="007171CC" w:rsidP="007171C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805"/>
        <w:gridCol w:w="1620"/>
        <w:gridCol w:w="1170"/>
        <w:gridCol w:w="1260"/>
        <w:gridCol w:w="720"/>
        <w:gridCol w:w="1170"/>
        <w:gridCol w:w="990"/>
        <w:gridCol w:w="1620"/>
        <w:gridCol w:w="900"/>
      </w:tblGrid>
      <w:tr w:rsidR="007171CC" w:rsidRPr="00F47C4E" w14:paraId="28868CA6" w14:textId="77777777" w:rsidTr="008756EF">
        <w:tc>
          <w:tcPr>
            <w:tcW w:w="805" w:type="dxa"/>
          </w:tcPr>
          <w:p w14:paraId="0C1FFD20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Neuron</w:t>
            </w:r>
          </w:p>
        </w:tc>
        <w:tc>
          <w:tcPr>
            <w:tcW w:w="1620" w:type="dxa"/>
          </w:tcPr>
          <w:p w14:paraId="423E7DFB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Stimulus</w:t>
            </w:r>
          </w:p>
        </w:tc>
        <w:tc>
          <w:tcPr>
            <w:tcW w:w="1170" w:type="dxa"/>
          </w:tcPr>
          <w:p w14:paraId="7273D95A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z w:val="15"/>
                <w:szCs w:val="15"/>
              </w:rPr>
              <w:t>enotype</w:t>
            </w:r>
          </w:p>
        </w:tc>
        <w:tc>
          <w:tcPr>
            <w:tcW w:w="1260" w:type="dxa"/>
          </w:tcPr>
          <w:p w14:paraId="6166435C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 xml:space="preserve">Mean </w:t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t xml:space="preserve"> SEM</w:t>
            </w:r>
          </w:p>
        </w:tc>
        <w:tc>
          <w:tcPr>
            <w:tcW w:w="720" w:type="dxa"/>
          </w:tcPr>
          <w:p w14:paraId="2B330F64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n</w:t>
            </w:r>
          </w:p>
        </w:tc>
        <w:tc>
          <w:tcPr>
            <w:tcW w:w="1170" w:type="dxa"/>
          </w:tcPr>
          <w:p w14:paraId="60E2498A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# comparisons</w:t>
            </w:r>
          </w:p>
        </w:tc>
        <w:tc>
          <w:tcPr>
            <w:tcW w:w="990" w:type="dxa"/>
          </w:tcPr>
          <w:p w14:paraId="642C27A5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p-value</w:t>
            </w:r>
          </w:p>
        </w:tc>
        <w:tc>
          <w:tcPr>
            <w:tcW w:w="1620" w:type="dxa"/>
          </w:tcPr>
          <w:p w14:paraId="0CF9D018" w14:textId="77777777" w:rsidR="007171CC" w:rsidRPr="00F47C4E" w:rsidDel="00D835C7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95% Confidence Interval</w:t>
            </w:r>
          </w:p>
        </w:tc>
        <w:tc>
          <w:tcPr>
            <w:tcW w:w="900" w:type="dxa"/>
          </w:tcPr>
          <w:p w14:paraId="66B0D274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Figure</w:t>
            </w:r>
          </w:p>
        </w:tc>
      </w:tr>
      <w:tr w:rsidR="007171CC" w:rsidRPr="00F47C4E" w14:paraId="47DF7155" w14:textId="77777777" w:rsidTr="008756EF">
        <w:tc>
          <w:tcPr>
            <w:tcW w:w="805" w:type="dxa"/>
            <w:vMerge w:val="restart"/>
          </w:tcPr>
          <w:p w14:paraId="4CCE9458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620" w:type="dxa"/>
          </w:tcPr>
          <w:p w14:paraId="2C1DDE38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>1.15 µM dia</w:t>
            </w:r>
          </w:p>
        </w:tc>
        <w:tc>
          <w:tcPr>
            <w:tcW w:w="1170" w:type="dxa"/>
            <w:vMerge w:val="restart"/>
          </w:tcPr>
          <w:p w14:paraId="10E2D38D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260" w:type="dxa"/>
          </w:tcPr>
          <w:p w14:paraId="68DA8D74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0.40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2 s</w:t>
            </w:r>
          </w:p>
        </w:tc>
        <w:tc>
          <w:tcPr>
            <w:tcW w:w="720" w:type="dxa"/>
          </w:tcPr>
          <w:p w14:paraId="2371950D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390</w:t>
            </w:r>
          </w:p>
        </w:tc>
        <w:tc>
          <w:tcPr>
            <w:tcW w:w="1170" w:type="dxa"/>
            <w:vMerge w:val="restart"/>
          </w:tcPr>
          <w:p w14:paraId="576FDB81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990" w:type="dxa"/>
          </w:tcPr>
          <w:p w14:paraId="7944BE26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14:paraId="5D3FB349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6FCDDE8B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5S-3M</w:t>
            </w:r>
          </w:p>
        </w:tc>
      </w:tr>
      <w:tr w:rsidR="007171CC" w:rsidRPr="00F47C4E" w14:paraId="66C66A97" w14:textId="77777777" w:rsidTr="008756EF">
        <w:tc>
          <w:tcPr>
            <w:tcW w:w="805" w:type="dxa"/>
            <w:vMerge/>
          </w:tcPr>
          <w:p w14:paraId="620BA703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14:paraId="741315D3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90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>M IAA</w:t>
            </w:r>
          </w:p>
        </w:tc>
        <w:tc>
          <w:tcPr>
            <w:tcW w:w="1170" w:type="dxa"/>
            <w:vMerge/>
          </w:tcPr>
          <w:p w14:paraId="1B392389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7A14F730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 xml:space="preserve">30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5 s</w:t>
            </w:r>
          </w:p>
        </w:tc>
        <w:tc>
          <w:tcPr>
            <w:tcW w:w="720" w:type="dxa"/>
          </w:tcPr>
          <w:p w14:paraId="115BE40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</w:t>
            </w:r>
          </w:p>
        </w:tc>
        <w:tc>
          <w:tcPr>
            <w:tcW w:w="1170" w:type="dxa"/>
            <w:vMerge/>
          </w:tcPr>
          <w:p w14:paraId="0D479020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0D70DC3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0.332</w:t>
            </w:r>
          </w:p>
        </w:tc>
        <w:tc>
          <w:tcPr>
            <w:tcW w:w="1620" w:type="dxa"/>
          </w:tcPr>
          <w:p w14:paraId="3DBCF37C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 xml:space="preserve">5, </w:t>
            </w: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>
              <w:rPr>
                <w:rFonts w:ascii="Arial" w:hAnsi="Arial" w:cs="Arial"/>
                <w:sz w:val="15"/>
                <w:szCs w:val="15"/>
              </w:rPr>
              <w:t>]</w:t>
            </w:r>
          </w:p>
        </w:tc>
        <w:tc>
          <w:tcPr>
            <w:tcW w:w="900" w:type="dxa"/>
            <w:vMerge/>
          </w:tcPr>
          <w:p w14:paraId="14D5BD28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71CC" w:rsidRPr="00F47C4E" w14:paraId="6FEC1236" w14:textId="77777777" w:rsidTr="008756EF">
        <w:tc>
          <w:tcPr>
            <w:tcW w:w="805" w:type="dxa"/>
            <w:vMerge/>
          </w:tcPr>
          <w:p w14:paraId="64F4127F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14:paraId="027684B5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54777E">
              <w:rPr>
                <w:rFonts w:ascii="Arial" w:hAnsi="Arial" w:cs="Arial"/>
                <w:i/>
                <w:sz w:val="15"/>
                <w:szCs w:val="15"/>
              </w:rPr>
              <w:t>E. coli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t>OP50-conditioned medium</w:t>
            </w:r>
          </w:p>
        </w:tc>
        <w:tc>
          <w:tcPr>
            <w:tcW w:w="1170" w:type="dxa"/>
            <w:vMerge/>
          </w:tcPr>
          <w:p w14:paraId="17CDBCD1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4AD16615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 xml:space="preserve">46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9 s</w:t>
            </w:r>
          </w:p>
        </w:tc>
        <w:tc>
          <w:tcPr>
            <w:tcW w:w="720" w:type="dxa"/>
          </w:tcPr>
          <w:p w14:paraId="5E462166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</w:t>
            </w:r>
          </w:p>
        </w:tc>
        <w:tc>
          <w:tcPr>
            <w:tcW w:w="1170" w:type="dxa"/>
            <w:vMerge/>
          </w:tcPr>
          <w:p w14:paraId="437C23DD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0C78BF03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0.837</w:t>
            </w:r>
          </w:p>
        </w:tc>
        <w:tc>
          <w:tcPr>
            <w:tcW w:w="1620" w:type="dxa"/>
          </w:tcPr>
          <w:p w14:paraId="0F4494E2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</w:t>
            </w: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>
              <w:rPr>
                <w:rFonts w:ascii="Arial" w:hAnsi="Arial" w:cs="Arial"/>
                <w:sz w:val="15"/>
                <w:szCs w:val="15"/>
              </w:rPr>
              <w:t>]</w:t>
            </w:r>
          </w:p>
        </w:tc>
        <w:tc>
          <w:tcPr>
            <w:tcW w:w="900" w:type="dxa"/>
            <w:vMerge/>
          </w:tcPr>
          <w:p w14:paraId="55105DD2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71CC" w:rsidRPr="00F47C4E" w14:paraId="74514470" w14:textId="77777777" w:rsidTr="008756EF">
        <w:tc>
          <w:tcPr>
            <w:tcW w:w="805" w:type="dxa"/>
            <w:vMerge/>
          </w:tcPr>
          <w:p w14:paraId="4E83820D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14:paraId="2620FDDF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AWA::Chr</w:t>
            </w:r>
          </w:p>
        </w:tc>
        <w:tc>
          <w:tcPr>
            <w:tcW w:w="1170" w:type="dxa"/>
            <w:vMerge/>
          </w:tcPr>
          <w:p w14:paraId="5AB822FC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6523089E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 xml:space="preserve">41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3 s</w:t>
            </w:r>
          </w:p>
        </w:tc>
        <w:tc>
          <w:tcPr>
            <w:tcW w:w="720" w:type="dxa"/>
          </w:tcPr>
          <w:p w14:paraId="0C0E84E5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260</w:t>
            </w:r>
          </w:p>
        </w:tc>
        <w:tc>
          <w:tcPr>
            <w:tcW w:w="1170" w:type="dxa"/>
            <w:vMerge/>
          </w:tcPr>
          <w:p w14:paraId="240D0375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224A772C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0.993</w:t>
            </w:r>
          </w:p>
        </w:tc>
        <w:tc>
          <w:tcPr>
            <w:tcW w:w="1620" w:type="dxa"/>
          </w:tcPr>
          <w:p w14:paraId="1DCA9A65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</w:t>
            </w:r>
            <w:r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, 0.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8]</w:t>
            </w:r>
          </w:p>
        </w:tc>
        <w:tc>
          <w:tcPr>
            <w:tcW w:w="900" w:type="dxa"/>
            <w:vMerge/>
          </w:tcPr>
          <w:p w14:paraId="0091CC24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71CC" w:rsidRPr="00F47C4E" w14:paraId="41B10253" w14:textId="77777777" w:rsidTr="008756EF">
        <w:tc>
          <w:tcPr>
            <w:tcW w:w="805" w:type="dxa"/>
            <w:vMerge w:val="restart"/>
          </w:tcPr>
          <w:p w14:paraId="6CBB61D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620" w:type="dxa"/>
            <w:vMerge w:val="restart"/>
          </w:tcPr>
          <w:p w14:paraId="6BA562B9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AWA::Chr</w:t>
            </w:r>
          </w:p>
        </w:tc>
        <w:tc>
          <w:tcPr>
            <w:tcW w:w="1170" w:type="dxa"/>
          </w:tcPr>
          <w:p w14:paraId="42C94985" w14:textId="77777777" w:rsidR="007171CC" w:rsidRPr="00F47C4E" w:rsidRDefault="007171CC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260" w:type="dxa"/>
          </w:tcPr>
          <w:p w14:paraId="3F1645F6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.03</w:t>
            </w:r>
            <w:r>
              <w:rPr>
                <w:rFonts w:ascii="Arial" w:hAnsi="Arial" w:cs="Arial"/>
                <w:sz w:val="15"/>
                <w:szCs w:val="15"/>
              </w:rPr>
              <w:t xml:space="preserve"> s</w:t>
            </w:r>
          </w:p>
        </w:tc>
        <w:tc>
          <w:tcPr>
            <w:tcW w:w="720" w:type="dxa"/>
          </w:tcPr>
          <w:p w14:paraId="5486D59E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260</w:t>
            </w:r>
          </w:p>
        </w:tc>
        <w:tc>
          <w:tcPr>
            <w:tcW w:w="1170" w:type="dxa"/>
            <w:vMerge w:val="restart"/>
          </w:tcPr>
          <w:p w14:paraId="53BDF3C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990" w:type="dxa"/>
          </w:tcPr>
          <w:p w14:paraId="393DE9EB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14:paraId="1743A0EF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1881AC05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</w:tr>
      <w:tr w:rsidR="007171CC" w:rsidRPr="00F47C4E" w14:paraId="4E005156" w14:textId="77777777" w:rsidTr="008756EF">
        <w:tc>
          <w:tcPr>
            <w:tcW w:w="805" w:type="dxa"/>
            <w:vMerge/>
          </w:tcPr>
          <w:p w14:paraId="3EB30112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  <w:vMerge/>
          </w:tcPr>
          <w:p w14:paraId="743CDDFC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5E1D1391" w14:textId="77777777" w:rsidR="007171CC" w:rsidRPr="003179F7" w:rsidRDefault="007171CC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unc-1</w:t>
            </w:r>
            <w:r>
              <w:rPr>
                <w:rFonts w:ascii="Arial" w:hAnsi="Arial" w:cs="Arial"/>
                <w:i/>
                <w:sz w:val="15"/>
                <w:szCs w:val="15"/>
              </w:rPr>
              <w:t>3</w:t>
            </w:r>
            <w:r>
              <w:rPr>
                <w:rFonts w:ascii="Arial" w:hAnsi="Arial" w:cs="Arial"/>
                <w:i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sz w:val="15"/>
                <w:szCs w:val="15"/>
              </w:rPr>
              <w:t>e51</w:t>
            </w:r>
            <w:r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  <w:tc>
          <w:tcPr>
            <w:tcW w:w="1260" w:type="dxa"/>
          </w:tcPr>
          <w:p w14:paraId="1C8487CE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.05</w:t>
            </w:r>
            <w:r>
              <w:rPr>
                <w:rFonts w:ascii="Arial" w:hAnsi="Arial" w:cs="Arial"/>
                <w:sz w:val="15"/>
                <w:szCs w:val="15"/>
              </w:rPr>
              <w:t xml:space="preserve"> s</w:t>
            </w:r>
          </w:p>
        </w:tc>
        <w:tc>
          <w:tcPr>
            <w:tcW w:w="720" w:type="dxa"/>
          </w:tcPr>
          <w:p w14:paraId="235AB36B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170" w:type="dxa"/>
            <w:vMerge/>
          </w:tcPr>
          <w:p w14:paraId="69A1D195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7FF2266E" w14:textId="77777777" w:rsidR="007171CC" w:rsidRPr="00340360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620" w:type="dxa"/>
          </w:tcPr>
          <w:p w14:paraId="07B939FC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[-0.15, 0.29]</w:t>
            </w:r>
          </w:p>
        </w:tc>
        <w:tc>
          <w:tcPr>
            <w:tcW w:w="900" w:type="dxa"/>
            <w:vMerge/>
          </w:tcPr>
          <w:p w14:paraId="67F21AF0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71CC" w:rsidRPr="00F47C4E" w14:paraId="26DB95A0" w14:textId="77777777" w:rsidTr="008756EF">
        <w:tc>
          <w:tcPr>
            <w:tcW w:w="805" w:type="dxa"/>
            <w:vMerge/>
          </w:tcPr>
          <w:p w14:paraId="7D3D3C83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  <w:vMerge/>
          </w:tcPr>
          <w:p w14:paraId="3147597D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1940D978" w14:textId="77777777" w:rsidR="007171CC" w:rsidRDefault="007171CC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260" w:type="dxa"/>
          </w:tcPr>
          <w:p w14:paraId="67E387E4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0.</w:t>
            </w:r>
            <w:r>
              <w:rPr>
                <w:rFonts w:ascii="Arial" w:hAnsi="Arial" w:cs="Arial"/>
                <w:sz w:val="15"/>
                <w:szCs w:val="15"/>
              </w:rPr>
              <w:t>03</w:t>
            </w:r>
            <w:r>
              <w:rPr>
                <w:rFonts w:ascii="Arial" w:hAnsi="Arial" w:cs="Arial"/>
                <w:sz w:val="15"/>
                <w:szCs w:val="15"/>
              </w:rPr>
              <w:t xml:space="preserve"> s</w:t>
            </w:r>
          </w:p>
        </w:tc>
        <w:tc>
          <w:tcPr>
            <w:tcW w:w="720" w:type="dxa"/>
          </w:tcPr>
          <w:p w14:paraId="1EE1119E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251</w:t>
            </w:r>
          </w:p>
        </w:tc>
        <w:tc>
          <w:tcPr>
            <w:tcW w:w="1170" w:type="dxa"/>
            <w:vMerge/>
          </w:tcPr>
          <w:p w14:paraId="3B6DA16E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77D6DA4A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0.866</w:t>
            </w:r>
          </w:p>
        </w:tc>
        <w:tc>
          <w:tcPr>
            <w:tcW w:w="1620" w:type="dxa"/>
          </w:tcPr>
          <w:p w14:paraId="08814737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[-0.07, -0.13]</w:t>
            </w:r>
          </w:p>
        </w:tc>
        <w:tc>
          <w:tcPr>
            <w:tcW w:w="900" w:type="dxa"/>
            <w:vMerge/>
          </w:tcPr>
          <w:p w14:paraId="6295C60C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71CC" w:rsidRPr="00F47C4E" w14:paraId="27439DB0" w14:textId="77777777" w:rsidTr="008756EF">
        <w:tc>
          <w:tcPr>
            <w:tcW w:w="805" w:type="dxa"/>
            <w:vMerge/>
          </w:tcPr>
          <w:p w14:paraId="5107D7BE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  <w:vMerge/>
          </w:tcPr>
          <w:p w14:paraId="34EC6BD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CF1EC72" w14:textId="77777777" w:rsidR="007171CC" w:rsidRDefault="007171CC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unc-18(e81)</w:t>
            </w:r>
          </w:p>
        </w:tc>
        <w:tc>
          <w:tcPr>
            <w:tcW w:w="1260" w:type="dxa"/>
          </w:tcPr>
          <w:p w14:paraId="1808CD59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0</w:t>
            </w:r>
            <w:r>
              <w:rPr>
                <w:rFonts w:ascii="Arial" w:hAnsi="Arial" w:cs="Arial"/>
                <w:sz w:val="15"/>
                <w:szCs w:val="15"/>
              </w:rPr>
              <w:t>.05</w:t>
            </w:r>
            <w:r>
              <w:rPr>
                <w:rFonts w:ascii="Arial" w:hAnsi="Arial" w:cs="Arial"/>
                <w:sz w:val="15"/>
                <w:szCs w:val="15"/>
              </w:rPr>
              <w:t xml:space="preserve"> s</w:t>
            </w:r>
          </w:p>
        </w:tc>
        <w:tc>
          <w:tcPr>
            <w:tcW w:w="720" w:type="dxa"/>
          </w:tcPr>
          <w:p w14:paraId="24BA9398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</w:t>
            </w:r>
          </w:p>
        </w:tc>
        <w:tc>
          <w:tcPr>
            <w:tcW w:w="1170" w:type="dxa"/>
            <w:vMerge/>
          </w:tcPr>
          <w:p w14:paraId="24BCF3E7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14:paraId="7FE5BBE8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0.111</w:t>
            </w:r>
          </w:p>
        </w:tc>
        <w:tc>
          <w:tcPr>
            <w:tcW w:w="1620" w:type="dxa"/>
          </w:tcPr>
          <w:p w14:paraId="2B66AF10" w14:textId="77777777" w:rsidR="007171CC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[-0.03, 0.41]</w:t>
            </w:r>
          </w:p>
        </w:tc>
        <w:tc>
          <w:tcPr>
            <w:tcW w:w="900" w:type="dxa"/>
            <w:vMerge/>
          </w:tcPr>
          <w:p w14:paraId="1D56D55A" w14:textId="77777777" w:rsidR="007171CC" w:rsidRPr="00F47C4E" w:rsidRDefault="007171CC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6805210F" w14:textId="77777777" w:rsidR="007171CC" w:rsidRPr="00204C89" w:rsidRDefault="007171CC" w:rsidP="007171CC">
      <w:pPr>
        <w:spacing w:line="360" w:lineRule="auto"/>
        <w:rPr>
          <w:rFonts w:ascii="Arial" w:hAnsi="Arial" w:cs="Arial"/>
          <w:sz w:val="22"/>
          <w:szCs w:val="22"/>
        </w:rPr>
      </w:pPr>
    </w:p>
    <w:p w14:paraId="6DD8FE45" w14:textId="77777777" w:rsidR="007171CC" w:rsidRDefault="007171CC">
      <w:bookmarkStart w:id="0" w:name="_GoBack"/>
      <w:bookmarkEnd w:id="0"/>
    </w:p>
    <w:sectPr w:rsidR="007171CC" w:rsidSect="00D7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CC"/>
    <w:rsid w:val="007171CC"/>
    <w:rsid w:val="00D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E222E"/>
  <w15:chartTrackingRefBased/>
  <w15:docId w15:val="{3F2644DB-7F9E-D540-A809-A5BC3253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2019-11-04T00:11:00Z</dcterms:created>
  <dcterms:modified xsi:type="dcterms:W3CDTF">2019-11-04T00:12:00Z</dcterms:modified>
</cp:coreProperties>
</file>