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0"/>
        <w:gridCol w:w="4368"/>
        <w:gridCol w:w="1272"/>
        <w:gridCol w:w="1246"/>
        <w:gridCol w:w="1335"/>
        <w:gridCol w:w="20"/>
        <w:gridCol w:w="114"/>
      </w:tblGrid>
      <w:tr w:rsidR="00780040" w:rsidRPr="006B106E" w:rsidTr="006B106E">
        <w:trPr>
          <w:gridAfter w:val="1"/>
          <w:wAfter w:w="114" w:type="dxa"/>
          <w:trHeight w:val="502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6B106E" w:rsidP="006B106E">
            <w:pPr>
              <w:spacing w:after="0" w:line="480" w:lineRule="auto"/>
              <w:ind w:right="-120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List of m</w:t>
            </w:r>
            <w:r w:rsidR="00780040" w:rsidRPr="007800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ost abundant OTUs related to oxygenic phototrophs in black </w:t>
            </w:r>
            <w:proofErr w:type="spellStart"/>
            <w:r w:rsidR="00780040" w:rsidRPr="007800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beachrock</w:t>
            </w:r>
            <w:proofErr w:type="spellEnd"/>
            <w:r w:rsidR="00780040" w:rsidRPr="007800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and seawater</w:t>
            </w:r>
            <w:r w:rsidR="00780040" w:rsidRPr="007800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 xml:space="preserve"> a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0040" w:rsidRPr="00780040" w:rsidRDefault="00780040" w:rsidP="00780040">
            <w:pPr>
              <w:spacing w:after="0" w:line="240" w:lineRule="auto"/>
              <w:ind w:right="344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bookmarkStart w:id="0" w:name="_GoBack"/>
        <w:bookmarkEnd w:id="0"/>
      </w:tr>
      <w:tr w:rsidR="00780040" w:rsidRPr="00780040" w:rsidTr="006B106E">
        <w:trPr>
          <w:trHeight w:val="701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OTU</w:t>
            </w:r>
            <w:r w:rsidRPr="00780040">
              <w:rPr>
                <w:rFonts w:ascii="Times New Roman" w:eastAsia="Calibri" w:hAnsi="Times New Roman" w:cs="Times New Roman"/>
                <w:b/>
                <w:bCs/>
                <w:vertAlign w:val="superscript"/>
                <w:lang w:val="en-US"/>
              </w:rPr>
              <w:t xml:space="preserve"> b</w:t>
            </w:r>
          </w:p>
        </w:tc>
        <w:tc>
          <w:tcPr>
            <w:tcW w:w="4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b/>
                <w:bCs/>
                <w:lang w:val="en-US"/>
              </w:rPr>
              <w:t>Best hit</w:t>
            </w:r>
            <w:r w:rsidRPr="00780040">
              <w:rPr>
                <w:rFonts w:ascii="Times New Roman" w:eastAsia="Calibri" w:hAnsi="Times New Roman" w:cs="Times New Roman"/>
                <w:b/>
                <w:bCs/>
                <w:vertAlign w:val="superscript"/>
                <w:lang w:val="en-US"/>
              </w:rPr>
              <w:t xml:space="preserve"> c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b/>
                <w:bCs/>
                <w:lang w:val="en-US"/>
              </w:rPr>
              <w:t>Top layer</w:t>
            </w:r>
            <w:r w:rsidRPr="00780040">
              <w:rPr>
                <w:rFonts w:ascii="Times New Roman" w:eastAsia="Calibri" w:hAnsi="Times New Roman" w:cs="Times New Roman"/>
                <w:b/>
                <w:bCs/>
                <w:lang w:val="en-US"/>
              </w:rPr>
              <w:br/>
              <w:t>(0-2 mm)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b/>
                <w:bCs/>
                <w:lang w:val="en-US"/>
              </w:rPr>
              <w:t>Green layer</w:t>
            </w:r>
            <w:r w:rsidRPr="00780040">
              <w:rPr>
                <w:rFonts w:ascii="Times New Roman" w:eastAsia="Calibri" w:hAnsi="Times New Roman" w:cs="Times New Roman"/>
                <w:b/>
                <w:bCs/>
                <w:lang w:val="en-US"/>
              </w:rPr>
              <w:br/>
              <w:t>(2-5 mm)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b/>
                <w:bCs/>
                <w:lang w:val="en-US"/>
              </w:rPr>
              <w:br/>
              <w:t>Seawater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OTU_019</w:t>
            </w:r>
          </w:p>
        </w:tc>
        <w:tc>
          <w:tcPr>
            <w:tcW w:w="4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Calothrix</w:t>
            </w:r>
            <w:proofErr w:type="spellEnd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scopulorum</w:t>
            </w:r>
            <w:proofErr w:type="spellEnd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 xml:space="preserve"> </w:t>
            </w:r>
            <w:r w:rsidRPr="00780040">
              <w:rPr>
                <w:rFonts w:ascii="Times New Roman" w:eastAsia="Calibri" w:hAnsi="Times New Roman" w:cs="Times New Roman"/>
                <w:lang w:val="en-US"/>
              </w:rPr>
              <w:t>NIES-268 (100.0%)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4EDD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23.4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OTU_002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Rivularia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sp. PCC 7116 (99.5%)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D5F2E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16.5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EFB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2.4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OTU_005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Halomicronema</w:t>
            </w:r>
            <w:proofErr w:type="spellEnd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hongdechloris</w:t>
            </w:r>
            <w:proofErr w:type="spellEnd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 xml:space="preserve"> </w:t>
            </w:r>
            <w:r w:rsidRPr="00780040">
              <w:rPr>
                <w:rFonts w:ascii="Times New Roman" w:eastAsia="Calibri" w:hAnsi="Times New Roman" w:cs="Times New Roman"/>
                <w:lang w:val="en-US"/>
              </w:rPr>
              <w:t>C2206 (98.0%)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E7F8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9.8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34C07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79.9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OTU_013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Chroococcidiopsis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sp. CCMP1489 (98.0%)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EDFAF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7.1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OTU_010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Cyanothece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sp. ATCC 51142 (93.6%)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EEFA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6.8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OTU_035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Gomphosphaeria</w:t>
            </w:r>
            <w:proofErr w:type="spellEnd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aponina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SAG 52.96 (92.6%)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4FCF8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4.5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OTU_015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 xml:space="preserve">Spirulina </w:t>
            </w: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subsalsa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IAM M-223 (92.8%)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6FDF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3.7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OTU_073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Chroococcidiopsis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sp. QUCCCM26 (97.4%)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8FDF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2.9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OTU_081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Chroococcidiopsis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sp. QUCCCM26 (98.5%)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9FEF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2.4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OTU_033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Chroococcidiopsis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sp. CCMP3187 (99.0%)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9FEF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2.4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OTU_060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Microcoleus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sp. DAI (94.4%)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9FEF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2.4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OTU_179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Cyanothece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sp. HPC-11 (94.2%)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BFE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1.9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OTU_117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Chroococcidiopsis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sp. CCMP3185 (97.4%)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BFEF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1.7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OTU_072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Chroococcidiopsis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sp. QUCCCM26 (98.5%)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CFEF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1.5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OTU_095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Hyella</w:t>
            </w:r>
            <w:proofErr w:type="spellEnd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patelloides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LEGE 07179 (96.2%)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CFEF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1.3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OTU_080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Chroococcidiopsis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sp. CCMP3185 (96.9%)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CFFF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1.3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OTU_063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Dermocarpella</w:t>
            </w:r>
            <w:proofErr w:type="spellEnd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incrassata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PCC 7326 (96.9%)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DFFF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1.1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OTU_003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Pseudocapsa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sp. Ryu8-6 (95.4%)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E5F7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10.2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OTU_006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Nodosilinea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sp. LEGE 06001 (93.1%)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EEFAF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6.9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OTU_070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0040">
              <w:rPr>
                <w:rFonts w:ascii="Times New Roman" w:eastAsia="Calibri" w:hAnsi="Times New Roman" w:cs="Times New Roman"/>
                <w:i/>
                <w:iCs/>
                <w:lang w:val="en-US"/>
              </w:rPr>
              <w:t>Cyanothece</w:t>
            </w:r>
            <w:proofErr w:type="spellEnd"/>
            <w:r w:rsidRPr="00780040">
              <w:rPr>
                <w:rFonts w:ascii="Times New Roman" w:eastAsia="Calibri" w:hAnsi="Times New Roman" w:cs="Times New Roman"/>
                <w:lang w:val="en-US"/>
              </w:rPr>
              <w:t xml:space="preserve"> sp. SKTU126 (94.4%)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AFE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2.2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Other cyanobacteria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E8F8E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9.4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0.2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4C074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80.0</w:t>
            </w:r>
          </w:p>
        </w:tc>
      </w:tr>
      <w:tr w:rsidR="00780040" w:rsidRPr="00780040" w:rsidTr="006B106E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Chloroplasts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Pr="00780040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d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Pr="00780040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d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F2E3"/>
            <w:vAlign w:val="center"/>
          </w:tcPr>
          <w:p w:rsidR="00780040" w:rsidRPr="00780040" w:rsidRDefault="00780040" w:rsidP="00780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80040">
              <w:rPr>
                <w:rFonts w:ascii="Times New Roman" w:eastAsia="Calibri" w:hAnsi="Times New Roman" w:cs="Times New Roman"/>
                <w:lang w:val="en-US"/>
              </w:rPr>
              <w:t>17.6</w:t>
            </w:r>
          </w:p>
        </w:tc>
      </w:tr>
    </w:tbl>
    <w:p w:rsidR="00780040" w:rsidRPr="00780040" w:rsidRDefault="00780040" w:rsidP="007800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0B5D" w:rsidRPr="00780040" w:rsidRDefault="00780040" w:rsidP="00780040">
      <w:pPr>
        <w:rPr>
          <w:lang w:val="en-US"/>
        </w:rPr>
      </w:pPr>
      <w:proofErr w:type="spellStart"/>
      <w:proofErr w:type="gramStart"/>
      <w:r w:rsidRPr="0078004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proofErr w:type="gramEnd"/>
      <w:r w:rsidRPr="0078004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7800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OTU included constitute at least 1% of all cyanobacterial-like sequences in either the top layer or the green layer. The abundance is shown as percentage of total cyanobacterial-like sequences; </w:t>
      </w:r>
      <w:r w:rsidRPr="0078004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b </w:t>
      </w:r>
      <w:r w:rsidRPr="007800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OTU sequences have been submitted to </w:t>
      </w:r>
      <w:proofErr w:type="spellStart"/>
      <w:r w:rsidRPr="00780040">
        <w:rPr>
          <w:rFonts w:ascii="Times New Roman" w:eastAsia="Calibri" w:hAnsi="Times New Roman" w:cs="Times New Roman"/>
          <w:sz w:val="24"/>
          <w:szCs w:val="24"/>
          <w:lang w:val="en-US"/>
        </w:rPr>
        <w:t>GenBank</w:t>
      </w:r>
      <w:proofErr w:type="spellEnd"/>
      <w:r w:rsidRPr="007800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with accession numbers XXXXXXXX-XXXXXXXX; </w:t>
      </w:r>
      <w:r w:rsidRPr="0078004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c </w:t>
      </w:r>
      <w:r w:rsidRPr="007800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Best hit to a cultured and named organism in the NCBI non-redundant database. Percentage sequence identity is shown in parenthesis; </w:t>
      </w:r>
      <w:r w:rsidRPr="0078004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d </w:t>
      </w:r>
      <w:r w:rsidRPr="00780040">
        <w:rPr>
          <w:rFonts w:ascii="Times New Roman" w:eastAsia="Calibri" w:hAnsi="Times New Roman" w:cs="Times New Roman"/>
          <w:sz w:val="24"/>
          <w:szCs w:val="24"/>
          <w:lang w:val="en-US"/>
        </w:rPr>
        <w:t>No chloroplasts sequences were found.</w:t>
      </w:r>
    </w:p>
    <w:sectPr w:rsidR="00540B5D" w:rsidRPr="00780040" w:rsidSect="005B6DEE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EE"/>
    <w:rsid w:val="00091848"/>
    <w:rsid w:val="001E0D07"/>
    <w:rsid w:val="003A3629"/>
    <w:rsid w:val="00485A96"/>
    <w:rsid w:val="00540B5D"/>
    <w:rsid w:val="005B6DEE"/>
    <w:rsid w:val="006B106E"/>
    <w:rsid w:val="006D3292"/>
    <w:rsid w:val="007404F4"/>
    <w:rsid w:val="00780040"/>
    <w:rsid w:val="008218F6"/>
    <w:rsid w:val="008A340D"/>
    <w:rsid w:val="009A0B8D"/>
    <w:rsid w:val="00A273FD"/>
    <w:rsid w:val="00D1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596E"/>
  <w15:chartTrackingRefBased/>
  <w15:docId w15:val="{39C99C68-64C6-4A18-A033-2513A87D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1568</Characters>
  <Application>Microsoft Office Word</Application>
  <DocSecurity>0</DocSecurity>
  <Lines>142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University of Copenhagen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Kühl</dc:creator>
  <cp:keywords/>
  <dc:description/>
  <cp:lastModifiedBy>Michael Kühl</cp:lastModifiedBy>
  <cp:revision>3</cp:revision>
  <dcterms:created xsi:type="dcterms:W3CDTF">2019-12-08T21:53:00Z</dcterms:created>
  <dcterms:modified xsi:type="dcterms:W3CDTF">2019-12-08T22:19:00Z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