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1C7506B" w14:textId="7C1ED7A7" w:rsidR="00833A0B" w:rsidRPr="003A6305" w:rsidRDefault="00065FF1" w:rsidP="0017407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ajorBidi"/>
        </w:rPr>
      </w:pPr>
      <w:r w:rsidRPr="003A6305">
        <w:rPr>
          <w:rFonts w:asciiTheme="minorHAnsi" w:hAnsiTheme="minorHAnsi" w:cstheme="majorBidi"/>
        </w:rPr>
        <w:t xml:space="preserve">You can find the information about the sample size and statistical methods in figure legends. </w:t>
      </w:r>
      <w:r w:rsidR="00A323F2" w:rsidRPr="003A6305">
        <w:rPr>
          <w:rFonts w:asciiTheme="minorHAnsi" w:hAnsiTheme="minorHAnsi" w:cstheme="majorBidi"/>
        </w:rPr>
        <w:t>Sample size was not computed, but was used as generally practiced in the field</w:t>
      </w:r>
      <w:r w:rsidR="00174076" w:rsidRPr="003A6305">
        <w:rPr>
          <w:rFonts w:asciiTheme="minorHAnsi" w:hAnsiTheme="minorHAnsi" w:cstheme="majorBidi"/>
        </w:rPr>
        <w:t xml:space="preserve"> (according to published experiments)</w:t>
      </w:r>
      <w:r w:rsidR="00A323F2" w:rsidRPr="003A6305">
        <w:rPr>
          <w:rFonts w:asciiTheme="minorHAnsi" w:hAnsiTheme="minorHAnsi" w:cstheme="majorBidi"/>
        </w:rPr>
        <w:t xml:space="preserve">, and is indicated in the figure legend and/or method section. In general experiments were replicated at least </w:t>
      </w:r>
      <w:r w:rsidR="00A323F2" w:rsidRPr="003A6305">
        <w:rPr>
          <w:rFonts w:asciiTheme="minorHAnsi" w:hAnsiTheme="minorHAnsi" w:cstheme="majorBidi"/>
        </w:rPr>
        <w:t>three times (</w:t>
      </w:r>
      <w:r w:rsidR="00A323F2" w:rsidRPr="003A6305">
        <w:rPr>
          <w:rFonts w:asciiTheme="minorHAnsi" w:hAnsiTheme="minorHAnsi" w:cstheme="majorBidi"/>
        </w:rPr>
        <w:t xml:space="preserve">independent </w:t>
      </w:r>
      <w:r w:rsidR="00833A0B" w:rsidRPr="003A6305">
        <w:rPr>
          <w:rFonts w:asciiTheme="minorHAnsi" w:hAnsiTheme="minorHAnsi" w:cstheme="majorBidi"/>
        </w:rPr>
        <w:t>biological replicates)</w:t>
      </w:r>
      <w:r w:rsidR="00174076" w:rsidRPr="003A6305">
        <w:rPr>
          <w:rFonts w:asciiTheme="minorHAnsi" w:hAnsiTheme="minorHAnsi" w:cstheme="majorBidi"/>
        </w:rPr>
        <w:t xml:space="preserve">. In lifespan experiments, at least 100 animals were scored. </w:t>
      </w:r>
      <w:r w:rsidR="00833A0B" w:rsidRPr="003A6305">
        <w:rPr>
          <w:rFonts w:asciiTheme="minorHAnsi" w:hAnsiTheme="minorHAnsi" w:cstheme="majorBidi"/>
        </w:rPr>
        <w:t xml:space="preserve"> </w:t>
      </w:r>
      <w:r w:rsidR="00174076" w:rsidRPr="003A6305">
        <w:rPr>
          <w:rFonts w:asciiTheme="minorHAnsi" w:hAnsiTheme="minorHAnsi" w:cstheme="majorBidi"/>
        </w:rPr>
        <w:t>In</w:t>
      </w:r>
      <w:r w:rsidR="00174076" w:rsidRPr="003A6305">
        <w:rPr>
          <w:rFonts w:asciiTheme="minorHAnsi" w:hAnsiTheme="minorHAnsi" w:cstheme="majorBidi"/>
        </w:rPr>
        <w:t xml:space="preserve"> experiments requiring more laborious </w:t>
      </w:r>
      <w:r w:rsidR="00174076" w:rsidRPr="003A6305">
        <w:rPr>
          <w:rFonts w:asciiTheme="minorHAnsi" w:hAnsiTheme="minorHAnsi" w:cstheme="majorBidi"/>
        </w:rPr>
        <w:t xml:space="preserve">manual </w:t>
      </w:r>
      <w:r w:rsidR="00174076" w:rsidRPr="003A6305">
        <w:rPr>
          <w:rFonts w:asciiTheme="minorHAnsi" w:hAnsiTheme="minorHAnsi" w:cstheme="majorBidi"/>
        </w:rPr>
        <w:t xml:space="preserve">scoring of animals we </w:t>
      </w:r>
      <w:r w:rsidR="00174076" w:rsidRPr="003A6305">
        <w:rPr>
          <w:rFonts w:asciiTheme="minorHAnsi" w:hAnsiTheme="minorHAnsi" w:cstheme="majorBidi"/>
        </w:rPr>
        <w:t>endeavored</w:t>
      </w:r>
      <w:r w:rsidR="00174076" w:rsidRPr="003A6305">
        <w:rPr>
          <w:rFonts w:asciiTheme="minorHAnsi" w:hAnsiTheme="minorHAnsi" w:cstheme="majorBidi"/>
        </w:rPr>
        <w:t xml:space="preserve"> to prov</w:t>
      </w:r>
      <w:r w:rsidR="00174076" w:rsidRPr="003A6305">
        <w:rPr>
          <w:rFonts w:asciiTheme="minorHAnsi" w:hAnsiTheme="minorHAnsi" w:cstheme="majorBidi"/>
        </w:rPr>
        <w:t>ide at least 30 worms per group.</w:t>
      </w:r>
    </w:p>
    <w:p w14:paraId="7FF843C9" w14:textId="77777777" w:rsidR="0015519A" w:rsidRPr="00065FF1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1719289" w14:textId="3579957D" w:rsidR="00217FBE" w:rsidRPr="002B4285" w:rsidRDefault="000C701F" w:rsidP="000C701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B4285">
        <w:rPr>
          <w:rFonts w:asciiTheme="minorHAnsi" w:hAnsiTheme="minorHAnsi"/>
        </w:rPr>
        <w:lastRenderedPageBreak/>
        <w:t xml:space="preserve">You can find the information about the </w:t>
      </w:r>
      <w:r w:rsidRPr="002B4285">
        <w:rPr>
          <w:rFonts w:asciiTheme="minorHAnsi" w:hAnsiTheme="minorHAnsi"/>
        </w:rPr>
        <w:t xml:space="preserve">number of biological replicates </w:t>
      </w:r>
      <w:r w:rsidRPr="002B4285">
        <w:rPr>
          <w:rFonts w:asciiTheme="minorHAnsi" w:hAnsiTheme="minorHAnsi"/>
        </w:rPr>
        <w:t>in figure legends. In general experiments were replicated at least three times (independent biological replicates)</w:t>
      </w:r>
      <w:r w:rsidR="002B4285" w:rsidRPr="002B4285">
        <w:rPr>
          <w:rFonts w:asciiTheme="minorHAnsi" w:hAnsiTheme="minorHAnsi"/>
        </w:rPr>
        <w:t>.</w:t>
      </w:r>
    </w:p>
    <w:p w14:paraId="1468A35F" w14:textId="7CEA410E" w:rsidR="002B4285" w:rsidRDefault="002B4285" w:rsidP="000C701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B4285">
        <w:rPr>
          <w:rFonts w:asciiTheme="minorHAnsi" w:hAnsiTheme="minorHAnsi"/>
        </w:rPr>
        <w:t>In lifespan assays, contaminated plates were excluded</w:t>
      </w:r>
      <w:r w:rsidRPr="002B4285">
        <w:rPr>
          <w:rFonts w:asciiTheme="minorHAnsi" w:hAnsiTheme="minorHAnsi"/>
        </w:rPr>
        <w:t xml:space="preserve"> by censoring</w:t>
      </w:r>
      <w:r w:rsidRPr="002B4285">
        <w:rPr>
          <w:rFonts w:asciiTheme="minorHAnsi" w:hAnsiTheme="minorHAnsi"/>
        </w:rPr>
        <w:t>, as were any worms that died of bursting</w:t>
      </w:r>
      <w:r w:rsidRPr="002B4285">
        <w:rPr>
          <w:rFonts w:asciiTheme="minorHAnsi" w:hAnsiTheme="minorHAnsi"/>
        </w:rPr>
        <w:t>, drying out</w:t>
      </w:r>
      <w:r w:rsidRPr="002B4285">
        <w:rPr>
          <w:rFonts w:asciiTheme="minorHAnsi" w:hAnsiTheme="minorHAnsi"/>
        </w:rPr>
        <w:t xml:space="preserve"> or internal hatching, as per standard methods.</w:t>
      </w:r>
    </w:p>
    <w:p w14:paraId="3FAE4960" w14:textId="029CADF0" w:rsidR="002B4285" w:rsidRPr="003A6305" w:rsidRDefault="002B4285" w:rsidP="002B42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3A6305">
        <w:rPr>
          <w:rFonts w:asciiTheme="minorHAnsi" w:hAnsiTheme="minorHAnsi"/>
        </w:rPr>
        <w:t>igh-throughput sequencing data and microarray data generated and/or analyzed during this study were deposited under the Gene Expression Omnibus, with accession numbers GSE122457</w:t>
      </w:r>
      <w:r w:rsidRPr="003A6305">
        <w:rPr>
          <w:rFonts w:asciiTheme="minorHAnsi" w:hAnsiTheme="minorHAnsi"/>
          <w:shd w:val="clear" w:color="auto" w:fill="FFFFFF"/>
        </w:rPr>
        <w:t xml:space="preserve"> </w:t>
      </w:r>
      <w:r w:rsidRPr="003A6305">
        <w:rPr>
          <w:rFonts w:asciiTheme="minorHAnsi" w:hAnsiTheme="minorHAnsi"/>
        </w:rPr>
        <w:t xml:space="preserve">and with </w:t>
      </w:r>
      <w:r w:rsidRPr="003A6305">
        <w:rPr>
          <w:rFonts w:asciiTheme="minorHAnsi" w:hAnsiTheme="minorHAnsi" w:cs="Arial"/>
          <w:shd w:val="clear" w:color="auto" w:fill="FFFFFF"/>
        </w:rPr>
        <w:t>GSE128935</w:t>
      </w:r>
      <w:r w:rsidRPr="003A6305">
        <w:rPr>
          <w:rFonts w:asciiTheme="minorHAnsi" w:hAnsiTheme="minorHAnsi"/>
          <w:shd w:val="clear" w:color="auto" w:fill="FFFFFF"/>
        </w:rPr>
        <w:t>.</w:t>
      </w:r>
    </w:p>
    <w:p w14:paraId="1C41C384" w14:textId="77777777" w:rsidR="002B4285" w:rsidRDefault="002B4285" w:rsidP="002B428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D23E55" w14:textId="77777777" w:rsidR="002B4285" w:rsidRPr="002B4285" w:rsidRDefault="002B4285" w:rsidP="000C701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2980B47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E6768B5" w14:textId="4FC9810A" w:rsidR="00217FBE" w:rsidRDefault="0067554D" w:rsidP="00477FA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I</w:t>
      </w:r>
      <w:proofErr w:type="spellStart"/>
      <w:r>
        <w:rPr>
          <w:rFonts w:asciiTheme="minorHAnsi" w:hAnsiTheme="minorHAnsi"/>
        </w:rPr>
        <w:t>nformation</w:t>
      </w:r>
      <w:proofErr w:type="spellEnd"/>
      <w:r w:rsidR="00217FBE">
        <w:rPr>
          <w:rFonts w:asciiTheme="minorHAnsi" w:hAnsiTheme="minorHAnsi"/>
        </w:rPr>
        <w:t xml:space="preserve"> about s</w:t>
      </w:r>
      <w:r w:rsidR="00217FBE" w:rsidRPr="00217FBE">
        <w:rPr>
          <w:rFonts w:asciiTheme="minorHAnsi" w:hAnsiTheme="minorHAnsi"/>
        </w:rPr>
        <w:t>tatistical reporting</w:t>
      </w:r>
      <w:r>
        <w:rPr>
          <w:rFonts w:asciiTheme="minorHAnsi" w:hAnsiTheme="minorHAnsi"/>
        </w:rPr>
        <w:t xml:space="preserve"> (including statistical tests used, methods of multiple test correction</w:t>
      </w:r>
      <w:r w:rsidR="00477FA5">
        <w:rPr>
          <w:rFonts w:asciiTheme="minorHAnsi" w:hAnsiTheme="minorHAnsi"/>
        </w:rPr>
        <w:t xml:space="preserve">, </w:t>
      </w:r>
      <w:r w:rsidR="002B4285">
        <w:rPr>
          <w:rFonts w:asciiTheme="minorHAnsi" w:hAnsiTheme="minorHAnsi"/>
        </w:rPr>
        <w:t xml:space="preserve">exact P values, </w:t>
      </w:r>
      <w:r w:rsidR="00477FA5">
        <w:rPr>
          <w:rFonts w:asciiTheme="minorHAnsi" w:hAnsiTheme="minorHAnsi"/>
        </w:rPr>
        <w:t>e</w:t>
      </w:r>
      <w:r w:rsidR="00477FA5">
        <w:rPr>
          <w:rFonts w:asciiTheme="minorHAnsi" w:hAnsiTheme="minorHAnsi"/>
        </w:rPr>
        <w:t xml:space="preserve">xact values of N </w:t>
      </w:r>
      <w:r w:rsidR="00477FA5" w:rsidRPr="00505C51">
        <w:rPr>
          <w:rFonts w:asciiTheme="minorHAnsi" w:hAnsiTheme="minorHAnsi"/>
          <w:sz w:val="22"/>
          <w:szCs w:val="22"/>
        </w:rPr>
        <w:t>, and dispersion and precision measures</w:t>
      </w:r>
      <w:r w:rsidR="00477FA5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</w:t>
      </w:r>
      <w:r w:rsidR="00217F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can be found in the</w:t>
      </w:r>
      <w:r w:rsidR="00217FBE">
        <w:rPr>
          <w:rFonts w:asciiTheme="minorHAnsi" w:hAnsiTheme="minorHAnsi"/>
        </w:rPr>
        <w:t xml:space="preserve"> figure legends</w:t>
      </w:r>
      <w:r>
        <w:rPr>
          <w:rFonts w:asciiTheme="minorHAnsi" w:hAnsiTheme="minorHAnsi"/>
        </w:rPr>
        <w:t xml:space="preserve"> in a dedicated </w:t>
      </w:r>
      <w:r w:rsidR="00217FBE">
        <w:rPr>
          <w:rFonts w:asciiTheme="minorHAnsi" w:hAnsiTheme="minorHAnsi"/>
        </w:rPr>
        <w:t>m</w:t>
      </w:r>
      <w:r w:rsidR="00477FA5">
        <w:rPr>
          <w:rFonts w:asciiTheme="minorHAnsi" w:hAnsiTheme="minorHAnsi"/>
        </w:rPr>
        <w:t xml:space="preserve">aterial, </w:t>
      </w:r>
      <w:r>
        <w:rPr>
          <w:rFonts w:asciiTheme="minorHAnsi" w:hAnsiTheme="minorHAnsi"/>
        </w:rPr>
        <w:t>in table S8</w:t>
      </w:r>
      <w:r w:rsidR="00477FA5">
        <w:rPr>
          <w:rFonts w:asciiTheme="minorHAnsi" w:hAnsiTheme="minorHAnsi"/>
        </w:rPr>
        <w:t xml:space="preserve"> and/or in the figure legends. 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B2C86F" w:rsidR="00BC3CCE" w:rsidRPr="003A6305" w:rsidRDefault="004558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3A6305">
        <w:rPr>
          <w:rFonts w:asciiTheme="minorHAnsi" w:hAnsiTheme="minorHAnsi"/>
        </w:rPr>
        <w:t>Experimental groups were defined by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DB8B693" w14:textId="05DC6516" w:rsidR="000B6F72" w:rsidRPr="003A6305" w:rsidRDefault="000B6F72" w:rsidP="003A63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3A6305">
        <w:rPr>
          <w:rFonts w:asciiTheme="minorHAnsi" w:hAnsiTheme="minorHAnsi"/>
        </w:rPr>
        <w:t>Raw and processed high-throughput sequencing data and microarray data generated and/or analyzed during this study were deposited under the Gene Expression Omnibus, with accession number</w:t>
      </w:r>
      <w:r w:rsidRPr="003A6305">
        <w:rPr>
          <w:rFonts w:asciiTheme="minorHAnsi" w:hAnsiTheme="minorHAnsi"/>
        </w:rPr>
        <w:t>s</w:t>
      </w:r>
      <w:r w:rsidRPr="003A6305">
        <w:rPr>
          <w:rFonts w:asciiTheme="minorHAnsi" w:hAnsiTheme="minorHAnsi"/>
        </w:rPr>
        <w:t xml:space="preserve"> GSE122457</w:t>
      </w:r>
      <w:r w:rsidRPr="003A6305">
        <w:rPr>
          <w:rFonts w:asciiTheme="minorHAnsi" w:hAnsiTheme="minorHAnsi"/>
          <w:shd w:val="clear" w:color="auto" w:fill="FFFFFF"/>
        </w:rPr>
        <w:t xml:space="preserve"> </w:t>
      </w:r>
      <w:r w:rsidRPr="003A6305">
        <w:rPr>
          <w:rFonts w:asciiTheme="minorHAnsi" w:hAnsiTheme="minorHAnsi"/>
        </w:rPr>
        <w:t xml:space="preserve">and with </w:t>
      </w:r>
      <w:r w:rsidRPr="003A6305">
        <w:rPr>
          <w:rFonts w:asciiTheme="minorHAnsi" w:hAnsiTheme="minorHAnsi" w:cs="Arial"/>
          <w:shd w:val="clear" w:color="auto" w:fill="FFFFFF"/>
        </w:rPr>
        <w:t>GSE128935</w:t>
      </w:r>
      <w:r w:rsidR="001E42E2" w:rsidRPr="003A6305">
        <w:rPr>
          <w:rFonts w:asciiTheme="minorHAnsi" w:hAnsiTheme="minorHAnsi"/>
          <w:shd w:val="clear" w:color="auto" w:fill="FFFFFF"/>
        </w:rPr>
        <w:t>.</w:t>
      </w:r>
    </w:p>
    <w:p w14:paraId="5389C2CA" w14:textId="6C02DF78" w:rsidR="002F5540" w:rsidRDefault="002F5540" w:rsidP="00217F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7B95F" w14:textId="77777777" w:rsidR="00D764A7" w:rsidRDefault="00D764A7" w:rsidP="004215FE">
      <w:r>
        <w:separator/>
      </w:r>
    </w:p>
  </w:endnote>
  <w:endnote w:type="continuationSeparator" w:id="0">
    <w:p w14:paraId="30D7567A" w14:textId="77777777" w:rsidR="00D764A7" w:rsidRDefault="00D764A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B428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32F54" w14:textId="77777777" w:rsidR="00D764A7" w:rsidRDefault="00D764A7" w:rsidP="004215FE">
      <w:r>
        <w:separator/>
      </w:r>
    </w:p>
  </w:footnote>
  <w:footnote w:type="continuationSeparator" w:id="0">
    <w:p w14:paraId="6336915D" w14:textId="77777777" w:rsidR="00D764A7" w:rsidRDefault="00D764A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65FF1"/>
    <w:rsid w:val="00067EBD"/>
    <w:rsid w:val="00083FE8"/>
    <w:rsid w:val="0009444E"/>
    <w:rsid w:val="0009520A"/>
    <w:rsid w:val="000A32A6"/>
    <w:rsid w:val="000A38BC"/>
    <w:rsid w:val="000B2AEA"/>
    <w:rsid w:val="000B6F72"/>
    <w:rsid w:val="000C4C4F"/>
    <w:rsid w:val="000C701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4076"/>
    <w:rsid w:val="00175192"/>
    <w:rsid w:val="001E1D59"/>
    <w:rsid w:val="001E42E2"/>
    <w:rsid w:val="00212F30"/>
    <w:rsid w:val="00217B9E"/>
    <w:rsid w:val="00217FBE"/>
    <w:rsid w:val="002336C6"/>
    <w:rsid w:val="00241081"/>
    <w:rsid w:val="0024313E"/>
    <w:rsid w:val="00266462"/>
    <w:rsid w:val="002A068D"/>
    <w:rsid w:val="002A0ED1"/>
    <w:rsid w:val="002A7487"/>
    <w:rsid w:val="002B4285"/>
    <w:rsid w:val="002F5540"/>
    <w:rsid w:val="00307F5D"/>
    <w:rsid w:val="003248ED"/>
    <w:rsid w:val="00370080"/>
    <w:rsid w:val="003A630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0F"/>
    <w:rsid w:val="00455849"/>
    <w:rsid w:val="00471732"/>
    <w:rsid w:val="00477FA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554D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A0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437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3F2"/>
    <w:rsid w:val="00A32E20"/>
    <w:rsid w:val="00A5368C"/>
    <w:rsid w:val="00A62B52"/>
    <w:rsid w:val="00A84B3E"/>
    <w:rsid w:val="00AB5612"/>
    <w:rsid w:val="00AC49AA"/>
    <w:rsid w:val="00AD7A8F"/>
    <w:rsid w:val="00AE7C75"/>
    <w:rsid w:val="00AF37F0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4A7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1061699-1ABA-4DB4-B012-AF55672C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E84E1-3EC0-485C-8060-C2B9624F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6106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13</cp:revision>
  <dcterms:created xsi:type="dcterms:W3CDTF">2019-08-11T23:15:00Z</dcterms:created>
  <dcterms:modified xsi:type="dcterms:W3CDTF">2019-08-12T00:02:00Z</dcterms:modified>
</cp:coreProperties>
</file>