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134D0">
        <w:fldChar w:fldCharType="begin"/>
      </w:r>
      <w:r w:rsidR="001134D0">
        <w:instrText xml:space="preserve"> HYPERLINK "https://biosharing.org/" \t "_blank" </w:instrText>
      </w:r>
      <w:r w:rsidR="001134D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134D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E503BC" w:rsidR="00877644" w:rsidRDefault="00712A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exploratory pilot study, which involved the development of novel methods of measuring tissue microstructure</w:t>
      </w:r>
      <w:r w:rsidR="005C6CD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did not seek to test a hypothesis. Therefore, sample size estimation is not appropriate. However, the data generated here can be used to estimate an effect size such that a power analysis can be performed for future studies.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4570832" w14:textId="72259AEF" w:rsidR="00712A00" w:rsidRDefault="00210F8C" w:rsidP="007620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Nuclear Magnetic Resonance measures signal from the ensemble of proton spins within the sample and is therefore averaged to begin with</w:t>
      </w:r>
      <w:r w:rsidR="0076200D">
        <w:rPr>
          <w:rFonts w:asciiTheme="minorHAnsi" w:hAnsiTheme="minorHAnsi"/>
        </w:rPr>
        <w:t>. In general, deviations on the same sample should simply be due to the signal to noise ratio</w:t>
      </w:r>
      <w:r>
        <w:rPr>
          <w:rFonts w:asciiTheme="minorHAnsi" w:hAnsiTheme="minorHAnsi"/>
        </w:rPr>
        <w:t xml:space="preserve">. </w:t>
      </w:r>
      <w:r w:rsidR="0083053E">
        <w:rPr>
          <w:rFonts w:asciiTheme="minorHAnsi" w:hAnsiTheme="minorHAnsi"/>
        </w:rPr>
        <w:t>Repeated m</w:t>
      </w:r>
      <w:r>
        <w:rPr>
          <w:rFonts w:asciiTheme="minorHAnsi" w:hAnsiTheme="minorHAnsi"/>
        </w:rPr>
        <w:t>easurements were performed</w:t>
      </w:r>
      <w:r w:rsidR="0083053E">
        <w:rPr>
          <w:rFonts w:asciiTheme="minorHAnsi" w:hAnsiTheme="minorHAnsi"/>
        </w:rPr>
        <w:t xml:space="preserve"> on the same sample</w:t>
      </w:r>
      <w:r>
        <w:rPr>
          <w:rFonts w:asciiTheme="minorHAnsi" w:hAnsiTheme="minorHAnsi"/>
        </w:rPr>
        <w:t xml:space="preserve"> to provide standard deviations for estimated parameters with respect to system noise. Measurements were performed on multiple samples to measure the deviation in measurements from sample-to-sample</w:t>
      </w:r>
      <w:r w:rsidR="0076200D">
        <w:rPr>
          <w:rFonts w:asciiTheme="minorHAnsi" w:hAnsiTheme="minorHAnsi"/>
        </w:rPr>
        <w:t xml:space="preserve"> due to biological variation</w:t>
      </w:r>
      <w:r>
        <w:rPr>
          <w:rFonts w:asciiTheme="minorHAnsi" w:hAnsiTheme="minorHAnsi"/>
        </w:rPr>
        <w:t xml:space="preserve">. </w:t>
      </w:r>
      <w:r w:rsidR="0098127E">
        <w:rPr>
          <w:rFonts w:asciiTheme="minorHAnsi" w:hAnsiTheme="minorHAnsi"/>
        </w:rPr>
        <w:t>All instances of error bars, standard deviations, and confidence intervals are explained as coming from repeated measurements on the same sample (e.g., “</w:t>
      </w:r>
      <w:r w:rsidR="0098127E" w:rsidRPr="0098127E">
        <w:rPr>
          <w:rFonts w:asciiTheme="minorHAnsi" w:hAnsiTheme="minorHAnsi"/>
        </w:rPr>
        <w:t>Error bars are the standard deviations from three repeat measurements.”</w:t>
      </w:r>
      <w:r w:rsidR="0098127E">
        <w:rPr>
          <w:rFonts w:asciiTheme="minorHAnsi" w:hAnsiTheme="minorHAnsi"/>
        </w:rPr>
        <w:t>), or from multiple samples (n=x).</w:t>
      </w:r>
      <w:r w:rsidR="00E774C2">
        <w:rPr>
          <w:rFonts w:asciiTheme="minorHAnsi" w:hAnsiTheme="minorHAnsi"/>
        </w:rPr>
        <w:t xml:space="preserve"> </w:t>
      </w:r>
      <w:r w:rsidR="0083053E">
        <w:rPr>
          <w:rFonts w:asciiTheme="minorHAnsi" w:hAnsiTheme="minorHAnsi"/>
        </w:rPr>
        <w:t xml:space="preserve">We explore the sources of measurement variability with regards to repeat measurement variability and sample-to-sample variability in </w:t>
      </w:r>
      <w:r w:rsidR="0083053E">
        <w:rPr>
          <w:rFonts w:ascii="OpenSans-Bold" w:hAnsi="OpenSans-Bold" w:cs="OpenSans-Bold"/>
          <w:b/>
          <w:bCs/>
          <w:sz w:val="18"/>
          <w:szCs w:val="18"/>
        </w:rPr>
        <w:t>Figure 2–Figure supplement 1, Figure 4–Figure supplement 1, and Figure 6–Figure supplement 1.</w:t>
      </w:r>
    </w:p>
    <w:p w14:paraId="7B1E3E61" w14:textId="77777777" w:rsidR="00712A00" w:rsidRDefault="00712A00" w:rsidP="007620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</w:p>
    <w:p w14:paraId="7C6A9F29" w14:textId="436DFFB0" w:rsidR="00712A00" w:rsidRDefault="0083053E" w:rsidP="007620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</w:t>
      </w:r>
      <w:r w:rsidR="00E774C2" w:rsidRPr="00E774C2">
        <w:rPr>
          <w:rFonts w:asciiTheme="minorHAnsi" w:hAnsiTheme="minorHAnsi"/>
        </w:rPr>
        <w:t xml:space="preserve">repeated </w:t>
      </w:r>
      <w:r w:rsidR="009C227E">
        <w:rPr>
          <w:rFonts w:asciiTheme="minorHAnsi" w:hAnsiTheme="minorHAnsi"/>
        </w:rPr>
        <w:t>measurements</w:t>
      </w:r>
      <w:r>
        <w:rPr>
          <w:rFonts w:asciiTheme="minorHAnsi" w:hAnsiTheme="minorHAnsi"/>
        </w:rPr>
        <w:t xml:space="preserve"> is provided in the f</w:t>
      </w:r>
      <w:r w:rsidR="009C227E">
        <w:rPr>
          <w:rFonts w:asciiTheme="minorHAnsi" w:hAnsiTheme="minorHAnsi"/>
        </w:rPr>
        <w:t>igure captions.</w:t>
      </w:r>
    </w:p>
    <w:p w14:paraId="7C0A6B18" w14:textId="77777777" w:rsidR="00712A00" w:rsidRDefault="00712A00" w:rsidP="007620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</w:p>
    <w:p w14:paraId="203989C1" w14:textId="2A123BA4" w:rsidR="00FF5ED7" w:rsidRDefault="00E774C2" w:rsidP="0083053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E774C2">
        <w:rPr>
          <w:rFonts w:asciiTheme="minorHAnsi" w:hAnsiTheme="minorHAnsi"/>
        </w:rPr>
        <w:t>Information on sample size can b</w:t>
      </w:r>
      <w:r w:rsidR="0083053E">
        <w:rPr>
          <w:rFonts w:asciiTheme="minorHAnsi" w:hAnsiTheme="minorHAnsi"/>
        </w:rPr>
        <w:t>e found</w:t>
      </w:r>
      <w:r w:rsidR="00712A00">
        <w:rPr>
          <w:rFonts w:asciiTheme="minorHAnsi" w:hAnsiTheme="minorHAnsi"/>
        </w:rPr>
        <w:t xml:space="preserve"> </w:t>
      </w:r>
      <w:r w:rsidR="0083053E">
        <w:rPr>
          <w:rFonts w:asciiTheme="minorHAnsi" w:hAnsiTheme="minorHAnsi"/>
        </w:rPr>
        <w:t xml:space="preserve">in </w:t>
      </w:r>
      <w:r w:rsidR="009C227E">
        <w:rPr>
          <w:rFonts w:asciiTheme="minorHAnsi" w:hAnsiTheme="minorHAnsi"/>
          <w:b/>
        </w:rPr>
        <w:t>Methods</w:t>
      </w:r>
      <w:r w:rsidR="0083053E">
        <w:rPr>
          <w:rFonts w:asciiTheme="minorHAnsi" w:hAnsiTheme="minorHAnsi"/>
        </w:rPr>
        <w:t xml:space="preserve"> </w:t>
      </w:r>
      <w:proofErr w:type="gramStart"/>
      <w:r w:rsidR="0083053E">
        <w:rPr>
          <w:rFonts w:asciiTheme="minorHAnsi" w:hAnsiTheme="minorHAnsi"/>
        </w:rPr>
        <w:t>subsection</w:t>
      </w:r>
      <w:proofErr w:type="gramEnd"/>
      <w:r w:rsidR="0083053E">
        <w:rPr>
          <w:rFonts w:asciiTheme="minorHAnsi" w:hAnsiTheme="minorHAnsi"/>
        </w:rPr>
        <w:t xml:space="preserve"> </w:t>
      </w:r>
      <w:r w:rsidR="0083053E" w:rsidRPr="0083053E">
        <w:rPr>
          <w:rFonts w:asciiTheme="minorHAnsi" w:hAnsiTheme="minorHAnsi"/>
          <w:b/>
        </w:rPr>
        <w:t>Statistical analysis and reproducibility</w:t>
      </w:r>
      <w:r w:rsidR="009C227E">
        <w:rPr>
          <w:rFonts w:asciiTheme="minorHAnsi" w:hAnsiTheme="minorHAnsi"/>
          <w:b/>
        </w:rPr>
        <w:t>.</w:t>
      </w:r>
    </w:p>
    <w:p w14:paraId="604E4DC6" w14:textId="77777777" w:rsidR="009C227E" w:rsidRDefault="009C227E" w:rsidP="00FF5ED7">
      <w:pPr>
        <w:rPr>
          <w:rFonts w:asciiTheme="minorHAnsi" w:hAnsiTheme="minorHAnsi"/>
          <w:b/>
          <w:bCs/>
        </w:rPr>
      </w:pPr>
    </w:p>
    <w:p w14:paraId="423DA177" w14:textId="32EA4463" w:rsidR="00B124CC" w:rsidRPr="009C227E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581A0A1" w14:textId="75E9EE48" w:rsidR="006D596A" w:rsidRDefault="006D596A" w:rsidP="00E774C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present raw data fr</w:t>
      </w:r>
      <w:r w:rsidR="00311E6B">
        <w:rPr>
          <w:rFonts w:asciiTheme="minorHAnsi" w:hAnsiTheme="minorHAnsi"/>
          <w:sz w:val="22"/>
          <w:szCs w:val="22"/>
        </w:rPr>
        <w:t>om individual measurements (Figures</w:t>
      </w:r>
      <w:r>
        <w:rPr>
          <w:rFonts w:asciiTheme="minorHAnsi" w:hAnsiTheme="minorHAnsi"/>
          <w:sz w:val="22"/>
          <w:szCs w:val="22"/>
        </w:rPr>
        <w:t xml:space="preserve"> 1, 3, and </w:t>
      </w:r>
      <w:r w:rsidR="00311E6B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), means and standard deviations from repeated measurements on the </w:t>
      </w:r>
      <w:r w:rsidR="00311E6B">
        <w:rPr>
          <w:rFonts w:asciiTheme="minorHAnsi" w:hAnsiTheme="minorHAnsi"/>
          <w:sz w:val="22"/>
          <w:szCs w:val="22"/>
        </w:rPr>
        <w:t>same specimen (Figures 2, 4, and 5</w:t>
      </w:r>
      <w:r>
        <w:rPr>
          <w:rFonts w:asciiTheme="minorHAnsi" w:hAnsiTheme="minorHAnsi"/>
          <w:sz w:val="22"/>
          <w:szCs w:val="22"/>
        </w:rPr>
        <w:t xml:space="preserve">) as well as means and standard deviations from measurements on multiple samples (Figs. </w:t>
      </w:r>
      <w:r w:rsidR="00311E6B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311E6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). </w:t>
      </w:r>
      <w:r w:rsidR="00311E6B">
        <w:rPr>
          <w:rFonts w:asciiTheme="minorHAnsi" w:hAnsiTheme="minorHAnsi"/>
          <w:sz w:val="22"/>
          <w:szCs w:val="22"/>
        </w:rPr>
        <w:t>Anderson-Darling tests of Gaussian variability were performed and p values are reported in Appendix 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3D1253" w:rsidR="00BC3CCE" w:rsidRPr="00505C51" w:rsidRDefault="00E774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was </w:t>
      </w:r>
      <w:r w:rsidR="00311E6B">
        <w:rPr>
          <w:rFonts w:asciiTheme="minorHAnsi" w:hAnsiTheme="minorHAnsi"/>
          <w:sz w:val="22"/>
          <w:szCs w:val="22"/>
        </w:rPr>
        <w:t xml:space="preserve">grouped based on the treatment of the spinal cord (e.g., live, fixed, and </w:t>
      </w:r>
      <w:proofErr w:type="gramStart"/>
      <w:r w:rsidR="00311E6B">
        <w:rPr>
          <w:rFonts w:asciiTheme="minorHAnsi" w:hAnsiTheme="minorHAnsi"/>
          <w:sz w:val="22"/>
          <w:szCs w:val="22"/>
        </w:rPr>
        <w:t xml:space="preserve">fixed  </w:t>
      </w:r>
      <w:proofErr w:type="spellStart"/>
      <w:r w:rsidR="00311E6B">
        <w:rPr>
          <w:rFonts w:asciiTheme="minorHAnsi" w:hAnsiTheme="minorHAnsi"/>
          <w:sz w:val="22"/>
          <w:szCs w:val="22"/>
        </w:rPr>
        <w:t>delipidated</w:t>
      </w:r>
      <w:proofErr w:type="spellEnd"/>
      <w:proofErr w:type="gramEnd"/>
      <w:r w:rsidR="00311E6B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77A810" w:rsidR="00BC3CCE" w:rsidRPr="00505C51" w:rsidRDefault="00E774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74C2">
        <w:rPr>
          <w:rFonts w:asciiTheme="minorHAnsi" w:hAnsiTheme="minorHAnsi"/>
          <w:sz w:val="22"/>
          <w:szCs w:val="22"/>
        </w:rPr>
        <w:t>Source data for all Figures 1-9 in the manuscript have been provided as supporting files.</w:t>
      </w:r>
      <w:r w:rsidR="00C90C97">
        <w:rPr>
          <w:rFonts w:asciiTheme="minorHAnsi" w:hAnsiTheme="minorHAnsi"/>
          <w:sz w:val="22"/>
          <w:szCs w:val="22"/>
        </w:rPr>
        <w:t xml:space="preserve"> Novel NMR pulse sequences and analysis routines are provided as supporting files.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F2527" w14:textId="77777777" w:rsidR="001134D0" w:rsidRDefault="001134D0" w:rsidP="004215FE">
      <w:r>
        <w:separator/>
      </w:r>
    </w:p>
  </w:endnote>
  <w:endnote w:type="continuationSeparator" w:id="0">
    <w:p w14:paraId="319FE93F" w14:textId="77777777" w:rsidR="001134D0" w:rsidRDefault="001134D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2BD598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11E6B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4AA45" w14:textId="77777777" w:rsidR="001134D0" w:rsidRDefault="001134D0" w:rsidP="004215FE">
      <w:r>
        <w:separator/>
      </w:r>
    </w:p>
  </w:footnote>
  <w:footnote w:type="continuationSeparator" w:id="0">
    <w:p w14:paraId="2BDF101B" w14:textId="77777777" w:rsidR="001134D0" w:rsidRDefault="001134D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4D0"/>
    <w:rsid w:val="00125190"/>
    <w:rsid w:val="00133662"/>
    <w:rsid w:val="00133907"/>
    <w:rsid w:val="00146DE9"/>
    <w:rsid w:val="0015519A"/>
    <w:rsid w:val="001618D5"/>
    <w:rsid w:val="00175192"/>
    <w:rsid w:val="001E1D59"/>
    <w:rsid w:val="00210F8C"/>
    <w:rsid w:val="00212F30"/>
    <w:rsid w:val="00217B9E"/>
    <w:rsid w:val="002336C6"/>
    <w:rsid w:val="00241081"/>
    <w:rsid w:val="00266462"/>
    <w:rsid w:val="00291326"/>
    <w:rsid w:val="002A068D"/>
    <w:rsid w:val="002A0ED1"/>
    <w:rsid w:val="002A7487"/>
    <w:rsid w:val="0030333D"/>
    <w:rsid w:val="00307F5D"/>
    <w:rsid w:val="00311E6B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6CDE"/>
    <w:rsid w:val="00605A12"/>
    <w:rsid w:val="00634AC7"/>
    <w:rsid w:val="00657587"/>
    <w:rsid w:val="00661DCC"/>
    <w:rsid w:val="006630CD"/>
    <w:rsid w:val="00672545"/>
    <w:rsid w:val="00685CCF"/>
    <w:rsid w:val="006A632B"/>
    <w:rsid w:val="006C06F5"/>
    <w:rsid w:val="006C7BC3"/>
    <w:rsid w:val="006D596A"/>
    <w:rsid w:val="006E4A6C"/>
    <w:rsid w:val="006E6B2A"/>
    <w:rsid w:val="00700103"/>
    <w:rsid w:val="00712A00"/>
    <w:rsid w:val="007137E1"/>
    <w:rsid w:val="0076200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053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5F8D"/>
    <w:rsid w:val="00912B0B"/>
    <w:rsid w:val="009205E9"/>
    <w:rsid w:val="0092438C"/>
    <w:rsid w:val="00941D04"/>
    <w:rsid w:val="00963CEF"/>
    <w:rsid w:val="0098127E"/>
    <w:rsid w:val="00993065"/>
    <w:rsid w:val="009A0661"/>
    <w:rsid w:val="009C227E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00D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0FDD"/>
    <w:rsid w:val="00C1184B"/>
    <w:rsid w:val="00C21D14"/>
    <w:rsid w:val="00C24CF7"/>
    <w:rsid w:val="00C42ECB"/>
    <w:rsid w:val="00C52A77"/>
    <w:rsid w:val="00C820B0"/>
    <w:rsid w:val="00C90C97"/>
    <w:rsid w:val="00CC6EF3"/>
    <w:rsid w:val="00CD6AEC"/>
    <w:rsid w:val="00CE6849"/>
    <w:rsid w:val="00CF4BBE"/>
    <w:rsid w:val="00CF6CB5"/>
    <w:rsid w:val="00D10224"/>
    <w:rsid w:val="00D3097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74C2"/>
    <w:rsid w:val="00E870D1"/>
    <w:rsid w:val="00ED346E"/>
    <w:rsid w:val="00EF7423"/>
    <w:rsid w:val="00F27DEC"/>
    <w:rsid w:val="00F3344F"/>
    <w:rsid w:val="00F60CF4"/>
    <w:rsid w:val="00FC1F40"/>
    <w:rsid w:val="00FD0F2C"/>
    <w:rsid w:val="00FE2EB5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2282501-9D21-4C75-B1FF-D94CA4BC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9C9F4-7802-41C3-847E-5D76F8A3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Nathan Williamson</cp:lastModifiedBy>
  <cp:revision>9</cp:revision>
  <cp:lastPrinted>2019-08-27T19:51:00Z</cp:lastPrinted>
  <dcterms:created xsi:type="dcterms:W3CDTF">2019-08-26T20:43:00Z</dcterms:created>
  <dcterms:modified xsi:type="dcterms:W3CDTF">2019-12-06T17:03:00Z</dcterms:modified>
</cp:coreProperties>
</file>