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45" w:type="dxa"/>
        <w:tblInd w:w="-880" w:type="dxa"/>
        <w:tblLayout w:type="fixed"/>
        <w:tblCellMar>
          <w:top w:w="15" w:type="dxa"/>
          <w:left w:w="15" w:type="dxa"/>
          <w:bottom w:w="15" w:type="dxa"/>
          <w:right w:w="15" w:type="dxa"/>
        </w:tblCellMar>
        <w:tblLook w:val="04A0" w:firstRow="1" w:lastRow="0" w:firstColumn="1" w:lastColumn="0" w:noHBand="0" w:noVBand="1"/>
      </w:tblPr>
      <w:tblGrid>
        <w:gridCol w:w="1833"/>
        <w:gridCol w:w="1669"/>
        <w:gridCol w:w="2298"/>
        <w:gridCol w:w="1984"/>
        <w:gridCol w:w="3261"/>
      </w:tblGrid>
      <w:tr w:rsidR="00703479" w:rsidRPr="003A7C89" w14:paraId="2F6EEB79" w14:textId="77777777" w:rsidTr="005747D0">
        <w:trPr>
          <w:trHeight w:val="337"/>
        </w:trPr>
        <w:tc>
          <w:tcPr>
            <w:tcW w:w="1104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BCF77B" w14:textId="77777777" w:rsidR="00703479" w:rsidRPr="003A7C89" w:rsidRDefault="00703479" w:rsidP="002939C5">
            <w:pPr>
              <w:pStyle w:val="NormalWeb"/>
              <w:spacing w:before="0" w:beforeAutospacing="0" w:after="0" w:afterAutospacing="0"/>
              <w:ind w:right="120"/>
              <w:rPr>
                <w:rFonts w:ascii="Arial" w:hAnsi="Arial" w:cs="Arial"/>
              </w:rPr>
            </w:pPr>
            <w:r w:rsidRPr="003A7C89">
              <w:rPr>
                <w:rFonts w:ascii="Arial" w:hAnsi="Arial" w:cs="Arial"/>
                <w:b/>
                <w:bCs/>
                <w:color w:val="000000"/>
                <w:sz w:val="22"/>
                <w:szCs w:val="22"/>
              </w:rPr>
              <w:t>Key Resources Table</w:t>
            </w:r>
          </w:p>
        </w:tc>
      </w:tr>
      <w:tr w:rsidR="005747D0" w:rsidRPr="003A7C89" w14:paraId="4B926B2F" w14:textId="77777777" w:rsidTr="00A5668D">
        <w:trPr>
          <w:trHeight w:val="745"/>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4C46DD" w14:textId="77777777" w:rsidR="00703479" w:rsidRPr="003A7C89" w:rsidRDefault="00703479" w:rsidP="002939C5">
            <w:pPr>
              <w:pStyle w:val="NormalWeb"/>
              <w:spacing w:before="0" w:beforeAutospacing="0" w:after="0" w:afterAutospacing="0"/>
              <w:ind w:right="120"/>
              <w:rPr>
                <w:rFonts w:ascii="Arial" w:hAnsi="Arial" w:cs="Arial"/>
              </w:rPr>
            </w:pPr>
            <w:r w:rsidRPr="003A7C89">
              <w:rPr>
                <w:rFonts w:ascii="Arial" w:hAnsi="Arial" w:cs="Arial"/>
                <w:b/>
                <w:bCs/>
                <w:color w:val="000000"/>
                <w:sz w:val="22"/>
                <w:szCs w:val="22"/>
              </w:rPr>
              <w:t>Reagent type (species) or resource</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477830" w14:textId="77777777" w:rsidR="00703479" w:rsidRPr="003A7C89" w:rsidRDefault="00703479" w:rsidP="002939C5">
            <w:pPr>
              <w:pStyle w:val="NormalWeb"/>
              <w:spacing w:before="0" w:beforeAutospacing="0" w:after="0" w:afterAutospacing="0"/>
              <w:ind w:right="120"/>
              <w:rPr>
                <w:rFonts w:ascii="Arial" w:hAnsi="Arial" w:cs="Arial"/>
              </w:rPr>
            </w:pPr>
            <w:r w:rsidRPr="003A7C89">
              <w:rPr>
                <w:rFonts w:ascii="Arial" w:hAnsi="Arial" w:cs="Arial"/>
                <w:b/>
                <w:bCs/>
                <w:color w:val="000000"/>
                <w:sz w:val="22"/>
                <w:szCs w:val="22"/>
              </w:rPr>
              <w:t>Designation</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DA6C22" w14:textId="77777777" w:rsidR="00703479" w:rsidRPr="003A7C89" w:rsidRDefault="00703479" w:rsidP="002939C5">
            <w:pPr>
              <w:pStyle w:val="NormalWeb"/>
              <w:spacing w:before="0" w:beforeAutospacing="0" w:after="0" w:afterAutospacing="0"/>
              <w:ind w:right="120"/>
              <w:rPr>
                <w:rFonts w:ascii="Arial" w:hAnsi="Arial" w:cs="Arial"/>
              </w:rPr>
            </w:pPr>
            <w:r w:rsidRPr="003A7C89">
              <w:rPr>
                <w:rFonts w:ascii="Arial" w:hAnsi="Arial" w:cs="Arial"/>
                <w:b/>
                <w:bCs/>
                <w:color w:val="000000"/>
                <w:sz w:val="22"/>
                <w:szCs w:val="22"/>
              </w:rPr>
              <w:t>Source or reference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730BA6" w14:textId="77777777" w:rsidR="00703479" w:rsidRPr="003A7C89" w:rsidRDefault="00703479" w:rsidP="002939C5">
            <w:pPr>
              <w:pStyle w:val="NormalWeb"/>
              <w:spacing w:before="0" w:beforeAutospacing="0" w:after="0" w:afterAutospacing="0"/>
              <w:ind w:right="120"/>
              <w:rPr>
                <w:rFonts w:ascii="Arial" w:hAnsi="Arial" w:cs="Arial"/>
              </w:rPr>
            </w:pPr>
            <w:r w:rsidRPr="003A7C89">
              <w:rPr>
                <w:rFonts w:ascii="Arial" w:hAnsi="Arial" w:cs="Arial"/>
                <w:b/>
                <w:bCs/>
                <w:color w:val="000000"/>
                <w:sz w:val="22"/>
                <w:szCs w:val="22"/>
              </w:rPr>
              <w:t>Identifiers</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92D215" w14:textId="77777777" w:rsidR="00703479" w:rsidRPr="003A7C89" w:rsidRDefault="00703479" w:rsidP="002939C5">
            <w:pPr>
              <w:pStyle w:val="NormalWeb"/>
              <w:spacing w:before="0" w:beforeAutospacing="0" w:after="0" w:afterAutospacing="0"/>
              <w:ind w:right="120"/>
              <w:rPr>
                <w:rFonts w:ascii="Arial" w:hAnsi="Arial" w:cs="Arial"/>
              </w:rPr>
            </w:pPr>
            <w:r w:rsidRPr="003A7C89">
              <w:rPr>
                <w:rFonts w:ascii="Arial" w:hAnsi="Arial" w:cs="Arial"/>
                <w:b/>
                <w:bCs/>
                <w:color w:val="000000"/>
                <w:sz w:val="22"/>
                <w:szCs w:val="22"/>
              </w:rPr>
              <w:t>Additional information</w:t>
            </w:r>
          </w:p>
        </w:tc>
      </w:tr>
      <w:tr w:rsidR="005747D0" w:rsidRPr="00381F29" w14:paraId="08A42225" w14:textId="77777777" w:rsidTr="00A5668D">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AA190E" w14:textId="37C35195" w:rsidR="005747D0" w:rsidRPr="00381F29" w:rsidRDefault="006764A6" w:rsidP="00703479">
            <w:pPr>
              <w:pStyle w:val="NormalWeb"/>
              <w:spacing w:before="0" w:beforeAutospacing="0" w:after="0" w:afterAutospacing="0"/>
              <w:ind w:right="120"/>
              <w:rPr>
                <w:rFonts w:ascii="Arial" w:hAnsi="Arial" w:cs="Arial"/>
                <w:color w:val="000000"/>
              </w:rPr>
            </w:pPr>
            <w:r w:rsidRPr="00381F29">
              <w:rPr>
                <w:rFonts w:ascii="Arial" w:hAnsi="Arial" w:cs="Arial"/>
                <w:color w:val="000000"/>
              </w:rPr>
              <w:t>genetic reagent (include species here)</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900274" w14:textId="37E7B6EE" w:rsidR="005747D0" w:rsidRPr="00381F29" w:rsidRDefault="00BA24E2" w:rsidP="00703479">
            <w:pPr>
              <w:pStyle w:val="NormalWeb"/>
              <w:spacing w:before="0" w:beforeAutospacing="0" w:after="0" w:afterAutospacing="0"/>
              <w:ind w:left="120" w:right="120"/>
              <w:rPr>
                <w:rFonts w:ascii="Arial" w:hAnsi="Arial" w:cs="Arial"/>
                <w:i/>
                <w:color w:val="000000"/>
              </w:rPr>
            </w:pPr>
            <w:r w:rsidRPr="00381F29">
              <w:rPr>
                <w:rFonts w:ascii="Arial" w:hAnsi="Arial" w:cs="Arial"/>
                <w:i/>
                <w:color w:val="000000"/>
              </w:rPr>
              <w:t>Dkk3-Cre</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BB0A36" w14:textId="56E7A6E9" w:rsidR="005747D0" w:rsidRPr="00381F29" w:rsidRDefault="006764A6" w:rsidP="006764A6">
            <w:pPr>
              <w:pStyle w:val="NormalWeb"/>
              <w:spacing w:before="0" w:beforeAutospacing="0" w:after="0" w:afterAutospacing="0"/>
              <w:ind w:left="120" w:right="120"/>
              <w:rPr>
                <w:rFonts w:ascii="Arial" w:hAnsi="Arial" w:cs="Arial"/>
                <w:color w:val="000000"/>
              </w:rPr>
            </w:pPr>
            <w:r w:rsidRPr="00381F29">
              <w:rPr>
                <w:rFonts w:ascii="Arial" w:hAnsi="Arial" w:cs="Arial"/>
                <w:lang w:val="en-US"/>
              </w:rPr>
              <w:t>RIKEN BRC</w:t>
            </w:r>
            <w:r w:rsidRPr="00381F29">
              <w:rPr>
                <w:rFonts w:ascii="Arial" w:hAnsi="Arial" w:cs="Arial"/>
                <w:noProof/>
                <w:lang w:val="en-US"/>
              </w:rPr>
              <w:t xml:space="preserv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838D03" w14:textId="77777777" w:rsidR="005747D0" w:rsidRPr="00381F29" w:rsidRDefault="005747D0" w:rsidP="00703479">
            <w:pPr>
              <w:pStyle w:val="NormalWeb"/>
              <w:spacing w:before="0" w:beforeAutospacing="0" w:after="0" w:afterAutospacing="0"/>
              <w:ind w:left="120" w:right="120"/>
              <w:rPr>
                <w:rFonts w:ascii="Arial" w:hAnsi="Arial" w:cs="Arial"/>
                <w:color w:val="000000"/>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C58C4C" w14:textId="31B9613A" w:rsidR="005747D0" w:rsidRPr="00381F29" w:rsidRDefault="00381F29" w:rsidP="00703479">
            <w:pPr>
              <w:pStyle w:val="NormalWeb"/>
              <w:spacing w:before="0" w:beforeAutospacing="0" w:after="0" w:afterAutospacing="0"/>
              <w:ind w:left="120" w:right="120"/>
              <w:rPr>
                <w:rFonts w:ascii="Arial" w:hAnsi="Arial" w:cs="Arial"/>
                <w:color w:val="000000"/>
              </w:rPr>
            </w:pPr>
            <w:r w:rsidRPr="00381F29">
              <w:rPr>
                <w:rFonts w:ascii="Arial" w:hAnsi="Arial" w:cs="Arial"/>
                <w:noProof/>
                <w:lang w:val="en-US"/>
              </w:rPr>
              <w:fldChar w:fldCharType="begin" w:fldLock="1"/>
            </w:r>
            <w:r w:rsidRPr="00381F29">
              <w:rPr>
                <w:rFonts w:ascii="Arial" w:hAnsi="Arial" w:cs="Arial"/>
                <w:noProof/>
                <w:lang w:val="en-US"/>
              </w:rPr>
              <w:instrText>ADDIN CSL_CITATION {"citationItems":[{"id":"ITEM-1","itemData":{"DOI":"10.1002/dvg","PMID":"17661397","author":[{"dropping-particle":"","family":"Sato","given":"Shigeru","non-dropping-particle":"","parse-names":false,"suffix":""},{"dropping-particle":"","family":"Inoue","given":"Tatsuya","non-dropping-particle":"","parse-names":false,"suffix":""},{"dropping-particle":"","family":"Terada","given":"Koji","non-dropping-particle":"","parse-names":false,"suffix":""},{"dropping-particle":"","family":"Matsuo","given":"Isao","non-dropping-particle":"","parse-names":false,"suffix":""},{"dropping-particle":"","family":"Aizawa","given":"Shinichi","non-dropping-particle":"","parse-names":false,"suffix":""},{"dropping-particle":"","family":"Tano","given":"Yasuo","non-dropping-particle":"","parse-names":false,"suffix":""},{"dropping-particle":"","family":"Fujikado","given":"Takashi","non-dropping-particle":"","parse-names":false,"suffix":""},{"dropping-particle":"","family":"Furukawa","given":"Takahisa","non-dropping-particle":"","parse-names":false,"suffix":""}],"container-title":"Genesis","id":"ITEM-1","issued":{"date-parts":[["2007"]]},"page":"502-507","title":"Dkk3-Cre BAC Transgenic Mouse Line : A Tool for Highly Efficient Gene Deletion in Retinal Progenitor Cells","type":"article-journal","volume":"45"},"uris":["http://www.mendeley.com/documents/?uuid=131222cd-986f-4439-8f83-f9a6c8523045"]}],"mendeley":{"formattedCitation":"(Sato et al., 2007)","plainTextFormattedCitation":"(Sato et al., 2007)","previouslyFormattedCitation":"(Sato et al., 2007)"},"properties":{"noteIndex":0},"schema":"https://github.com/citation-style-language/schema/raw/master/csl-citation.json"}</w:instrText>
            </w:r>
            <w:r w:rsidRPr="00381F29">
              <w:rPr>
                <w:rFonts w:ascii="Arial" w:hAnsi="Arial" w:cs="Arial"/>
                <w:noProof/>
                <w:lang w:val="en-US"/>
              </w:rPr>
              <w:fldChar w:fldCharType="separate"/>
            </w:r>
            <w:r w:rsidRPr="00381F29">
              <w:rPr>
                <w:rFonts w:ascii="Arial" w:hAnsi="Arial" w:cs="Arial"/>
                <w:noProof/>
                <w:lang w:val="en-US"/>
              </w:rPr>
              <w:t>(Sato et al., 2007)</w:t>
            </w:r>
            <w:r w:rsidRPr="00381F29">
              <w:rPr>
                <w:rFonts w:ascii="Arial" w:hAnsi="Arial" w:cs="Arial"/>
                <w:noProof/>
                <w:lang w:val="en-US"/>
              </w:rPr>
              <w:fldChar w:fldCharType="end"/>
            </w:r>
          </w:p>
        </w:tc>
      </w:tr>
      <w:tr w:rsidR="00BA24E2" w:rsidRPr="00381F29" w14:paraId="0C7A06E8" w14:textId="77777777" w:rsidTr="00A5668D">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5E32E8" w14:textId="72CD08CA" w:rsidR="00BA24E2" w:rsidRPr="00381F29" w:rsidRDefault="006764A6" w:rsidP="00703479">
            <w:pPr>
              <w:pStyle w:val="NormalWeb"/>
              <w:spacing w:before="0" w:beforeAutospacing="0" w:after="0" w:afterAutospacing="0"/>
              <w:ind w:right="120"/>
              <w:rPr>
                <w:rFonts w:ascii="Arial" w:hAnsi="Arial" w:cs="Arial"/>
                <w:color w:val="000000"/>
              </w:rPr>
            </w:pPr>
            <w:r w:rsidRPr="00381F29">
              <w:rPr>
                <w:rFonts w:ascii="Arial" w:hAnsi="Arial" w:cs="Arial"/>
                <w:color w:val="000000"/>
              </w:rPr>
              <w:t>genetic reagent (include species here)</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D3A25C" w14:textId="13558F14" w:rsidR="00BA24E2" w:rsidRPr="00381F29" w:rsidRDefault="006764A6" w:rsidP="00703479">
            <w:pPr>
              <w:pStyle w:val="NormalWeb"/>
              <w:spacing w:before="0" w:beforeAutospacing="0" w:after="0" w:afterAutospacing="0"/>
              <w:ind w:left="120" w:right="120"/>
              <w:rPr>
                <w:rFonts w:ascii="Arial" w:hAnsi="Arial" w:cs="Arial"/>
                <w:i/>
                <w:color w:val="000000"/>
              </w:rPr>
            </w:pPr>
            <w:proofErr w:type="spellStart"/>
            <w:r w:rsidRPr="00381F29">
              <w:rPr>
                <w:rFonts w:ascii="Arial" w:hAnsi="Arial" w:cs="Arial"/>
                <w:i/>
                <w:color w:val="000000"/>
              </w:rPr>
              <w:t>Dcc</w:t>
            </w:r>
            <w:proofErr w:type="spellEnd"/>
            <w:r w:rsidRPr="00381F29">
              <w:rPr>
                <w:rFonts w:ascii="Arial" w:hAnsi="Arial" w:cs="Arial"/>
                <w:i/>
                <w:color w:val="000000"/>
              </w:rPr>
              <w:t xml:space="preserve"> KO</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08601C" w14:textId="24277429" w:rsidR="00BA24E2" w:rsidRPr="00381F29" w:rsidRDefault="00381F29" w:rsidP="00703479">
            <w:pPr>
              <w:pStyle w:val="NormalWeb"/>
              <w:spacing w:before="0" w:beforeAutospacing="0" w:after="0" w:afterAutospacing="0"/>
              <w:ind w:left="120" w:right="120"/>
              <w:rPr>
                <w:rFonts w:ascii="Arial" w:hAnsi="Arial" w:cs="Arial"/>
                <w:color w:val="000000"/>
              </w:rPr>
            </w:pPr>
            <w:r w:rsidRPr="00381F29">
              <w:rPr>
                <w:rFonts w:ascii="Arial" w:hAnsi="Arial" w:cs="Arial"/>
                <w:noProof/>
                <w:lang w:val="en-US"/>
              </w:rPr>
              <w:fldChar w:fldCharType="begin" w:fldLock="1"/>
            </w:r>
            <w:r w:rsidRPr="00381F29">
              <w:rPr>
                <w:rFonts w:ascii="Arial" w:hAnsi="Arial" w:cs="Arial"/>
                <w:noProof/>
                <w:lang w:val="en-US"/>
              </w:rPr>
              <w:instrText>ADDIN CSL_CITATION {"citationItems":[{"id":"ITEM-1","itemData":{"DOI":"10.1038/386796a0","ISSN":"0028-0836","PMID":"9126737","abstract":"The DCC (Deleted in colorectal cancer) gene was first identified as a candidate for a tumour-suppressor gene on human chromosome 18q. More recently, in vitro studies in rodents have provided evidence that DCC might function as a receptor for the axonal chemoattractant netrin-1. Inactivation of the murine Dcc gene caused defects in axonal projections that are similar to those observed in netrin-1-deficient mice but did not affect growth, differentiation, morphogenesis or tumorigenesis in mouse intestine. These observations fail to support a tumour-suppressor function for Dcc, but are consistent with the hypothesis that DCC is a component of a receptor for netrin-1.","author":[{"dropping-particle":"","family":"Fazeli","given":"Amin","non-dropping-particle":"","parse-names":false,"suffix":""},{"dropping-particle":"","family":"Dickinson","given":"Stephanie L","non-dropping-particle":"","parse-names":false,"suffix":""},{"dropping-particle":"","family":"Hermiston","given":"Michelle L","non-dropping-particle":"","parse-names":false,"suffix":""},{"dropping-particle":"V","family":"Tighe","given":"Robert","non-dropping-particle":"","parse-names":false,"suffix":""},{"dropping-particle":"","family":"Steen","given":"Robert G","non-dropping-particle":"","parse-names":false,"suffix":""},{"dropping-particle":"","family":"Small","given":"Clayton G","non-dropping-particle":"","parse-names":false,"suffix":""},{"dropping-particle":"","family":"Stoeckli","given":"Esther T","non-dropping-particle":"","parse-names":false,"suffix":""},{"dropping-particle":"","family":"Keino-Masu","given":"Kazuko","non-dropping-particle":"","parse-names":false,"suffix":""},{"dropping-particle":"","family":"Masu","given":"Masayuki","non-dropping-particle":"","parse-names":false,"suffix":""},{"dropping-particle":"","family":"Rayburn","given":"Helen","non-dropping-particle":"","parse-names":false,"suffix":""},{"dropping-particle":"","family":"Simons","given":"Jonathan","non-dropping-particle":"","parse-names":false,"suffix":""},{"dropping-particle":"","family":"Bronson","given":"Roderick T","non-dropping-particle":"","parse-names":false,"suffix":""},{"dropping-particle":"","family":"Gordon","given":"Jeffrey I","non-dropping-particle":"","parse-names":false,"suffix":""},{"dropping-particle":"","family":"Tessier-Lavigne","given":"Marc","non-dropping-particle":"","parse-names":false,"suffix":""},{"dropping-particle":"","family":"Weinberg","given":"Robert A","non-dropping-particle":"","parse-names":false,"suffix":""}],"container-title":"Nature","id":"ITEM-1","issue":"6627","issued":{"date-parts":[["1997","4","24"]]},"page":"796-804","title":"Phenotype of mice lacking functional Deleted in colorectal cancer (Dcc) gene","type":"article-journal","volume":"386"},"uris":["http://www.mendeley.com/documents/?uuid=c17ac526-222b-4bff-9a5b-43980350b808"]}],"mendeley":{"formattedCitation":"(Fazeli et al., 1997)","plainTextFormattedCitation":"(Fazeli et al., 1997)","previouslyFormattedCitation":"(Fazeli et al., 1997)"},"properties":{"noteIndex":0},"schema":"https://github.com/citation-style-language/schema/raw/master/csl-citation.json"}</w:instrText>
            </w:r>
            <w:r w:rsidRPr="00381F29">
              <w:rPr>
                <w:rFonts w:ascii="Arial" w:hAnsi="Arial" w:cs="Arial"/>
                <w:noProof/>
                <w:lang w:val="en-US"/>
              </w:rPr>
              <w:fldChar w:fldCharType="separate"/>
            </w:r>
            <w:r w:rsidRPr="00381F29">
              <w:rPr>
                <w:rFonts w:ascii="Arial" w:hAnsi="Arial" w:cs="Arial"/>
                <w:noProof/>
                <w:lang w:val="en-US"/>
              </w:rPr>
              <w:t>(Fazeli et al., 1997)</w:t>
            </w:r>
            <w:r w:rsidRPr="00381F29">
              <w:rPr>
                <w:rFonts w:ascii="Arial" w:hAnsi="Arial" w:cs="Arial"/>
                <w:noProof/>
                <w:lang w:val="en-US"/>
              </w:rPr>
              <w:fldChar w:fldCharType="end"/>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5C1751" w14:textId="77777777" w:rsidR="00BA24E2" w:rsidRPr="00381F29" w:rsidRDefault="00BA24E2" w:rsidP="00703479">
            <w:pPr>
              <w:pStyle w:val="NormalWeb"/>
              <w:spacing w:before="0" w:beforeAutospacing="0" w:after="0" w:afterAutospacing="0"/>
              <w:ind w:left="120" w:right="120"/>
              <w:rPr>
                <w:rFonts w:ascii="Arial" w:hAnsi="Arial" w:cs="Arial"/>
                <w:color w:val="000000"/>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F77617" w14:textId="564B5C79" w:rsidR="00BA24E2" w:rsidRPr="00381F29" w:rsidRDefault="00BA24E2" w:rsidP="00703479">
            <w:pPr>
              <w:pStyle w:val="NormalWeb"/>
              <w:spacing w:before="0" w:beforeAutospacing="0" w:after="0" w:afterAutospacing="0"/>
              <w:ind w:left="120" w:right="120"/>
              <w:rPr>
                <w:rFonts w:ascii="Arial" w:hAnsi="Arial" w:cs="Arial"/>
                <w:color w:val="000000"/>
              </w:rPr>
            </w:pPr>
          </w:p>
        </w:tc>
      </w:tr>
      <w:tr w:rsidR="006764A6" w:rsidRPr="00381F29" w14:paraId="67DB8227" w14:textId="77777777" w:rsidTr="00A5668D">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7C5442" w14:textId="3ED72A83" w:rsidR="006764A6" w:rsidRPr="00381F29" w:rsidRDefault="006764A6" w:rsidP="00703479">
            <w:pPr>
              <w:pStyle w:val="NormalWeb"/>
              <w:spacing w:before="0" w:beforeAutospacing="0" w:after="0" w:afterAutospacing="0"/>
              <w:ind w:right="120"/>
              <w:rPr>
                <w:rFonts w:ascii="Arial" w:hAnsi="Arial" w:cs="Arial"/>
                <w:color w:val="000000"/>
              </w:rPr>
            </w:pPr>
            <w:r w:rsidRPr="00381F29">
              <w:rPr>
                <w:rFonts w:ascii="Arial" w:hAnsi="Arial" w:cs="Arial"/>
                <w:color w:val="000000"/>
              </w:rPr>
              <w:t>genetic reagent (include species here)</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B95D50" w14:textId="6B1CF8E4" w:rsidR="006764A6" w:rsidRPr="00381F29" w:rsidRDefault="006764A6" w:rsidP="00703479">
            <w:pPr>
              <w:pStyle w:val="NormalWeb"/>
              <w:spacing w:before="0" w:beforeAutospacing="0" w:after="0" w:afterAutospacing="0"/>
              <w:ind w:left="120" w:right="120"/>
              <w:rPr>
                <w:rFonts w:ascii="Arial" w:hAnsi="Arial" w:cs="Arial"/>
                <w:i/>
                <w:color w:val="000000"/>
              </w:rPr>
            </w:pPr>
            <w:proofErr w:type="spellStart"/>
            <w:r w:rsidRPr="00381F29">
              <w:rPr>
                <w:rFonts w:ascii="Arial" w:hAnsi="Arial" w:cs="Arial"/>
                <w:i/>
                <w:color w:val="000000"/>
              </w:rPr>
              <w:t>Rosa</w:t>
            </w:r>
            <w:r w:rsidRPr="00381F29">
              <w:rPr>
                <w:rFonts w:ascii="Arial" w:hAnsi="Arial" w:cs="Arial"/>
                <w:i/>
                <w:color w:val="000000"/>
                <w:vertAlign w:val="superscript"/>
              </w:rPr>
              <w:t>Tom</w:t>
            </w:r>
            <w:proofErr w:type="spellEnd"/>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3DB149" w14:textId="51854427" w:rsidR="006764A6" w:rsidRPr="00381F29" w:rsidRDefault="006764A6" w:rsidP="006764A6">
            <w:pPr>
              <w:pStyle w:val="NormalWeb"/>
              <w:spacing w:before="0" w:beforeAutospacing="0" w:after="0" w:afterAutospacing="0"/>
              <w:ind w:left="120" w:right="120"/>
              <w:rPr>
                <w:rFonts w:ascii="Arial" w:hAnsi="Arial" w:cs="Arial"/>
                <w:lang w:val="en-US"/>
              </w:rPr>
            </w:pPr>
            <w:r w:rsidRPr="00381F29">
              <w:rPr>
                <w:rFonts w:ascii="Arial" w:hAnsi="Arial" w:cs="Arial"/>
                <w:lang w:val="en-US"/>
              </w:rPr>
              <w:t>Jackson Laboratories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C71496" w14:textId="77777777" w:rsidR="006764A6" w:rsidRPr="00381F29" w:rsidRDefault="006764A6" w:rsidP="00703479">
            <w:pPr>
              <w:pStyle w:val="NormalWeb"/>
              <w:spacing w:before="0" w:beforeAutospacing="0" w:after="0" w:afterAutospacing="0"/>
              <w:ind w:left="120" w:right="120"/>
              <w:rPr>
                <w:rFonts w:ascii="Arial" w:hAnsi="Arial" w:cs="Arial"/>
                <w:color w:val="000000"/>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6D9AE1" w14:textId="77777777" w:rsidR="006764A6" w:rsidRPr="00381F29" w:rsidRDefault="006764A6" w:rsidP="00703479">
            <w:pPr>
              <w:pStyle w:val="NormalWeb"/>
              <w:spacing w:before="0" w:beforeAutospacing="0" w:after="0" w:afterAutospacing="0"/>
              <w:ind w:left="120" w:right="120"/>
              <w:rPr>
                <w:rFonts w:ascii="Arial" w:hAnsi="Arial" w:cs="Arial"/>
                <w:color w:val="000000"/>
              </w:rPr>
            </w:pPr>
          </w:p>
        </w:tc>
      </w:tr>
      <w:tr w:rsidR="00BA24E2" w:rsidRPr="00381F29" w14:paraId="0757E561" w14:textId="77777777" w:rsidTr="00A5668D">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B6337D" w14:textId="5F86CA9D" w:rsidR="00BA24E2" w:rsidRPr="00381F29" w:rsidRDefault="006764A6" w:rsidP="00703479">
            <w:pPr>
              <w:pStyle w:val="NormalWeb"/>
              <w:spacing w:before="0" w:beforeAutospacing="0" w:after="0" w:afterAutospacing="0"/>
              <w:ind w:right="120"/>
              <w:rPr>
                <w:rFonts w:ascii="Arial" w:hAnsi="Arial" w:cs="Arial"/>
                <w:color w:val="000000"/>
              </w:rPr>
            </w:pPr>
            <w:r w:rsidRPr="00381F29">
              <w:rPr>
                <w:rFonts w:ascii="Arial" w:hAnsi="Arial" w:cs="Arial"/>
                <w:color w:val="000000"/>
              </w:rPr>
              <w:t>genetic reagent (include species here)</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E20F24" w14:textId="545EA0B8" w:rsidR="00BA24E2" w:rsidRPr="00381F29" w:rsidRDefault="006764A6" w:rsidP="00703479">
            <w:pPr>
              <w:pStyle w:val="NormalWeb"/>
              <w:spacing w:before="0" w:beforeAutospacing="0" w:after="0" w:afterAutospacing="0"/>
              <w:ind w:left="120" w:right="120"/>
              <w:rPr>
                <w:rFonts w:ascii="Arial" w:hAnsi="Arial" w:cs="Arial"/>
                <w:i/>
                <w:color w:val="000000"/>
              </w:rPr>
            </w:pPr>
            <w:proofErr w:type="spellStart"/>
            <w:r w:rsidRPr="00381F29">
              <w:rPr>
                <w:rFonts w:ascii="Arial" w:hAnsi="Arial" w:cs="Arial"/>
                <w:i/>
                <w:color w:val="000000"/>
              </w:rPr>
              <w:t>Dcc</w:t>
            </w:r>
            <w:proofErr w:type="spellEnd"/>
            <w:r w:rsidRPr="00381F29">
              <w:rPr>
                <w:rFonts w:ascii="Arial" w:hAnsi="Arial" w:cs="Arial"/>
                <w:i/>
                <w:color w:val="000000"/>
              </w:rPr>
              <w:t xml:space="preserve"> </w:t>
            </w:r>
            <w:r w:rsidRPr="00381F29">
              <w:rPr>
                <w:rFonts w:ascii="Arial" w:hAnsi="Arial" w:cs="Arial"/>
                <w:i/>
                <w:color w:val="000000"/>
                <w:vertAlign w:val="superscript"/>
              </w:rPr>
              <w:t>Kanga</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6B8B8E" w14:textId="06EDA2FD" w:rsidR="00BA24E2" w:rsidRPr="00381F29" w:rsidRDefault="006764A6" w:rsidP="006764A6">
            <w:pPr>
              <w:pStyle w:val="NormalWeb"/>
              <w:spacing w:before="0" w:beforeAutospacing="0" w:after="0" w:afterAutospacing="0"/>
              <w:ind w:left="120" w:right="120"/>
              <w:rPr>
                <w:rFonts w:ascii="Arial" w:hAnsi="Arial" w:cs="Arial"/>
                <w:color w:val="000000"/>
              </w:rPr>
            </w:pPr>
            <w:r w:rsidRPr="00381F29">
              <w:rPr>
                <w:rFonts w:ascii="Arial" w:hAnsi="Arial" w:cs="Arial"/>
                <w:lang w:val="en-US"/>
              </w:rPr>
              <w:t>Jackson Laboratories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D59842" w14:textId="4DAE3D9F" w:rsidR="00BA24E2" w:rsidRPr="00381F29" w:rsidRDefault="006D2BCB" w:rsidP="00703479">
            <w:pPr>
              <w:pStyle w:val="NormalWeb"/>
              <w:spacing w:before="0" w:beforeAutospacing="0" w:after="0" w:afterAutospacing="0"/>
              <w:ind w:left="120" w:right="120"/>
              <w:rPr>
                <w:rFonts w:ascii="Arial" w:hAnsi="Arial" w:cs="Arial"/>
                <w:color w:val="000000"/>
              </w:rPr>
            </w:pPr>
            <w:r w:rsidRPr="00381F29">
              <w:rPr>
                <w:rFonts w:ascii="Arial" w:hAnsi="Arial" w:cs="Arial"/>
                <w:color w:val="000000"/>
              </w:rPr>
              <w:t>Stock no: 029220</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3EF55E" w14:textId="3A9D13D3" w:rsidR="00BA24E2" w:rsidRPr="00381F29" w:rsidRDefault="00381F29" w:rsidP="00703479">
            <w:pPr>
              <w:pStyle w:val="NormalWeb"/>
              <w:spacing w:before="0" w:beforeAutospacing="0" w:after="0" w:afterAutospacing="0"/>
              <w:ind w:left="120" w:right="120"/>
              <w:rPr>
                <w:rFonts w:ascii="Arial" w:hAnsi="Arial" w:cs="Arial"/>
                <w:color w:val="000000"/>
              </w:rPr>
            </w:pPr>
            <w:r w:rsidRPr="00381F29">
              <w:rPr>
                <w:rFonts w:ascii="Arial" w:hAnsi="Arial" w:cs="Arial"/>
                <w:color w:val="000000"/>
              </w:rPr>
              <w:fldChar w:fldCharType="begin" w:fldLock="1"/>
            </w:r>
            <w:r w:rsidRPr="00381F29">
              <w:rPr>
                <w:rFonts w:ascii="Arial" w:hAnsi="Arial" w:cs="Arial"/>
                <w:color w:val="000000"/>
              </w:rPr>
              <w:instrText>ADDIN CSL_CITATION {"citationItems":[{"id":"ITEM-1","itemData":{"DOI":"10.1523/JNEUROSCI.22-23-10346.2002","ISSN":"0270-6474","PMID":"12451134","abstract":"Migrating axons require the correct presentation of guidance molecules, often at multiple choice points, to find their target. Netrin 1, a bifunctional cue involved in both attracting and repelling axons, is involved in many cell migration and axon pathfinding processes in the CNS. The netrin 1 receptor DCC and its Caenorhabditis elegans homolog UNC-40 have been implicated in directing the guidance of axons toward netrin sources, whereas the C. elegans UNC-6 receptor, UNC-5 is necessary for migrations away from UNC-6. However, a role of vertebrate UNC-5 homologs in axonal migration has not been demonstrated. We demonstrate that the Unc5h3 gene product, shown previously to regulate cerebellar granule cell migrations, also controls the guidance of the corticospinal tract, the major tract responsible for coordination of limb movements. Furthermore, we show that corticospinal tract fibers respond differently to loss of UNC5H3. In addition, we observe corticospinal tract defects in mice homozygous for a spontaneous mutation that truncates the Dcc transcript. Postnatal day 0 netrin 1 mutant mice also demonstrate corticospinal tract abnormalities. Last, interactions between the Dcc and Unc5h3 mutations were observed in gene dosage experiments. This is the first evidence of an involvement in axon guidance for any member of the vertebrate unc-5 family and confirms that both the cellular and axonal guidance functions of C. elegans unc-5 have been conserved in vertebrates.","author":[{"dropping-particle":"","family":"Finger","given":"Jacqueline H","non-dropping-particle":"","parse-names":false,"suffix":""},{"dropping-particle":"","family":"Bronson","given":"Rod T","non-dropping-particle":"","parse-names":false,"suffix":""},{"dropping-particle":"","family":"Harris","given":"Belinda","non-dropping-particle":"","parse-names":false,"suffix":""},{"dropping-particle":"","family":"Johnson","given":"Kenneth","non-dropping-particle":"","parse-names":false,"suffix":""},{"dropping-particle":"","family":"Przyborski","given":"Stefan A","non-dropping-particle":"","parse-names":false,"suffix":""},{"dropping-particle":"","family":"Ackerman","given":"Susan L","non-dropping-particle":"","parse-names":false,"suffix":""}],"container-title":"The Journal of Neuroscience","id":"ITEM-1","issue":"23","issued":{"date-parts":[["2002","12","1"]]},"note":"From Duplicate 2 ( \n\n\nThe netrin 1 receptors Unc5h3 and Dcc are necessary at multiple choice points for the guidance of corticospinal tract axons.\n\n\n- Finger, Jacqueline H; Bronson, Rod T; Harris, Belinda; Johnson, Kenneth; Przyborski, Stefan A; Ackerman, Susan L )\n\n\n\n\nFrom Duplicate 1 ( \n\n\nThe netrin 1 receptors Unc5h3 and Dcc are necessary at multiple choice points for the guidance of corticospinal tract axons.\n\n\n- Finger, Jacqueline H; Bronson, Rod T; Harris, Belinda; Johnson, Kenneth; Przyborski, Stefan A; Ackerman, Susan L )\n\n\n\n\n\n\n\n\nFrom Duplicate 2 ( \n\n\nThe netrin 1 receptors Unc5h3 and Dcc are necessary at multiple choice points for the guidance of corticospinal tract axons.\n\n\n- Finger, Jacqueline H; Bronson, Rod T; Harris, Belinda; Johnson, Kenneth; Przyborski, Stefan a; Ackerman, Susan L )\n\n","page":"10346-10356","title":"The Netrin 1 Receptors Unc5h3 and Dcc Are Necessary at Multiple Choice Points for the Guidance of Corticospinal Tract Axons","type":"article-journal","volume":"22"},"uris":["http://www.mendeley.com/documents/?uuid=28d6ab7e-f7d3-4428-889e-8342daecef34"]}],"mendeley":{"formattedCitation":"(Finger et al., 2002)","plainTextFormattedCitation":"(Finger et al., 2002)","previouslyFormattedCitation":"(Finger et al., 2002)"},"properties":{"noteIndex":0},"schema":"https://github.com/citation-style-language/schema/raw/master/csl-citation.json"}</w:instrText>
            </w:r>
            <w:r w:rsidRPr="00381F29">
              <w:rPr>
                <w:rFonts w:ascii="Arial" w:hAnsi="Arial" w:cs="Arial"/>
                <w:color w:val="000000"/>
              </w:rPr>
              <w:fldChar w:fldCharType="separate"/>
            </w:r>
            <w:r w:rsidRPr="00381F29">
              <w:rPr>
                <w:rFonts w:ascii="Arial" w:hAnsi="Arial" w:cs="Arial"/>
                <w:noProof/>
                <w:color w:val="000000"/>
              </w:rPr>
              <w:t>(Finger et al., 2002)</w:t>
            </w:r>
            <w:r w:rsidRPr="00381F29">
              <w:rPr>
                <w:rFonts w:ascii="Arial" w:hAnsi="Arial" w:cs="Arial"/>
                <w:color w:val="000000"/>
              </w:rPr>
              <w:fldChar w:fldCharType="end"/>
            </w:r>
          </w:p>
        </w:tc>
      </w:tr>
      <w:tr w:rsidR="00BA24E2" w:rsidRPr="00381F29" w14:paraId="59DF6875" w14:textId="77777777" w:rsidTr="00A5668D">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CF1EBB" w14:textId="5117DFDF" w:rsidR="00BA24E2" w:rsidRPr="00381F29" w:rsidRDefault="006764A6" w:rsidP="00703479">
            <w:pPr>
              <w:pStyle w:val="NormalWeb"/>
              <w:spacing w:before="0" w:beforeAutospacing="0" w:after="0" w:afterAutospacing="0"/>
              <w:ind w:right="120"/>
              <w:rPr>
                <w:rFonts w:ascii="Arial" w:hAnsi="Arial" w:cs="Arial"/>
                <w:color w:val="000000"/>
              </w:rPr>
            </w:pPr>
            <w:r w:rsidRPr="00381F29">
              <w:rPr>
                <w:rFonts w:ascii="Arial" w:hAnsi="Arial" w:cs="Arial"/>
                <w:color w:val="000000"/>
              </w:rPr>
              <w:t>genetic reagent (include species here)</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DAD607" w14:textId="4D48A45C" w:rsidR="00BA24E2" w:rsidRPr="00381F29" w:rsidRDefault="006764A6" w:rsidP="00703479">
            <w:pPr>
              <w:pStyle w:val="NormalWeb"/>
              <w:spacing w:before="0" w:beforeAutospacing="0" w:after="0" w:afterAutospacing="0"/>
              <w:ind w:left="120" w:right="120"/>
              <w:rPr>
                <w:rFonts w:ascii="Arial" w:hAnsi="Arial" w:cs="Arial"/>
                <w:i/>
                <w:color w:val="000000"/>
              </w:rPr>
            </w:pPr>
            <w:proofErr w:type="spellStart"/>
            <w:r w:rsidRPr="00381F29">
              <w:rPr>
                <w:rFonts w:ascii="Arial" w:hAnsi="Arial" w:cs="Arial"/>
                <w:i/>
                <w:color w:val="000000"/>
              </w:rPr>
              <w:t>Dcc</w:t>
            </w:r>
            <w:proofErr w:type="spellEnd"/>
            <w:r w:rsidRPr="00381F29">
              <w:rPr>
                <w:rFonts w:ascii="Arial" w:hAnsi="Arial" w:cs="Arial"/>
                <w:i/>
                <w:color w:val="000000"/>
              </w:rPr>
              <w:t xml:space="preserve"> </w:t>
            </w:r>
            <w:proofErr w:type="spellStart"/>
            <w:r w:rsidRPr="00381F29">
              <w:rPr>
                <w:rFonts w:ascii="Arial" w:hAnsi="Arial" w:cs="Arial"/>
                <w:i/>
                <w:color w:val="000000"/>
              </w:rPr>
              <w:t>flox</w:t>
            </w:r>
            <w:proofErr w:type="spellEnd"/>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51D289" w14:textId="1EB8B306" w:rsidR="00BA24E2" w:rsidRPr="00381F29" w:rsidRDefault="006764A6" w:rsidP="00703479">
            <w:pPr>
              <w:pStyle w:val="NormalWeb"/>
              <w:spacing w:before="0" w:beforeAutospacing="0" w:after="0" w:afterAutospacing="0"/>
              <w:ind w:left="120" w:right="120"/>
              <w:rPr>
                <w:rFonts w:ascii="Arial" w:hAnsi="Arial" w:cs="Arial"/>
                <w:color w:val="000000"/>
              </w:rPr>
            </w:pPr>
            <w:r w:rsidRPr="00381F29">
              <w:rPr>
                <w:rFonts w:ascii="Arial" w:hAnsi="Arial" w:cs="Arial"/>
                <w:lang w:val="en-US"/>
              </w:rPr>
              <w:t xml:space="preserve">Dr Anton </w:t>
            </w:r>
            <w:proofErr w:type="spellStart"/>
            <w:r w:rsidRPr="00381F29">
              <w:rPr>
                <w:rFonts w:ascii="Arial" w:hAnsi="Arial" w:cs="Arial"/>
                <w:lang w:val="en-US"/>
              </w:rPr>
              <w:t>Berns</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06C5AE" w14:textId="77777777" w:rsidR="00BA24E2" w:rsidRPr="00381F29" w:rsidRDefault="00BA24E2" w:rsidP="00703479">
            <w:pPr>
              <w:pStyle w:val="NormalWeb"/>
              <w:spacing w:before="0" w:beforeAutospacing="0" w:after="0" w:afterAutospacing="0"/>
              <w:ind w:left="120" w:right="120"/>
              <w:rPr>
                <w:rFonts w:ascii="Arial" w:hAnsi="Arial" w:cs="Arial"/>
                <w:color w:val="000000"/>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DAA457" w14:textId="783159CA" w:rsidR="00BA24E2" w:rsidRPr="00381F29" w:rsidRDefault="00381F29" w:rsidP="00703479">
            <w:pPr>
              <w:pStyle w:val="NormalWeb"/>
              <w:spacing w:before="0" w:beforeAutospacing="0" w:after="0" w:afterAutospacing="0"/>
              <w:ind w:left="120" w:right="120"/>
              <w:rPr>
                <w:rFonts w:ascii="Arial" w:hAnsi="Arial" w:cs="Arial"/>
                <w:color w:val="000000"/>
              </w:rPr>
            </w:pPr>
            <w:r w:rsidRPr="00381F29">
              <w:rPr>
                <w:rFonts w:ascii="Arial" w:hAnsi="Arial" w:cs="Arial"/>
                <w:noProof/>
                <w:lang w:val="en-US"/>
              </w:rPr>
              <w:fldChar w:fldCharType="begin" w:fldLock="1"/>
            </w:r>
            <w:r w:rsidRPr="00381F29">
              <w:rPr>
                <w:rFonts w:ascii="Arial" w:hAnsi="Arial" w:cs="Arial"/>
                <w:noProof/>
                <w:lang w:val="en-US"/>
              </w:rPr>
              <w:instrText>ADDIN CSL_CITATION {"citationItems":[{"id":"ITEM-1","itemData":{"DOI":"10.1038/nature10790","ISSN":"0028-0836","PMID":"22358843","abstract":"Since its discovery in the early 1990s the deleted in colorectal cancer (DCC) gene, located on chromosome 18q21, has been proposed as a tumour suppressor gene as its loss is implicated in the majority of advanced colorectal and many other cancers. DCC belongs to the family of netrin 1 receptors, which function as dependence receptors as they control survival or apoptosis depending on ligand binding. However, the role of DCC as a tumour suppressor remains controversial because of the rarity of DCC-specific mutations and the presence of other tumour suppressor genes in the same chromosomal region. Here we show that in a mouse model of mammary carcinoma based on somatic inactivation of p53, additional loss of DCC promotes metastasis formation without affecting the primary tumour phenotype. Furthermore, we demonstrate that in cell cultures derived from p53-deficient mouse mammary tumours DCC expression controls netrin-1-dependent cell survival, providing a mechanistic basis for the enhanced metastatic capacity of tumour cells lacking DCC. Consistent with this idea, in vivo tumour-cell survival is enhanced by DCC loss. Together, our data support the function of DCC as a context-dependent tumour suppressor that limits survival of disseminated tumour cells.","author":[{"dropping-particle":"","family":"Krimpenfort","given":"Paul","non-dropping-particle":"","parse-names":false,"suffix":""},{"dropping-particle":"","family":"Song","given":"Ji-Ying","non-dropping-particle":"","parse-names":false,"suffix":""},{"dropping-particle":"","family":"Proost","given":"Natalie","non-dropping-particle":"","parse-names":false,"suffix":""},{"dropping-particle":"","family":"Zevenhoven","given":"John","non-dropping-particle":"","parse-names":false,"suffix":""},{"dropping-particle":"","family":"Jonkers","given":"Jos","non-dropping-particle":"","parse-names":false,"suffix":""},{"dropping-particle":"","family":"Berns","given":"Anton","non-dropping-particle":"","parse-names":false,"suffix":""}],"container-title":"Nature","id":"ITEM-1","issue":"7386","issued":{"date-parts":[["2012","2","22"]]},"page":"538-541","publisher":"Nature Publishing Group","title":"Deleted in colorectal carcinoma suppresses metastasis in p53-deficient mammary tumours","type":"article-journal","volume":"482"},"uris":["http://www.mendeley.com/documents/?uuid=03edb2f9-ff44-42a8-9f67-4363f86b2110"]}],"mendeley":{"formattedCitation":"(Krimpenfort et al., 2012)","plainTextFormattedCitation":"(Krimpenfort et al., 2012)","previouslyFormattedCitation":"(Krimpenfort et al., 2012)"},"properties":{"noteIndex":0},"schema":"https://github.com/citation-style-language/schema/raw/master/csl-citation.json"}</w:instrText>
            </w:r>
            <w:r w:rsidRPr="00381F29">
              <w:rPr>
                <w:rFonts w:ascii="Arial" w:hAnsi="Arial" w:cs="Arial"/>
                <w:noProof/>
                <w:lang w:val="en-US"/>
              </w:rPr>
              <w:fldChar w:fldCharType="separate"/>
            </w:r>
            <w:r w:rsidRPr="00381F29">
              <w:rPr>
                <w:rFonts w:ascii="Arial" w:hAnsi="Arial" w:cs="Arial"/>
                <w:noProof/>
                <w:lang w:val="en-US"/>
              </w:rPr>
              <w:t>(Krimpenfort et al., 2012)</w:t>
            </w:r>
            <w:r w:rsidRPr="00381F29">
              <w:rPr>
                <w:rFonts w:ascii="Arial" w:hAnsi="Arial" w:cs="Arial"/>
                <w:noProof/>
                <w:lang w:val="en-US"/>
              </w:rPr>
              <w:fldChar w:fldCharType="end"/>
            </w:r>
          </w:p>
        </w:tc>
      </w:tr>
      <w:tr w:rsidR="006764A6" w:rsidRPr="003A7C89" w14:paraId="128DBE9C" w14:textId="77777777" w:rsidTr="00A5668D">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0B766C" w14:textId="1BF44B00" w:rsidR="006764A6" w:rsidRPr="00381F29" w:rsidRDefault="006764A6" w:rsidP="00703479">
            <w:pPr>
              <w:pStyle w:val="NormalWeb"/>
              <w:spacing w:before="0" w:beforeAutospacing="0" w:after="0" w:afterAutospacing="0"/>
              <w:ind w:right="120"/>
              <w:rPr>
                <w:rFonts w:ascii="Arial" w:hAnsi="Arial" w:cs="Arial"/>
                <w:color w:val="000000"/>
              </w:rPr>
            </w:pPr>
            <w:r w:rsidRPr="00381F29">
              <w:rPr>
                <w:rFonts w:ascii="Arial" w:hAnsi="Arial" w:cs="Arial"/>
                <w:color w:val="000000"/>
              </w:rPr>
              <w:t>genetic reagent (include species here)</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CAE3B4" w14:textId="7E9BD5A3" w:rsidR="006764A6" w:rsidRPr="00381F29" w:rsidRDefault="006764A6" w:rsidP="00703479">
            <w:pPr>
              <w:pStyle w:val="NormalWeb"/>
              <w:spacing w:before="0" w:beforeAutospacing="0" w:after="0" w:afterAutospacing="0"/>
              <w:ind w:left="120" w:right="120"/>
              <w:rPr>
                <w:rFonts w:ascii="Arial" w:hAnsi="Arial" w:cs="Arial"/>
                <w:i/>
                <w:color w:val="000000"/>
              </w:rPr>
            </w:pPr>
            <w:r w:rsidRPr="00381F29">
              <w:rPr>
                <w:rFonts w:ascii="Arial" w:hAnsi="Arial" w:cs="Arial"/>
                <w:i/>
                <w:color w:val="000000"/>
              </w:rPr>
              <w:t xml:space="preserve">Netrin </w:t>
            </w:r>
            <w:proofErr w:type="spellStart"/>
            <w:r w:rsidRPr="00381F29">
              <w:rPr>
                <w:rFonts w:ascii="Arial" w:hAnsi="Arial" w:cs="Arial"/>
                <w:i/>
                <w:color w:val="000000"/>
              </w:rPr>
              <w:t>flox</w:t>
            </w:r>
            <w:proofErr w:type="spellEnd"/>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8E3B65" w14:textId="7633412A" w:rsidR="006764A6" w:rsidRPr="00381F29" w:rsidRDefault="00381F29" w:rsidP="00703479">
            <w:pPr>
              <w:pStyle w:val="NormalWeb"/>
              <w:spacing w:before="0" w:beforeAutospacing="0" w:after="0" w:afterAutospacing="0"/>
              <w:ind w:left="120" w:right="120"/>
              <w:rPr>
                <w:rFonts w:ascii="Arial" w:hAnsi="Arial" w:cs="Arial"/>
                <w:color w:val="000000"/>
              </w:rPr>
            </w:pPr>
            <w:r w:rsidRPr="00381F29">
              <w:rPr>
                <w:rFonts w:ascii="Arial" w:hAnsi="Arial" w:cs="Arial"/>
                <w:noProof/>
                <w:lang w:val="en-US"/>
              </w:rPr>
              <w:fldChar w:fldCharType="begin" w:fldLock="1"/>
            </w:r>
            <w:r w:rsidRPr="00381F29">
              <w:rPr>
                <w:rFonts w:ascii="Arial" w:hAnsi="Arial" w:cs="Arial"/>
                <w:noProof/>
                <w:lang w:val="en-US"/>
              </w:rPr>
              <w:instrText>ADDIN CSL_CITATION {"citationItems":[{"id":"ITEM-1","itemData":{"DOI":"10.1242/dev.159400","ISSN":"0950-1991","PMID":"29343638","abstract":"During the development of the central nervous system (CNS), only motor axons project into peripheral nerves. Little is known about the cellular and molecular mechanisms that control the development of a boundary at the CNS surface and prevent CNS neuron emigration from the neural tube. It has previously been shown that a subset of spinal cord commissural axons abnormally invades sensory nerves inNtn1hypomorphic embryos andDccknockouts. However, whether netrin 1 also plays a similar role in the brain is unknown. In the hindbrain, precerebellar neurons migrate tangentially under the pial surface, and their ventral migration is guided by netrin 1. Here, we show that pontine neurons and inferior olivary neurons, two types of precerebellar neurons, are not confined to the CNS inNtn1andDccmutant mice, but that they invade the trigeminal, auditory and vagus nerves. Using aNtn1conditional knockout, we show that netrin 1, which is released at the pial surface by ventricular zone progenitors is responsible for the CNS confinement of precerebellar neurons. We propose, that netrin 1 distribution sculpts the CNS boundary by keeping CNS neurons in netrin 1-rich domains.","author":[{"dropping-particle":"","family":"Moreno-Bravo","given":"Juan Antonio","non-dropping-particle":"","parse-names":false,"suffix":""},{"dropping-particle":"","family":"Puiggros","given":"Sergi Roig","non-dropping-particle":"","parse-names":false,"suffix":""},{"dropping-particle":"","family":"Blockus","given":"Heike","non-dropping-particle":"","parse-names":false,"suffix":""},{"dropping-particle":"","family":"Dominici","given":"Chloé","non-dropping-particle":"","parse-names":false,"suffix":""},{"dropping-particle":"","family":"Zelina","given":"Pavol","non-dropping-particle":"","parse-names":false,"suffix":""},{"dropping-particle":"","family":"Mehlen","given":"Patrick","non-dropping-particle":"","parse-names":false,"suffix":""},{"dropping-particle":"","family":"Chédotal","given":"Alain","non-dropping-particle":"","parse-names":false,"suffix":""}],"container-title":"Development","id":"ITEM-1","issue":"2","issued":{"date-parts":[["2018","12","22"]]},"page":"dev.159400","title":"Commissural neurons transgress the CNS/PNS boundary in absence of ventricular zone-derived netrin-1","type":"article-journal","volume":"145"},"uris":["http://www.mendeley.com/documents/?uuid=24bec542-27e4-47a8-a0e8-9fb61a328910"]}],"mendeley":{"formattedCitation":"(Moreno-Bravo et al., 2018)","plainTextFormattedCitation":"(Moreno-Bravo et al., 2018)","previouslyFormattedCitation":"(Moreno-Bravo et al., 2018)"},"properties":{"noteIndex":0},"schema":"https://github.com/citation-style-language/schema/raw/master/csl-citation.json"}</w:instrText>
            </w:r>
            <w:r w:rsidRPr="00381F29">
              <w:rPr>
                <w:rFonts w:ascii="Arial" w:hAnsi="Arial" w:cs="Arial"/>
                <w:noProof/>
                <w:lang w:val="en-US"/>
              </w:rPr>
              <w:fldChar w:fldCharType="separate"/>
            </w:r>
            <w:r w:rsidRPr="00381F29">
              <w:rPr>
                <w:rFonts w:ascii="Arial" w:hAnsi="Arial" w:cs="Arial"/>
                <w:noProof/>
                <w:lang w:val="en-US"/>
              </w:rPr>
              <w:t>(Moreno-Bravo et al., 2018)</w:t>
            </w:r>
            <w:r w:rsidRPr="00381F29">
              <w:rPr>
                <w:rFonts w:ascii="Arial" w:hAnsi="Arial" w:cs="Arial"/>
                <w:noProof/>
                <w:lang w:val="en-US"/>
              </w:rPr>
              <w:fldChar w:fldCharType="end"/>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8964B6" w14:textId="77777777" w:rsidR="006764A6" w:rsidRPr="00381F29" w:rsidRDefault="006764A6" w:rsidP="00703479">
            <w:pPr>
              <w:pStyle w:val="NormalWeb"/>
              <w:spacing w:before="0" w:beforeAutospacing="0" w:after="0" w:afterAutospacing="0"/>
              <w:ind w:left="120" w:right="120"/>
              <w:rPr>
                <w:rFonts w:ascii="Arial" w:hAnsi="Arial" w:cs="Arial"/>
                <w:color w:val="000000"/>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E97DD9" w14:textId="77777777" w:rsidR="006764A6" w:rsidRPr="00381F29" w:rsidRDefault="006764A6" w:rsidP="00703479">
            <w:pPr>
              <w:pStyle w:val="NormalWeb"/>
              <w:spacing w:before="0" w:beforeAutospacing="0" w:after="0" w:afterAutospacing="0"/>
              <w:ind w:left="120" w:right="120"/>
              <w:rPr>
                <w:rFonts w:ascii="Arial" w:hAnsi="Arial" w:cs="Arial"/>
                <w:color w:val="000000"/>
              </w:rPr>
            </w:pPr>
          </w:p>
        </w:tc>
      </w:tr>
      <w:tr w:rsidR="006764A6" w:rsidRPr="003A7C89" w14:paraId="5030E3B1" w14:textId="77777777" w:rsidTr="00A5668D">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74755A" w14:textId="05EE0270" w:rsidR="006764A6" w:rsidRPr="006D2BCB" w:rsidRDefault="006764A6"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genetic reagent (include species here)</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C6E6D3" w14:textId="4FC8B6FD" w:rsidR="006764A6" w:rsidRPr="006D2BCB" w:rsidRDefault="006764A6" w:rsidP="006764A6">
            <w:pPr>
              <w:pStyle w:val="NormalWeb"/>
              <w:spacing w:before="0" w:beforeAutospacing="0" w:after="0" w:afterAutospacing="0"/>
              <w:ind w:left="120" w:right="120"/>
              <w:rPr>
                <w:rFonts w:ascii="Arial" w:hAnsi="Arial" w:cs="Arial"/>
                <w:i/>
                <w:color w:val="000000"/>
                <w:vertAlign w:val="superscript"/>
              </w:rPr>
            </w:pPr>
            <w:r w:rsidRPr="006D2BCB">
              <w:rPr>
                <w:rFonts w:ascii="Arial" w:hAnsi="Arial" w:cs="Arial"/>
                <w:i/>
                <w:color w:val="000000"/>
              </w:rPr>
              <w:t>Dkk3-</w:t>
            </w:r>
            <w:proofErr w:type="gramStart"/>
            <w:r w:rsidRPr="006D2BCB">
              <w:rPr>
                <w:rFonts w:ascii="Arial" w:hAnsi="Arial" w:cs="Arial"/>
                <w:i/>
                <w:color w:val="000000"/>
              </w:rPr>
              <w:t>Cre;Rosa</w:t>
            </w:r>
            <w:r w:rsidRPr="006D2BCB">
              <w:rPr>
                <w:rFonts w:ascii="Arial" w:hAnsi="Arial" w:cs="Arial"/>
                <w:i/>
                <w:color w:val="000000"/>
                <w:vertAlign w:val="superscript"/>
              </w:rPr>
              <w:t>Tom</w:t>
            </w:r>
            <w:proofErr w:type="gramEnd"/>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91DA0E" w14:textId="0E05ED35" w:rsidR="006764A6" w:rsidRPr="006D2BCB" w:rsidRDefault="006764A6"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This paper</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674E23" w14:textId="21B9DCB6" w:rsidR="006764A6" w:rsidRPr="006D2BCB" w:rsidRDefault="006764A6"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N/A</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2D62B8" w14:textId="6C634DE1" w:rsidR="006764A6" w:rsidRPr="006D2BCB" w:rsidRDefault="006764A6"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N/A</w:t>
            </w:r>
          </w:p>
        </w:tc>
      </w:tr>
      <w:tr w:rsidR="006764A6" w:rsidRPr="003A7C89" w14:paraId="36EBC997" w14:textId="77777777" w:rsidTr="00A5668D">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732197" w14:textId="16E04873" w:rsidR="006764A6" w:rsidRPr="006D2BCB" w:rsidRDefault="006764A6"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genetic reagent (include species here)</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DC8C13" w14:textId="30B2683F" w:rsidR="006764A6" w:rsidRPr="006D2BCB" w:rsidRDefault="006764A6" w:rsidP="00703479">
            <w:pPr>
              <w:pStyle w:val="NormalWeb"/>
              <w:spacing w:before="0" w:beforeAutospacing="0" w:after="0" w:afterAutospacing="0"/>
              <w:ind w:left="120" w:right="120"/>
              <w:rPr>
                <w:rFonts w:ascii="Arial" w:hAnsi="Arial" w:cs="Arial"/>
                <w:i/>
                <w:color w:val="000000"/>
              </w:rPr>
            </w:pPr>
            <w:r w:rsidRPr="006D2BCB">
              <w:rPr>
                <w:rFonts w:ascii="Arial" w:hAnsi="Arial" w:cs="Arial"/>
                <w:i/>
                <w:color w:val="000000"/>
              </w:rPr>
              <w:t>Dkk3-</w:t>
            </w:r>
            <w:proofErr w:type="gramStart"/>
            <w:r w:rsidRPr="006D2BCB">
              <w:rPr>
                <w:rFonts w:ascii="Arial" w:hAnsi="Arial" w:cs="Arial"/>
                <w:i/>
                <w:color w:val="000000"/>
              </w:rPr>
              <w:t>Cre;Dcc</w:t>
            </w:r>
            <w:proofErr w:type="gramEnd"/>
            <w:r w:rsidRPr="006D2BCB">
              <w:rPr>
                <w:rFonts w:ascii="Arial" w:hAnsi="Arial" w:cs="Arial"/>
                <w:i/>
                <w:color w:val="000000"/>
              </w:rPr>
              <w:t xml:space="preserve"> lox</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F6963D" w14:textId="7E57EC01" w:rsidR="006764A6" w:rsidRPr="006D2BCB" w:rsidRDefault="006764A6"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This paper</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EE53C3" w14:textId="38AF9DFC" w:rsidR="006764A6" w:rsidRPr="006D2BCB" w:rsidRDefault="006764A6"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N/A</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10431F" w14:textId="2A08F555" w:rsidR="006764A6" w:rsidRPr="006D2BCB" w:rsidRDefault="00381F29" w:rsidP="00703479">
            <w:pPr>
              <w:pStyle w:val="NormalWeb"/>
              <w:spacing w:before="0" w:beforeAutospacing="0" w:after="0" w:afterAutospacing="0"/>
              <w:ind w:left="120" w:right="120"/>
              <w:rPr>
                <w:rFonts w:ascii="Arial" w:hAnsi="Arial" w:cs="Arial"/>
                <w:color w:val="000000"/>
              </w:rPr>
            </w:pPr>
            <w:r w:rsidRPr="00381F29">
              <w:rPr>
                <w:rFonts w:ascii="Arial" w:hAnsi="Arial" w:cs="Arial"/>
                <w:color w:val="000000"/>
              </w:rPr>
              <w:t>maintained on C57BL/6J</w:t>
            </w:r>
            <w:r>
              <w:rPr>
                <w:rFonts w:ascii="Arial" w:hAnsi="Arial" w:cs="Arial"/>
                <w:color w:val="000000"/>
              </w:rPr>
              <w:t xml:space="preserve"> background</w:t>
            </w:r>
          </w:p>
        </w:tc>
      </w:tr>
      <w:tr w:rsidR="005747D0" w:rsidRPr="003A7C89" w14:paraId="6B758FAB" w14:textId="77777777" w:rsidTr="00A5668D">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A2EC8D" w14:textId="35481B60" w:rsidR="005747D0" w:rsidRPr="006D2BCB" w:rsidRDefault="006764A6"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genetic reagent (include species here)</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59C0F4" w14:textId="6289B979" w:rsidR="005747D0" w:rsidRPr="006D2BCB" w:rsidRDefault="006764A6" w:rsidP="006764A6">
            <w:pPr>
              <w:pStyle w:val="NormalWeb"/>
              <w:spacing w:before="0" w:beforeAutospacing="0" w:after="0" w:afterAutospacing="0"/>
              <w:ind w:left="120" w:right="120"/>
              <w:rPr>
                <w:rFonts w:ascii="Arial" w:hAnsi="Arial" w:cs="Arial"/>
                <w:color w:val="000000"/>
              </w:rPr>
            </w:pPr>
            <w:r w:rsidRPr="006D2BCB">
              <w:rPr>
                <w:rFonts w:ascii="Arial" w:hAnsi="Arial" w:cs="Arial"/>
                <w:i/>
                <w:color w:val="000000"/>
              </w:rPr>
              <w:t>Dkk3-</w:t>
            </w:r>
            <w:proofErr w:type="gramStart"/>
            <w:r w:rsidRPr="006D2BCB">
              <w:rPr>
                <w:rFonts w:ascii="Arial" w:hAnsi="Arial" w:cs="Arial"/>
                <w:i/>
                <w:color w:val="000000"/>
              </w:rPr>
              <w:t>Cre;Ntn</w:t>
            </w:r>
            <w:proofErr w:type="gramEnd"/>
            <w:r w:rsidRPr="006D2BCB">
              <w:rPr>
                <w:rFonts w:ascii="Arial" w:hAnsi="Arial" w:cs="Arial"/>
                <w:i/>
                <w:color w:val="000000"/>
              </w:rPr>
              <w:t>1 lox</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4C217D" w14:textId="589D4720" w:rsidR="005747D0" w:rsidRPr="006D2BCB" w:rsidRDefault="006764A6"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This paper</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AD91E0" w14:textId="4AA68080" w:rsidR="005747D0" w:rsidRPr="006D2BCB" w:rsidRDefault="006764A6"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N/A</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C21391" w14:textId="337CEACD" w:rsidR="005747D0" w:rsidRPr="006D2BCB" w:rsidRDefault="00381F29" w:rsidP="00703479">
            <w:pPr>
              <w:pStyle w:val="NormalWeb"/>
              <w:spacing w:before="0" w:beforeAutospacing="0" w:after="0" w:afterAutospacing="0"/>
              <w:ind w:left="120" w:right="120"/>
              <w:rPr>
                <w:rFonts w:ascii="Arial" w:hAnsi="Arial" w:cs="Arial"/>
                <w:color w:val="000000"/>
              </w:rPr>
            </w:pPr>
            <w:r w:rsidRPr="00381F29">
              <w:rPr>
                <w:rFonts w:ascii="Arial" w:hAnsi="Arial" w:cs="Arial"/>
                <w:color w:val="000000"/>
              </w:rPr>
              <w:t>maintained on C57BL/6J</w:t>
            </w:r>
            <w:r>
              <w:rPr>
                <w:rFonts w:ascii="Arial" w:hAnsi="Arial" w:cs="Arial"/>
                <w:color w:val="000000"/>
              </w:rPr>
              <w:t xml:space="preserve"> background</w:t>
            </w:r>
          </w:p>
        </w:tc>
      </w:tr>
      <w:tr w:rsidR="005747D0" w:rsidRPr="003A7C89" w14:paraId="4DA2E84E"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AE1399" w14:textId="1AE5DEC8"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2B709" w14:textId="42E3E3D3"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Rabbit polyclonal anti-Islet1</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4C808" w14:textId="3BA7EEF8"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Abcam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ACD19" w14:textId="0004F5E2"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Cat# Ab20670</w:t>
            </w:r>
            <w:r w:rsidR="008B617F" w:rsidRPr="006D2BCB">
              <w:rPr>
                <w:rFonts w:ascii="Arial" w:hAnsi="Arial" w:cs="Arial"/>
              </w:rPr>
              <w:t>; RRID: AB_881306</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BB0B08" w14:textId="64BB141A"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1:300 (IF)</w:t>
            </w:r>
          </w:p>
        </w:tc>
      </w:tr>
      <w:tr w:rsidR="005747D0" w:rsidRPr="003A7C89" w14:paraId="3A853B54"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32C1BE" w14:textId="7FA06742"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F8729" w14:textId="274CEEA4"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Sheep polyclonal anti-Chx10</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13AE3" w14:textId="4D6BE43E" w:rsidR="0084268B" w:rsidRPr="006D2BCB" w:rsidRDefault="0084268B" w:rsidP="00703479">
            <w:pPr>
              <w:pStyle w:val="NormalWeb"/>
              <w:spacing w:before="0" w:beforeAutospacing="0" w:after="0" w:afterAutospacing="0"/>
              <w:ind w:left="120" w:right="120"/>
              <w:rPr>
                <w:rFonts w:ascii="Arial" w:hAnsi="Arial" w:cs="Arial"/>
                <w:color w:val="000000"/>
              </w:rPr>
            </w:pPr>
            <w:proofErr w:type="spellStart"/>
            <w:r w:rsidRPr="006D2BCB">
              <w:rPr>
                <w:rFonts w:ascii="Arial" w:hAnsi="Arial" w:cs="Arial"/>
              </w:rPr>
              <w:t>Exalpha</w:t>
            </w:r>
            <w:proofErr w:type="spellEnd"/>
            <w:r w:rsidRPr="006D2BCB">
              <w:rPr>
                <w:rFonts w:ascii="Arial" w:hAnsi="Arial" w:cs="Arial"/>
              </w:rPr>
              <w:t xml:space="preserv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FF01F" w14:textId="77777777" w:rsidR="0084268B" w:rsidRPr="006D2BCB" w:rsidRDefault="0084268B" w:rsidP="0084268B">
            <w:pPr>
              <w:rPr>
                <w:rFonts w:ascii="Arial" w:eastAsia="Times New Roman" w:hAnsi="Arial" w:cs="Arial"/>
                <w:bCs/>
                <w:sz w:val="20"/>
                <w:szCs w:val="20"/>
              </w:rPr>
            </w:pPr>
            <w:r w:rsidRPr="006D2BCB">
              <w:rPr>
                <w:rFonts w:ascii="Arial" w:eastAsia="Times New Roman" w:hAnsi="Arial" w:cs="Arial"/>
                <w:bCs/>
                <w:sz w:val="20"/>
                <w:szCs w:val="20"/>
              </w:rPr>
              <w:t>Cat#; X1180-P</w:t>
            </w:r>
          </w:p>
          <w:p w14:paraId="77ACEE34" w14:textId="378B0098" w:rsidR="0084268B" w:rsidRPr="006D2BCB" w:rsidRDefault="0084268B" w:rsidP="008B617F">
            <w:pPr>
              <w:pStyle w:val="NormalWeb"/>
              <w:spacing w:before="0" w:beforeAutospacing="0" w:after="0" w:afterAutospacing="0"/>
              <w:ind w:right="120"/>
              <w:rPr>
                <w:rFonts w:ascii="Arial" w:hAnsi="Arial" w:cs="Arial"/>
                <w:color w:val="000000"/>
              </w:rPr>
            </w:pPr>
            <w:r w:rsidRPr="006D2BCB">
              <w:rPr>
                <w:rFonts w:ascii="Arial" w:eastAsia="Times New Roman" w:hAnsi="Arial" w:cs="Arial"/>
                <w:bCs/>
              </w:rPr>
              <w:t>RRID:</w:t>
            </w:r>
            <w:r w:rsidR="008B617F" w:rsidRPr="006D2BCB">
              <w:rPr>
                <w:rFonts w:ascii="Arial" w:eastAsia="Times New Roman" w:hAnsi="Arial" w:cs="Arial"/>
                <w:bCs/>
              </w:rPr>
              <w:t xml:space="preserve"> AB_2314191</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3B35A1" w14:textId="1291F39C"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1:300 (IF)</w:t>
            </w:r>
          </w:p>
        </w:tc>
      </w:tr>
      <w:tr w:rsidR="005747D0" w:rsidRPr="003A7C89" w14:paraId="33F9D8E9"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1FB6F1" w14:textId="47A64F8E"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A14B7" w14:textId="62DD3DB2"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Mouse monoclonal anti-Calbindin</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9902A" w14:textId="5C94D2F1" w:rsidR="0084268B" w:rsidRPr="006D2BCB" w:rsidRDefault="0084268B" w:rsidP="00703479">
            <w:pPr>
              <w:pStyle w:val="NormalWeb"/>
              <w:spacing w:before="0" w:beforeAutospacing="0" w:after="0" w:afterAutospacing="0"/>
              <w:ind w:left="120" w:right="120"/>
              <w:rPr>
                <w:rFonts w:ascii="Arial" w:hAnsi="Arial" w:cs="Arial"/>
                <w:color w:val="000000"/>
              </w:rPr>
            </w:pPr>
            <w:proofErr w:type="spellStart"/>
            <w:r w:rsidRPr="006D2BCB">
              <w:rPr>
                <w:rFonts w:ascii="Arial" w:hAnsi="Arial" w:cs="Arial"/>
              </w:rPr>
              <w:t>Swant</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6D5C5D" w14:textId="77777777" w:rsidR="0084268B" w:rsidRPr="006D2BCB" w:rsidRDefault="0084268B" w:rsidP="0084268B">
            <w:pPr>
              <w:rPr>
                <w:rFonts w:ascii="Arial" w:eastAsia="Times New Roman" w:hAnsi="Arial" w:cs="Arial"/>
                <w:bCs/>
                <w:sz w:val="20"/>
                <w:szCs w:val="20"/>
              </w:rPr>
            </w:pPr>
            <w:r w:rsidRPr="006D2BCB">
              <w:rPr>
                <w:rFonts w:ascii="Arial" w:hAnsi="Arial" w:cs="Arial"/>
                <w:sz w:val="20"/>
                <w:szCs w:val="20"/>
              </w:rPr>
              <w:t>Cat# 300</w:t>
            </w:r>
            <w:r w:rsidRPr="006D2BCB">
              <w:rPr>
                <w:rFonts w:ascii="Arial" w:hAnsi="Arial" w:cs="Arial"/>
                <w:color w:val="000000"/>
                <w:sz w:val="20"/>
                <w:szCs w:val="20"/>
              </w:rPr>
              <w:t>;</w:t>
            </w:r>
            <w:r w:rsidRPr="006D2BCB">
              <w:rPr>
                <w:rFonts w:ascii="Arial" w:eastAsia="Times New Roman" w:hAnsi="Arial" w:cs="Arial"/>
                <w:bCs/>
                <w:sz w:val="20"/>
                <w:szCs w:val="20"/>
              </w:rPr>
              <w:t xml:space="preserve"> </w:t>
            </w:r>
          </w:p>
          <w:p w14:paraId="1EDC7373" w14:textId="6AA2925F" w:rsidR="0084268B" w:rsidRPr="006D2BCB" w:rsidRDefault="0084268B" w:rsidP="008B617F">
            <w:pPr>
              <w:pStyle w:val="NormalWeb"/>
              <w:spacing w:before="0" w:beforeAutospacing="0" w:after="0" w:afterAutospacing="0"/>
              <w:ind w:right="120"/>
              <w:rPr>
                <w:rFonts w:ascii="Arial" w:hAnsi="Arial" w:cs="Arial"/>
                <w:color w:val="000000"/>
              </w:rPr>
            </w:pPr>
            <w:r w:rsidRPr="006D2BCB">
              <w:rPr>
                <w:rFonts w:ascii="Arial" w:eastAsia="Times New Roman" w:hAnsi="Arial" w:cs="Arial"/>
                <w:bCs/>
              </w:rPr>
              <w:t>RRID:</w:t>
            </w:r>
            <w:r w:rsidR="008B617F" w:rsidRPr="006D2BCB">
              <w:rPr>
                <w:rFonts w:ascii="Arial" w:eastAsia="Times New Roman" w:hAnsi="Arial" w:cs="Arial"/>
                <w:bCs/>
              </w:rPr>
              <w:t xml:space="preserve"> N/A</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45D49A" w14:textId="778B8B4A"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1:1000 (IF)</w:t>
            </w:r>
          </w:p>
        </w:tc>
      </w:tr>
      <w:tr w:rsidR="005747D0" w:rsidRPr="003A7C89" w14:paraId="73252BA3"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89036F" w14:textId="5246C8BC"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72FA7" w14:textId="77777777" w:rsidR="0084268B" w:rsidRPr="006D2BCB" w:rsidRDefault="0084268B" w:rsidP="0084268B">
            <w:pPr>
              <w:tabs>
                <w:tab w:val="left" w:pos="1525"/>
              </w:tabs>
              <w:rPr>
                <w:rFonts w:ascii="Arial" w:hAnsi="Arial" w:cs="Arial"/>
                <w:sz w:val="20"/>
                <w:szCs w:val="20"/>
              </w:rPr>
            </w:pPr>
            <w:r w:rsidRPr="006D2BCB">
              <w:rPr>
                <w:rFonts w:ascii="Arial" w:hAnsi="Arial" w:cs="Arial"/>
                <w:sz w:val="20"/>
                <w:szCs w:val="20"/>
              </w:rPr>
              <w:t>Goat polyclonal anti-Chat</w:t>
            </w:r>
          </w:p>
          <w:p w14:paraId="2B55739F" w14:textId="77777777" w:rsidR="0084268B" w:rsidRPr="006D2BCB" w:rsidRDefault="0084268B" w:rsidP="00703479">
            <w:pPr>
              <w:pStyle w:val="NormalWeb"/>
              <w:spacing w:before="0" w:beforeAutospacing="0" w:after="0" w:afterAutospacing="0"/>
              <w:ind w:left="120" w:right="120"/>
              <w:rPr>
                <w:rFonts w:ascii="Arial" w:hAnsi="Arial" w:cs="Arial"/>
                <w:color w:val="000000"/>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15A61" w14:textId="6EABF2FB"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Abcam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574CD" w14:textId="77777777" w:rsidR="0084268B" w:rsidRPr="006D2BCB" w:rsidRDefault="0084268B" w:rsidP="0084268B">
            <w:pPr>
              <w:rPr>
                <w:rFonts w:ascii="Arial" w:hAnsi="Arial" w:cs="Arial"/>
                <w:sz w:val="20"/>
                <w:szCs w:val="20"/>
              </w:rPr>
            </w:pPr>
            <w:r w:rsidRPr="006D2BCB">
              <w:rPr>
                <w:rFonts w:ascii="Arial" w:hAnsi="Arial" w:cs="Arial"/>
                <w:sz w:val="20"/>
                <w:szCs w:val="20"/>
              </w:rPr>
              <w:t>Cat# Ab144b;</w:t>
            </w:r>
          </w:p>
          <w:p w14:paraId="4E34F6E1" w14:textId="661DB139" w:rsidR="0084268B" w:rsidRPr="006D2BCB" w:rsidRDefault="0084268B" w:rsidP="008B617F">
            <w:pPr>
              <w:pStyle w:val="NormalWeb"/>
              <w:spacing w:before="0" w:beforeAutospacing="0" w:after="0" w:afterAutospacing="0"/>
              <w:ind w:right="120"/>
              <w:rPr>
                <w:rFonts w:ascii="Arial" w:hAnsi="Arial" w:cs="Arial"/>
                <w:color w:val="000000"/>
              </w:rPr>
            </w:pPr>
            <w:r w:rsidRPr="006D2BCB">
              <w:rPr>
                <w:rFonts w:ascii="Arial" w:eastAsia="Times New Roman" w:hAnsi="Arial" w:cs="Arial"/>
                <w:bCs/>
              </w:rPr>
              <w:t>RRID:</w:t>
            </w:r>
            <w:r w:rsidR="008B617F" w:rsidRPr="006D2BCB">
              <w:rPr>
                <w:rFonts w:ascii="Arial" w:eastAsia="Times New Roman" w:hAnsi="Arial" w:cs="Arial"/>
                <w:bCs/>
              </w:rPr>
              <w:t xml:space="preserve"> N/A</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F0060E" w14:textId="1A30A0C8"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678DBEDF"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7E1B96" w14:textId="008FBF73"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lastRenderedPageBreak/>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5335D" w14:textId="7153CEB8"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Rabbit polyclonal anti-</w:t>
            </w:r>
            <w:proofErr w:type="spellStart"/>
            <w:r w:rsidRPr="006D2BCB">
              <w:rPr>
                <w:rFonts w:ascii="Arial" w:hAnsi="Arial" w:cs="Arial"/>
              </w:rPr>
              <w:t>Rbpms</w:t>
            </w:r>
            <w:proofErr w:type="spellEnd"/>
            <w:r w:rsidRPr="006D2BCB">
              <w:rPr>
                <w:rFonts w:ascii="Arial" w:hAnsi="Arial" w:cs="Arial"/>
              </w:rPr>
              <w:tab/>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069F4" w14:textId="372E574A" w:rsidR="0084268B" w:rsidRPr="006D2BCB" w:rsidRDefault="0084268B" w:rsidP="00703479">
            <w:pPr>
              <w:pStyle w:val="NormalWeb"/>
              <w:spacing w:before="0" w:beforeAutospacing="0" w:after="0" w:afterAutospacing="0"/>
              <w:ind w:left="120" w:right="120"/>
              <w:rPr>
                <w:rFonts w:ascii="Arial" w:hAnsi="Arial" w:cs="Arial"/>
                <w:color w:val="000000"/>
              </w:rPr>
            </w:pPr>
            <w:proofErr w:type="spellStart"/>
            <w:r w:rsidRPr="006D2BCB">
              <w:rPr>
                <w:rFonts w:ascii="Arial" w:hAnsi="Arial" w:cs="Arial"/>
              </w:rPr>
              <w:t>Phosphosolution</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D7015" w14:textId="1C24D07E"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1830-RBPMS; </w:t>
            </w:r>
            <w:proofErr w:type="gramStart"/>
            <w:r w:rsidRPr="006D2BCB">
              <w:rPr>
                <w:rFonts w:ascii="Arial" w:eastAsia="Times New Roman" w:hAnsi="Arial" w:cs="Arial"/>
                <w:bCs/>
              </w:rPr>
              <w:t>RRID:</w:t>
            </w:r>
            <w:r w:rsidR="008B617F" w:rsidRPr="006D2BCB">
              <w:rPr>
                <w:rFonts w:ascii="Arial" w:eastAsia="Times New Roman" w:hAnsi="Arial" w:cs="Arial"/>
                <w:bCs/>
              </w:rPr>
              <w:t>AB</w:t>
            </w:r>
            <w:proofErr w:type="gramEnd"/>
            <w:r w:rsidR="008B617F" w:rsidRPr="006D2BCB">
              <w:rPr>
                <w:rFonts w:ascii="Arial" w:eastAsia="Times New Roman" w:hAnsi="Arial" w:cs="Arial"/>
                <w:bCs/>
              </w:rPr>
              <w:t>_2492225</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B1C98B" w14:textId="2A1C6FD6"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33CF24F4"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1DF3FA" w14:textId="25B04884"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56D19" w14:textId="461B7714"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Goat polyclonal anti-</w:t>
            </w:r>
            <w:proofErr w:type="spellStart"/>
            <w:r w:rsidRPr="006D2BCB">
              <w:rPr>
                <w:rFonts w:ascii="Arial" w:hAnsi="Arial" w:cs="Arial"/>
              </w:rPr>
              <w:t>Dcc</w:t>
            </w:r>
            <w:proofErr w:type="spellEnd"/>
            <w:r w:rsidR="008B617F" w:rsidRPr="006D2BCB">
              <w:rPr>
                <w:rFonts w:ascii="Arial" w:hAnsi="Arial" w:cs="Arial"/>
              </w:rPr>
              <w:t xml:space="preserve"> (A20)</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74985" w14:textId="4BA753A1"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Santa Cruz</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011F7" w14:textId="77777777" w:rsidR="0084268B" w:rsidRPr="006D2BCB" w:rsidRDefault="0084268B" w:rsidP="0084268B">
            <w:pPr>
              <w:rPr>
                <w:rFonts w:ascii="Arial" w:eastAsia="Times New Roman" w:hAnsi="Arial" w:cs="Arial"/>
                <w:bCs/>
                <w:sz w:val="20"/>
                <w:szCs w:val="20"/>
              </w:rPr>
            </w:pPr>
            <w:r w:rsidRPr="006D2BCB">
              <w:rPr>
                <w:rFonts w:ascii="Arial" w:eastAsia="Times New Roman" w:hAnsi="Arial" w:cs="Arial"/>
                <w:bCs/>
                <w:sz w:val="20"/>
                <w:szCs w:val="20"/>
              </w:rPr>
              <w:t xml:space="preserve">Cat# sc-6535; </w:t>
            </w:r>
          </w:p>
          <w:p w14:paraId="242C73AC" w14:textId="26B40964" w:rsidR="0084268B" w:rsidRPr="006D2BCB" w:rsidRDefault="0084268B" w:rsidP="008B617F">
            <w:pPr>
              <w:pStyle w:val="NormalWeb"/>
              <w:spacing w:before="0" w:beforeAutospacing="0" w:after="0" w:afterAutospacing="0"/>
              <w:ind w:right="120"/>
              <w:rPr>
                <w:rFonts w:ascii="Arial" w:hAnsi="Arial" w:cs="Arial"/>
                <w:color w:val="000000"/>
              </w:rPr>
            </w:pPr>
            <w:proofErr w:type="gramStart"/>
            <w:r w:rsidRPr="006D2BCB">
              <w:rPr>
                <w:rFonts w:ascii="Arial" w:eastAsia="Times New Roman" w:hAnsi="Arial" w:cs="Arial"/>
                <w:bCs/>
              </w:rPr>
              <w:t>RRID:</w:t>
            </w:r>
            <w:r w:rsidR="008B617F" w:rsidRPr="006D2BCB">
              <w:rPr>
                <w:rFonts w:ascii="Arial" w:eastAsia="Times New Roman" w:hAnsi="Arial" w:cs="Arial"/>
                <w:bCs/>
              </w:rPr>
              <w:t>AB</w:t>
            </w:r>
            <w:proofErr w:type="gramEnd"/>
            <w:r w:rsidR="008B617F" w:rsidRPr="006D2BCB">
              <w:rPr>
                <w:rFonts w:ascii="Arial" w:eastAsia="Times New Roman" w:hAnsi="Arial" w:cs="Arial"/>
                <w:bCs/>
              </w:rPr>
              <w:t>_2245770</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5E46CE" w14:textId="047D0D3A"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750F6C7F"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D2D96B" w14:textId="76DAAA18"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BC040" w14:textId="05C694BE"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Rabbit polyclonal anti-Sox2</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3B440C" w14:textId="2E44FD3D"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Abcam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E504E" w14:textId="4606EB22"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Ab97959; </w:t>
            </w:r>
            <w:proofErr w:type="gramStart"/>
            <w:r w:rsidRPr="006D2BCB">
              <w:rPr>
                <w:rFonts w:ascii="Arial" w:eastAsia="Times New Roman" w:hAnsi="Arial" w:cs="Arial"/>
                <w:bCs/>
              </w:rPr>
              <w:t>RRID:</w:t>
            </w:r>
            <w:r w:rsidR="008B617F" w:rsidRPr="006D2BCB">
              <w:rPr>
                <w:rFonts w:ascii="Arial" w:eastAsia="Times New Roman" w:hAnsi="Arial" w:cs="Arial"/>
                <w:bCs/>
              </w:rPr>
              <w:t>AB</w:t>
            </w:r>
            <w:proofErr w:type="gramEnd"/>
            <w:r w:rsidR="008B617F" w:rsidRPr="006D2BCB">
              <w:rPr>
                <w:rFonts w:ascii="Arial" w:eastAsia="Times New Roman" w:hAnsi="Arial" w:cs="Arial"/>
                <w:bCs/>
              </w:rPr>
              <w:t>_2341193</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4BB944" w14:textId="2B816A48"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6EAAC17B"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4D7575" w14:textId="3DBC64A0"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FC034" w14:textId="626595C9"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Mouse monoclonal anti-</w:t>
            </w:r>
            <w:proofErr w:type="spellStart"/>
            <w:r w:rsidRPr="006D2BCB">
              <w:rPr>
                <w:rFonts w:ascii="Arial" w:hAnsi="Arial" w:cs="Arial"/>
              </w:rPr>
              <w:t>ßIII</w:t>
            </w:r>
            <w:proofErr w:type="spellEnd"/>
            <w:r w:rsidRPr="006D2BCB">
              <w:rPr>
                <w:rFonts w:ascii="Arial" w:hAnsi="Arial" w:cs="Arial"/>
              </w:rPr>
              <w:t xml:space="preserve"> tubulin</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D554B" w14:textId="6E302518"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Covance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E063F" w14:textId="792E98CB"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MMS435P; </w:t>
            </w:r>
            <w:proofErr w:type="gramStart"/>
            <w:r w:rsidRPr="006D2BCB">
              <w:rPr>
                <w:rFonts w:ascii="Arial" w:eastAsia="Times New Roman" w:hAnsi="Arial" w:cs="Arial"/>
                <w:bCs/>
              </w:rPr>
              <w:t>RRID:</w:t>
            </w:r>
            <w:r w:rsidR="008B617F" w:rsidRPr="006D2BCB">
              <w:rPr>
                <w:rFonts w:ascii="Arial" w:eastAsia="Times New Roman" w:hAnsi="Arial" w:cs="Arial"/>
                <w:bCs/>
              </w:rPr>
              <w:t>AB</w:t>
            </w:r>
            <w:proofErr w:type="gramEnd"/>
            <w:r w:rsidR="008B617F" w:rsidRPr="006D2BCB">
              <w:rPr>
                <w:rFonts w:ascii="Arial" w:eastAsia="Times New Roman" w:hAnsi="Arial" w:cs="Arial"/>
                <w:bCs/>
              </w:rPr>
              <w:t>_2313773</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A27D39" w14:textId="3CCB70FA"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0EC5DCB3"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908297" w14:textId="7F6D20C4"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EEC853" w14:textId="098749BE"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Mouse monoclonal anti-</w:t>
            </w:r>
            <w:proofErr w:type="spellStart"/>
            <w:r w:rsidRPr="006D2BCB">
              <w:rPr>
                <w:rFonts w:ascii="Arial" w:hAnsi="Arial" w:cs="Arial"/>
              </w:rPr>
              <w:t>Crx</w:t>
            </w:r>
            <w:proofErr w:type="spellEnd"/>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80075" w14:textId="2624ACDB" w:rsidR="0084268B" w:rsidRPr="006D2BCB" w:rsidRDefault="0084268B" w:rsidP="00703479">
            <w:pPr>
              <w:pStyle w:val="NormalWeb"/>
              <w:spacing w:before="0" w:beforeAutospacing="0" w:after="0" w:afterAutospacing="0"/>
              <w:ind w:left="120" w:right="120"/>
              <w:rPr>
                <w:rFonts w:ascii="Arial" w:hAnsi="Arial" w:cs="Arial"/>
                <w:color w:val="000000"/>
              </w:rPr>
            </w:pPr>
            <w:proofErr w:type="spellStart"/>
            <w:r w:rsidRPr="006D2BCB">
              <w:rPr>
                <w:rFonts w:ascii="Arial" w:hAnsi="Arial" w:cs="Arial"/>
              </w:rPr>
              <w:t>Abnova</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8635FC" w14:textId="6CA0D5BE"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H1406-M02; </w:t>
            </w:r>
            <w:proofErr w:type="gramStart"/>
            <w:r w:rsidRPr="006D2BCB">
              <w:rPr>
                <w:rFonts w:ascii="Arial" w:eastAsia="Times New Roman" w:hAnsi="Arial" w:cs="Arial"/>
                <w:bCs/>
              </w:rPr>
              <w:t>RRID:</w:t>
            </w:r>
            <w:r w:rsidR="008B617F" w:rsidRPr="006D2BCB">
              <w:rPr>
                <w:rFonts w:ascii="Arial" w:eastAsia="Times New Roman" w:hAnsi="Arial" w:cs="Arial"/>
                <w:bCs/>
              </w:rPr>
              <w:t>AB</w:t>
            </w:r>
            <w:proofErr w:type="gramEnd"/>
            <w:r w:rsidR="008B617F" w:rsidRPr="006D2BCB">
              <w:rPr>
                <w:rFonts w:ascii="Arial" w:eastAsia="Times New Roman" w:hAnsi="Arial" w:cs="Arial"/>
                <w:bCs/>
              </w:rPr>
              <w:t>_606098</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D1E834" w14:textId="6FAFDC79"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1:2000 (IF)</w:t>
            </w:r>
          </w:p>
        </w:tc>
      </w:tr>
      <w:tr w:rsidR="005747D0" w:rsidRPr="003A7C89" w14:paraId="436B9D40"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807BAB" w14:textId="188F0CD2"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51C26" w14:textId="03B9C700"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Goat polyclonal anti-Pax2</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5AD27" w14:textId="091403F3"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R&amp;D systems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8368D" w14:textId="77777777" w:rsidR="0084268B" w:rsidRPr="006D2BCB" w:rsidRDefault="0084268B" w:rsidP="0084268B">
            <w:pPr>
              <w:rPr>
                <w:rFonts w:ascii="Arial" w:eastAsia="Times New Roman" w:hAnsi="Arial" w:cs="Arial"/>
                <w:bCs/>
                <w:sz w:val="20"/>
                <w:szCs w:val="20"/>
              </w:rPr>
            </w:pPr>
            <w:r w:rsidRPr="006D2BCB">
              <w:rPr>
                <w:rFonts w:ascii="Arial" w:eastAsia="Times New Roman" w:hAnsi="Arial" w:cs="Arial"/>
                <w:bCs/>
                <w:sz w:val="20"/>
                <w:szCs w:val="20"/>
              </w:rPr>
              <w:t xml:space="preserve">Cat# AF3364; </w:t>
            </w:r>
          </w:p>
          <w:p w14:paraId="7C3098B7" w14:textId="32A07A6C" w:rsidR="0084268B" w:rsidRPr="006D2BCB" w:rsidRDefault="0084268B" w:rsidP="00703479">
            <w:pPr>
              <w:pStyle w:val="NormalWeb"/>
              <w:spacing w:before="0" w:beforeAutospacing="0" w:after="0" w:afterAutospacing="0"/>
              <w:ind w:left="120" w:right="120"/>
              <w:rPr>
                <w:rFonts w:ascii="Arial" w:hAnsi="Arial" w:cs="Arial"/>
                <w:color w:val="000000"/>
              </w:rPr>
            </w:pPr>
            <w:proofErr w:type="gramStart"/>
            <w:r w:rsidRPr="006D2BCB">
              <w:rPr>
                <w:rFonts w:ascii="Arial" w:eastAsia="Times New Roman" w:hAnsi="Arial" w:cs="Arial"/>
                <w:bCs/>
              </w:rPr>
              <w:t>RRID:</w:t>
            </w:r>
            <w:r w:rsidR="008B617F" w:rsidRPr="006D2BCB">
              <w:rPr>
                <w:rFonts w:ascii="Arial" w:eastAsia="Times New Roman" w:hAnsi="Arial" w:cs="Arial"/>
                <w:bCs/>
              </w:rPr>
              <w:t>AB</w:t>
            </w:r>
            <w:proofErr w:type="gramEnd"/>
            <w:r w:rsidR="008B617F" w:rsidRPr="006D2BCB">
              <w:rPr>
                <w:rFonts w:ascii="Arial" w:eastAsia="Times New Roman" w:hAnsi="Arial" w:cs="Arial"/>
                <w:bCs/>
              </w:rPr>
              <w:t>_10889828</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5FA5E1" w14:textId="3BA99233"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1:300 (IF)</w:t>
            </w:r>
          </w:p>
        </w:tc>
      </w:tr>
      <w:tr w:rsidR="005747D0" w:rsidRPr="003A7C89" w14:paraId="1174E8ED"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3D2B3F" w14:textId="42EB9374"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B0D4F8" w14:textId="5C016637"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Rabbit polyclonal anti-Pax2</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71A12" w14:textId="3CBB39C0"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Life technologies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FE533" w14:textId="414724E7"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7160000; </w:t>
            </w:r>
            <w:proofErr w:type="gramStart"/>
            <w:r w:rsidRPr="006D2BCB">
              <w:rPr>
                <w:rFonts w:ascii="Arial" w:eastAsia="Times New Roman" w:hAnsi="Arial" w:cs="Arial"/>
                <w:bCs/>
              </w:rPr>
              <w:t>RRID:</w:t>
            </w:r>
            <w:r w:rsidR="008B617F" w:rsidRPr="006D2BCB">
              <w:rPr>
                <w:rFonts w:ascii="Arial" w:eastAsia="Times New Roman" w:hAnsi="Arial" w:cs="Arial"/>
                <w:bCs/>
              </w:rPr>
              <w:t>N</w:t>
            </w:r>
            <w:proofErr w:type="gramEnd"/>
            <w:r w:rsidR="008B617F" w:rsidRPr="006D2BCB">
              <w:rPr>
                <w:rFonts w:ascii="Arial" w:eastAsia="Times New Roman" w:hAnsi="Arial" w:cs="Arial"/>
                <w:bCs/>
              </w:rPr>
              <w:t>/A</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68CC5E" w14:textId="749B5F65"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1:300 (IF)</w:t>
            </w:r>
          </w:p>
        </w:tc>
      </w:tr>
      <w:tr w:rsidR="005747D0" w:rsidRPr="003A7C89" w14:paraId="56C326D0"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643689" w14:textId="6284A7B3"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D2718" w14:textId="1642C2F1"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Goat polyclonal anti-Collagen IV</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1B157" w14:textId="1A3D5166" w:rsidR="0084268B" w:rsidRPr="006D2BCB" w:rsidRDefault="0084268B" w:rsidP="00703479">
            <w:pPr>
              <w:pStyle w:val="NormalWeb"/>
              <w:spacing w:before="0" w:beforeAutospacing="0" w:after="0" w:afterAutospacing="0"/>
              <w:ind w:left="120" w:right="120"/>
              <w:rPr>
                <w:rFonts w:ascii="Arial" w:hAnsi="Arial" w:cs="Arial"/>
                <w:color w:val="000000"/>
              </w:rPr>
            </w:pPr>
            <w:proofErr w:type="spellStart"/>
            <w:r w:rsidRPr="006D2BCB">
              <w:rPr>
                <w:rFonts w:ascii="Arial" w:hAnsi="Arial" w:cs="Arial"/>
              </w:rPr>
              <w:t>BioRad</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87239" w14:textId="77777777" w:rsidR="0084268B" w:rsidRPr="006D2BCB" w:rsidRDefault="0084268B" w:rsidP="0084268B">
            <w:pPr>
              <w:rPr>
                <w:rFonts w:ascii="Arial" w:eastAsia="Times New Roman" w:hAnsi="Arial" w:cs="Arial"/>
                <w:bCs/>
                <w:sz w:val="20"/>
                <w:szCs w:val="20"/>
              </w:rPr>
            </w:pPr>
            <w:r w:rsidRPr="006D2BCB">
              <w:rPr>
                <w:rFonts w:ascii="Arial" w:eastAsia="Times New Roman" w:hAnsi="Arial" w:cs="Arial"/>
                <w:bCs/>
                <w:sz w:val="20"/>
                <w:szCs w:val="20"/>
              </w:rPr>
              <w:t xml:space="preserve">Cat# 134001; </w:t>
            </w:r>
          </w:p>
          <w:p w14:paraId="469D268E" w14:textId="4FC7B0B3" w:rsidR="0084268B" w:rsidRPr="006D2BCB" w:rsidRDefault="0084268B" w:rsidP="00703479">
            <w:pPr>
              <w:pStyle w:val="NormalWeb"/>
              <w:spacing w:before="0" w:beforeAutospacing="0" w:after="0" w:afterAutospacing="0"/>
              <w:ind w:left="120" w:right="120"/>
              <w:rPr>
                <w:rFonts w:ascii="Arial" w:hAnsi="Arial" w:cs="Arial"/>
                <w:color w:val="000000"/>
              </w:rPr>
            </w:pPr>
            <w:proofErr w:type="gramStart"/>
            <w:r w:rsidRPr="006D2BCB">
              <w:rPr>
                <w:rFonts w:ascii="Arial" w:eastAsia="Times New Roman" w:hAnsi="Arial" w:cs="Arial"/>
                <w:bCs/>
              </w:rPr>
              <w:t>RRID:</w:t>
            </w:r>
            <w:r w:rsidR="008B617F" w:rsidRPr="006D2BCB">
              <w:rPr>
                <w:rFonts w:ascii="Arial" w:eastAsia="Times New Roman" w:hAnsi="Arial" w:cs="Arial"/>
                <w:bCs/>
              </w:rPr>
              <w:t>AB</w:t>
            </w:r>
            <w:proofErr w:type="gramEnd"/>
            <w:r w:rsidR="008B617F" w:rsidRPr="006D2BCB">
              <w:rPr>
                <w:rFonts w:ascii="Arial" w:eastAsia="Times New Roman" w:hAnsi="Arial" w:cs="Arial"/>
                <w:bCs/>
              </w:rPr>
              <w:t>_2082646</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DCE829" w14:textId="41D3FF22"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1:400 (IF)</w:t>
            </w:r>
          </w:p>
        </w:tc>
      </w:tr>
      <w:tr w:rsidR="005747D0" w:rsidRPr="003A7C89" w14:paraId="27F66FCC"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E0701A" w14:textId="162260B6"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9816C" w14:textId="64AC1A97"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Goat polyclonal anti-Opn1sw</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6B5F9" w14:textId="398500C7"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Santa Cruz</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FCB9A" w14:textId="2D38A0A3"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sc-14363; </w:t>
            </w:r>
            <w:proofErr w:type="gramStart"/>
            <w:r w:rsidRPr="006D2BCB">
              <w:rPr>
                <w:rFonts w:ascii="Arial" w:eastAsia="Times New Roman" w:hAnsi="Arial" w:cs="Arial"/>
                <w:bCs/>
              </w:rPr>
              <w:t>RRID:</w:t>
            </w:r>
            <w:r w:rsidR="008B617F" w:rsidRPr="006D2BCB">
              <w:rPr>
                <w:rFonts w:ascii="Arial" w:eastAsia="Times New Roman" w:hAnsi="Arial" w:cs="Arial"/>
                <w:bCs/>
              </w:rPr>
              <w:t>AB</w:t>
            </w:r>
            <w:proofErr w:type="gramEnd"/>
            <w:r w:rsidR="008B617F" w:rsidRPr="006D2BCB">
              <w:rPr>
                <w:rFonts w:ascii="Arial" w:eastAsia="Times New Roman" w:hAnsi="Arial" w:cs="Arial"/>
                <w:bCs/>
              </w:rPr>
              <w:t>_2158332</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D2AAFD" w14:textId="0E83273E"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1:1000 (IF)</w:t>
            </w:r>
          </w:p>
        </w:tc>
      </w:tr>
      <w:tr w:rsidR="005747D0" w:rsidRPr="003A7C89" w14:paraId="7D1B93B6"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88EEA" w14:textId="3FE4E20F"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F9EE4" w14:textId="162F401C"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Mouse monoclonal anti-Laminin</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F82A5" w14:textId="2DBB22A7"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Abcam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3CA7C" w14:textId="178EF916"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ab11575; </w:t>
            </w:r>
            <w:proofErr w:type="gramStart"/>
            <w:r w:rsidRPr="006D2BCB">
              <w:rPr>
                <w:rFonts w:ascii="Arial" w:eastAsia="Times New Roman" w:hAnsi="Arial" w:cs="Arial"/>
                <w:bCs/>
              </w:rPr>
              <w:t>RRID:</w:t>
            </w:r>
            <w:r w:rsidR="008B617F" w:rsidRPr="006D2BCB">
              <w:rPr>
                <w:rFonts w:ascii="Arial" w:eastAsia="Times New Roman" w:hAnsi="Arial" w:cs="Arial"/>
                <w:bCs/>
              </w:rPr>
              <w:t>AB</w:t>
            </w:r>
            <w:proofErr w:type="gramEnd"/>
            <w:r w:rsidR="008B617F" w:rsidRPr="006D2BCB">
              <w:rPr>
                <w:rFonts w:ascii="Arial" w:eastAsia="Times New Roman" w:hAnsi="Arial" w:cs="Arial"/>
                <w:bCs/>
              </w:rPr>
              <w:t>_298179</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BBC904" w14:textId="09432280"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1:300 (IF)</w:t>
            </w:r>
          </w:p>
        </w:tc>
      </w:tr>
      <w:tr w:rsidR="005747D0" w:rsidRPr="003A7C89" w14:paraId="6059DE50"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8785EB" w14:textId="4AC13F47"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96CB4" w14:textId="731A2A2E"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Rabbit polyclonal anti-</w:t>
            </w:r>
            <w:proofErr w:type="spellStart"/>
            <w:r w:rsidRPr="006D2BCB">
              <w:rPr>
                <w:rFonts w:ascii="Arial" w:hAnsi="Arial" w:cs="Arial"/>
              </w:rPr>
              <w:t>dsRed</w:t>
            </w:r>
            <w:proofErr w:type="spellEnd"/>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3BF12E" w14:textId="4DD1269D" w:rsidR="0084268B" w:rsidRPr="006D2BCB" w:rsidRDefault="0084268B" w:rsidP="00703479">
            <w:pPr>
              <w:pStyle w:val="NormalWeb"/>
              <w:spacing w:before="0" w:beforeAutospacing="0" w:after="0" w:afterAutospacing="0"/>
              <w:ind w:left="120" w:right="120"/>
              <w:rPr>
                <w:rFonts w:ascii="Arial" w:hAnsi="Arial" w:cs="Arial"/>
                <w:color w:val="000000"/>
              </w:rPr>
            </w:pPr>
            <w:proofErr w:type="spellStart"/>
            <w:r w:rsidRPr="006D2BCB">
              <w:rPr>
                <w:rFonts w:ascii="Arial" w:hAnsi="Arial" w:cs="Arial"/>
              </w:rPr>
              <w:t>Clontech</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33145" w14:textId="77777777" w:rsidR="0084268B" w:rsidRPr="006D2BCB" w:rsidRDefault="0084268B" w:rsidP="0084268B">
            <w:pPr>
              <w:rPr>
                <w:rFonts w:ascii="Arial" w:eastAsia="Times New Roman" w:hAnsi="Arial" w:cs="Arial"/>
                <w:bCs/>
                <w:sz w:val="20"/>
                <w:szCs w:val="20"/>
              </w:rPr>
            </w:pPr>
            <w:r w:rsidRPr="006D2BCB">
              <w:rPr>
                <w:rFonts w:ascii="Arial" w:eastAsia="Times New Roman" w:hAnsi="Arial" w:cs="Arial"/>
                <w:bCs/>
                <w:sz w:val="20"/>
                <w:szCs w:val="20"/>
              </w:rPr>
              <w:t xml:space="preserve">Cat# 632496; </w:t>
            </w:r>
          </w:p>
          <w:p w14:paraId="5CA06FF7" w14:textId="344C1F27" w:rsidR="0084268B" w:rsidRPr="006D2BCB" w:rsidRDefault="0084268B" w:rsidP="00703479">
            <w:pPr>
              <w:pStyle w:val="NormalWeb"/>
              <w:spacing w:before="0" w:beforeAutospacing="0" w:after="0" w:afterAutospacing="0"/>
              <w:ind w:left="120" w:right="120"/>
              <w:rPr>
                <w:rFonts w:ascii="Arial" w:hAnsi="Arial" w:cs="Arial"/>
                <w:color w:val="000000"/>
              </w:rPr>
            </w:pPr>
            <w:proofErr w:type="gramStart"/>
            <w:r w:rsidRPr="006D2BCB">
              <w:rPr>
                <w:rFonts w:ascii="Arial" w:eastAsia="Times New Roman" w:hAnsi="Arial" w:cs="Arial"/>
                <w:bCs/>
              </w:rPr>
              <w:t>RRID:</w:t>
            </w:r>
            <w:r w:rsidR="008B617F" w:rsidRPr="006D2BCB">
              <w:rPr>
                <w:rFonts w:ascii="Arial" w:eastAsia="Times New Roman" w:hAnsi="Arial" w:cs="Arial"/>
                <w:bCs/>
              </w:rPr>
              <w:t>AB</w:t>
            </w:r>
            <w:proofErr w:type="gramEnd"/>
            <w:r w:rsidR="008B617F" w:rsidRPr="006D2BCB">
              <w:rPr>
                <w:rFonts w:ascii="Arial" w:eastAsia="Times New Roman" w:hAnsi="Arial" w:cs="Arial"/>
                <w:bCs/>
              </w:rPr>
              <w:t>_10013483</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F4331F" w14:textId="664FE83B" w:rsidR="0084268B" w:rsidRPr="006D2BCB" w:rsidRDefault="0084268B" w:rsidP="0084268B">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1:300 (IF)</w:t>
            </w:r>
          </w:p>
        </w:tc>
      </w:tr>
      <w:tr w:rsidR="005747D0" w:rsidRPr="003A7C89" w14:paraId="2562204F"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403C53" w14:textId="72A55ADC"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572102" w14:textId="127BBCFD"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Mouse monoclonal anti-Rhodopsin</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A0FEF" w14:textId="300DE138"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Millipore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62253B" w14:textId="0BFE5D90"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MABN15; </w:t>
            </w:r>
            <w:proofErr w:type="gramStart"/>
            <w:r w:rsidRPr="006D2BCB">
              <w:rPr>
                <w:rFonts w:ascii="Arial" w:eastAsia="Times New Roman" w:hAnsi="Arial" w:cs="Arial"/>
                <w:bCs/>
              </w:rPr>
              <w:t>RRID:</w:t>
            </w:r>
            <w:r w:rsidR="008B617F" w:rsidRPr="006D2BCB">
              <w:rPr>
                <w:rFonts w:ascii="Arial" w:eastAsia="Times New Roman" w:hAnsi="Arial" w:cs="Arial"/>
                <w:bCs/>
              </w:rPr>
              <w:t>AB</w:t>
            </w:r>
            <w:proofErr w:type="gramEnd"/>
            <w:r w:rsidR="008B617F" w:rsidRPr="006D2BCB">
              <w:rPr>
                <w:rFonts w:ascii="Arial" w:eastAsia="Times New Roman" w:hAnsi="Arial" w:cs="Arial"/>
                <w:bCs/>
              </w:rPr>
              <w:t>_10807045</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3B275F" w14:textId="170FAF6A"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03E616E2"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AB72EE" w14:textId="4C9BA27B"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4E0F7" w14:textId="5E857251"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 xml:space="preserve">Rabbit polyclonal </w:t>
            </w:r>
            <w:r w:rsidRPr="006D2BCB">
              <w:rPr>
                <w:rFonts w:ascii="Arial" w:hAnsi="Arial" w:cs="Arial"/>
              </w:rPr>
              <w:lastRenderedPageBreak/>
              <w:t>anti-Recoverin</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728AA" w14:textId="407F85FC"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lastRenderedPageBreak/>
              <w:t>Millipore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3F859" w14:textId="77777777" w:rsidR="0084268B" w:rsidRPr="006D2BCB" w:rsidRDefault="0084268B" w:rsidP="0084268B">
            <w:pPr>
              <w:rPr>
                <w:rFonts w:ascii="Arial" w:eastAsia="Times New Roman" w:hAnsi="Arial" w:cs="Arial"/>
                <w:bCs/>
                <w:sz w:val="20"/>
                <w:szCs w:val="20"/>
              </w:rPr>
            </w:pPr>
            <w:r w:rsidRPr="006D2BCB">
              <w:rPr>
                <w:rFonts w:ascii="Arial" w:eastAsia="Times New Roman" w:hAnsi="Arial" w:cs="Arial"/>
                <w:bCs/>
                <w:sz w:val="20"/>
                <w:szCs w:val="20"/>
              </w:rPr>
              <w:t>Cat# AB5585;</w:t>
            </w:r>
          </w:p>
          <w:p w14:paraId="697FDFCA" w14:textId="03B29C3E" w:rsidR="0084268B" w:rsidRPr="006D2BCB" w:rsidRDefault="0084268B" w:rsidP="00703479">
            <w:pPr>
              <w:pStyle w:val="NormalWeb"/>
              <w:spacing w:before="0" w:beforeAutospacing="0" w:after="0" w:afterAutospacing="0"/>
              <w:ind w:left="120" w:right="120"/>
              <w:rPr>
                <w:rFonts w:ascii="Arial" w:hAnsi="Arial" w:cs="Arial"/>
                <w:color w:val="000000"/>
              </w:rPr>
            </w:pPr>
            <w:proofErr w:type="gramStart"/>
            <w:r w:rsidRPr="006D2BCB">
              <w:rPr>
                <w:rFonts w:ascii="Arial" w:eastAsia="Times New Roman" w:hAnsi="Arial" w:cs="Arial"/>
                <w:bCs/>
              </w:rPr>
              <w:t>RRID:</w:t>
            </w:r>
            <w:r w:rsidR="008B617F" w:rsidRPr="006D2BCB">
              <w:rPr>
                <w:rFonts w:ascii="Arial" w:eastAsia="Times New Roman" w:hAnsi="Arial" w:cs="Arial"/>
                <w:bCs/>
              </w:rPr>
              <w:t>AB</w:t>
            </w:r>
            <w:proofErr w:type="gramEnd"/>
            <w:r w:rsidR="008B617F" w:rsidRPr="006D2BCB">
              <w:rPr>
                <w:rFonts w:ascii="Arial" w:eastAsia="Times New Roman" w:hAnsi="Arial" w:cs="Arial"/>
                <w:bCs/>
              </w:rPr>
              <w:t>_2253622</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B94702" w14:textId="7210EA68"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1:1000 (IF)</w:t>
            </w:r>
          </w:p>
        </w:tc>
      </w:tr>
      <w:tr w:rsidR="005747D0" w:rsidRPr="003A7C89" w14:paraId="682D46BC"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81EECF" w14:textId="09B52C91"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33DA9" w14:textId="6075BF96"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Rabbit polyclonal anti-Opn1mw</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15AA8" w14:textId="2043B889"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Millipore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B12F2" w14:textId="77777777" w:rsidR="0084268B" w:rsidRPr="006D2BCB" w:rsidRDefault="0084268B" w:rsidP="0084268B">
            <w:pPr>
              <w:rPr>
                <w:rFonts w:ascii="Arial" w:eastAsia="Times New Roman" w:hAnsi="Arial" w:cs="Arial"/>
                <w:bCs/>
                <w:sz w:val="20"/>
                <w:szCs w:val="20"/>
              </w:rPr>
            </w:pPr>
            <w:r w:rsidRPr="006D2BCB">
              <w:rPr>
                <w:rFonts w:ascii="Arial" w:eastAsia="Times New Roman" w:hAnsi="Arial" w:cs="Arial"/>
                <w:bCs/>
                <w:sz w:val="20"/>
                <w:szCs w:val="20"/>
              </w:rPr>
              <w:t xml:space="preserve">Cat# AB5405; </w:t>
            </w:r>
          </w:p>
          <w:p w14:paraId="330FA5D7" w14:textId="5FF34BA5" w:rsidR="0084268B" w:rsidRPr="006D2BCB" w:rsidRDefault="0084268B" w:rsidP="00703479">
            <w:pPr>
              <w:pStyle w:val="NormalWeb"/>
              <w:spacing w:before="0" w:beforeAutospacing="0" w:after="0" w:afterAutospacing="0"/>
              <w:ind w:left="120" w:right="120"/>
              <w:rPr>
                <w:rFonts w:ascii="Arial" w:hAnsi="Arial" w:cs="Arial"/>
                <w:color w:val="000000"/>
              </w:rPr>
            </w:pPr>
            <w:proofErr w:type="gramStart"/>
            <w:r w:rsidRPr="006D2BCB">
              <w:rPr>
                <w:rFonts w:ascii="Arial" w:eastAsia="Times New Roman" w:hAnsi="Arial" w:cs="Arial"/>
                <w:bCs/>
              </w:rPr>
              <w:t>RRID:</w:t>
            </w:r>
            <w:r w:rsidR="008B617F" w:rsidRPr="006D2BCB">
              <w:rPr>
                <w:rFonts w:ascii="Arial" w:eastAsia="Times New Roman" w:hAnsi="Arial" w:cs="Arial"/>
                <w:bCs/>
              </w:rPr>
              <w:t>AB</w:t>
            </w:r>
            <w:proofErr w:type="gramEnd"/>
            <w:r w:rsidR="008B617F" w:rsidRPr="006D2BCB">
              <w:rPr>
                <w:rFonts w:ascii="Arial" w:eastAsia="Times New Roman" w:hAnsi="Arial" w:cs="Arial"/>
                <w:bCs/>
              </w:rPr>
              <w:t>_177456</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59F587" w14:textId="546BF3EA"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1:300 (IF)</w:t>
            </w:r>
          </w:p>
        </w:tc>
      </w:tr>
      <w:tr w:rsidR="005747D0" w:rsidRPr="003A7C89" w14:paraId="4763518E"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C25A3F" w14:textId="067B6F07"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D12E7" w14:textId="6323189B"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Rabbit polyclonal anti-</w:t>
            </w:r>
            <w:proofErr w:type="spellStart"/>
            <w:r w:rsidRPr="006D2BCB">
              <w:rPr>
                <w:rFonts w:ascii="Arial" w:hAnsi="Arial" w:cs="Arial"/>
              </w:rPr>
              <w:t>Arrestin</w:t>
            </w:r>
            <w:proofErr w:type="spellEnd"/>
            <w:r w:rsidRPr="006D2BCB">
              <w:rPr>
                <w:rFonts w:ascii="Arial" w:hAnsi="Arial" w:cs="Arial"/>
              </w:rPr>
              <w:t>-C</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B16F7" w14:textId="5473E972"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Abcam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CBCB3" w14:textId="4401E076"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ab-15282; </w:t>
            </w:r>
            <w:proofErr w:type="gramStart"/>
            <w:r w:rsidRPr="006D2BCB">
              <w:rPr>
                <w:rFonts w:ascii="Arial" w:eastAsia="Times New Roman" w:hAnsi="Arial" w:cs="Arial"/>
                <w:bCs/>
              </w:rPr>
              <w:t>RRID:</w:t>
            </w:r>
            <w:r w:rsidR="00A9763A" w:rsidRPr="006D2BCB">
              <w:rPr>
                <w:rFonts w:ascii="Arial" w:eastAsia="Times New Roman" w:hAnsi="Arial" w:cs="Arial"/>
                <w:bCs/>
              </w:rPr>
              <w:t>AB</w:t>
            </w:r>
            <w:proofErr w:type="gramEnd"/>
            <w:r w:rsidR="00A9763A" w:rsidRPr="006D2BCB">
              <w:rPr>
                <w:rFonts w:ascii="Arial" w:eastAsia="Times New Roman" w:hAnsi="Arial" w:cs="Arial"/>
                <w:bCs/>
              </w:rPr>
              <w:t>_1163387</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6FF6FF" w14:textId="617FB7BC"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1:1000 (IF)</w:t>
            </w:r>
          </w:p>
        </w:tc>
      </w:tr>
      <w:tr w:rsidR="005747D0" w:rsidRPr="003A7C89" w14:paraId="42CCB477"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E09A8C" w14:textId="485F036F"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5C6A0" w14:textId="44DCBC8B"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Goat polyclonal anti-Contactin-2/TAG-1</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1B2D3" w14:textId="6339F696"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rPr>
              <w:t>R&amp;D Systems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664C88" w14:textId="41B5CD61"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AF4439; </w:t>
            </w:r>
            <w:proofErr w:type="gramStart"/>
            <w:r w:rsidRPr="006D2BCB">
              <w:rPr>
                <w:rFonts w:ascii="Arial" w:eastAsia="Times New Roman" w:hAnsi="Arial" w:cs="Arial"/>
                <w:bCs/>
              </w:rPr>
              <w:t>RRID:AB</w:t>
            </w:r>
            <w:proofErr w:type="gramEnd"/>
            <w:r w:rsidRPr="006D2BCB">
              <w:rPr>
                <w:rFonts w:ascii="Arial" w:eastAsia="Times New Roman" w:hAnsi="Arial" w:cs="Arial"/>
                <w:bCs/>
              </w:rPr>
              <w:t>_2044647</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92A4E6" w14:textId="71783F4A"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77875CEF"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F3889C" w14:textId="00139364"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021AC" w14:textId="77777777" w:rsidR="0084268B" w:rsidRPr="006D2BCB" w:rsidRDefault="0084268B" w:rsidP="0084268B">
            <w:pPr>
              <w:rPr>
                <w:rFonts w:ascii="Arial" w:hAnsi="Arial" w:cs="Arial"/>
                <w:sz w:val="20"/>
                <w:szCs w:val="20"/>
              </w:rPr>
            </w:pPr>
            <w:r w:rsidRPr="006D2BCB">
              <w:rPr>
                <w:rFonts w:ascii="Arial" w:hAnsi="Arial" w:cs="Arial"/>
                <w:sz w:val="20"/>
                <w:szCs w:val="20"/>
              </w:rPr>
              <w:t xml:space="preserve">Donkey Anti-Rabbit IgG (H+L) Alexa Fluor 488 </w:t>
            </w:r>
            <w:proofErr w:type="spellStart"/>
            <w:r w:rsidRPr="006D2BCB">
              <w:rPr>
                <w:rFonts w:ascii="Arial" w:hAnsi="Arial" w:cs="Arial"/>
                <w:sz w:val="20"/>
                <w:szCs w:val="20"/>
              </w:rPr>
              <w:t>AffiniPure</w:t>
            </w:r>
            <w:proofErr w:type="spellEnd"/>
          </w:p>
          <w:p w14:paraId="48CCB312" w14:textId="77777777" w:rsidR="0084268B" w:rsidRPr="006D2BCB" w:rsidRDefault="0084268B" w:rsidP="00703479">
            <w:pPr>
              <w:pStyle w:val="NormalWeb"/>
              <w:spacing w:before="0" w:beforeAutospacing="0" w:after="0" w:afterAutospacing="0"/>
              <w:ind w:left="120" w:right="120"/>
              <w:rPr>
                <w:rFonts w:ascii="Arial" w:hAnsi="Arial" w:cs="Arial"/>
                <w:color w:val="000000"/>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E90AE" w14:textId="51388D5D"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Jackson </w:t>
            </w:r>
            <w:proofErr w:type="spellStart"/>
            <w:r w:rsidRPr="006D2BCB">
              <w:rPr>
                <w:rFonts w:ascii="Arial" w:eastAsia="Times New Roman" w:hAnsi="Arial" w:cs="Arial"/>
                <w:bCs/>
              </w:rPr>
              <w:t>ImmunoResearch</w:t>
            </w:r>
            <w:proofErr w:type="spellEnd"/>
            <w:r w:rsidRPr="006D2BCB">
              <w:rPr>
                <w:rFonts w:ascii="Arial" w:eastAsia="Times New Roman" w:hAnsi="Arial" w:cs="Arial"/>
                <w:bCs/>
              </w:rPr>
              <w:t xml:space="preserve"> Labs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014692" w14:textId="01940660"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711-545-152; </w:t>
            </w:r>
            <w:proofErr w:type="gramStart"/>
            <w:r w:rsidRPr="006D2BCB">
              <w:rPr>
                <w:rFonts w:ascii="Arial" w:eastAsia="Times New Roman" w:hAnsi="Arial" w:cs="Arial"/>
                <w:bCs/>
              </w:rPr>
              <w:t>RRID:AB</w:t>
            </w:r>
            <w:proofErr w:type="gramEnd"/>
            <w:r w:rsidRPr="006D2BCB">
              <w:rPr>
                <w:rFonts w:ascii="Arial" w:eastAsia="Times New Roman" w:hAnsi="Arial" w:cs="Arial"/>
                <w:bCs/>
              </w:rPr>
              <w:t>_2313584</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FCFD20" w14:textId="61051F54"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6F6FA1C5"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689441" w14:textId="0A0A238C"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82137" w14:textId="77777777" w:rsidR="0084268B" w:rsidRPr="006D2BCB" w:rsidRDefault="0084268B" w:rsidP="0084268B">
            <w:pPr>
              <w:rPr>
                <w:rFonts w:ascii="Arial" w:hAnsi="Arial" w:cs="Arial"/>
                <w:sz w:val="20"/>
                <w:szCs w:val="20"/>
              </w:rPr>
            </w:pPr>
            <w:r w:rsidRPr="006D2BCB">
              <w:rPr>
                <w:rFonts w:ascii="Arial" w:hAnsi="Arial" w:cs="Arial"/>
                <w:sz w:val="20"/>
                <w:szCs w:val="20"/>
              </w:rPr>
              <w:t xml:space="preserve">Donkey Anti-Rabbit IgG (H+L) Alexa Fluor 647 </w:t>
            </w:r>
            <w:proofErr w:type="spellStart"/>
            <w:r w:rsidRPr="006D2BCB">
              <w:rPr>
                <w:rFonts w:ascii="Arial" w:hAnsi="Arial" w:cs="Arial"/>
                <w:sz w:val="20"/>
                <w:szCs w:val="20"/>
              </w:rPr>
              <w:t>AffiniPure</w:t>
            </w:r>
            <w:proofErr w:type="spellEnd"/>
          </w:p>
          <w:p w14:paraId="6B0C86C2" w14:textId="77777777" w:rsidR="0084268B" w:rsidRPr="006D2BCB" w:rsidRDefault="0084268B" w:rsidP="00703479">
            <w:pPr>
              <w:pStyle w:val="NormalWeb"/>
              <w:spacing w:before="0" w:beforeAutospacing="0" w:after="0" w:afterAutospacing="0"/>
              <w:ind w:left="120" w:right="120"/>
              <w:rPr>
                <w:rFonts w:ascii="Arial" w:hAnsi="Arial" w:cs="Arial"/>
                <w:color w:val="000000"/>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AB823" w14:textId="5B6F06BB"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Jackson </w:t>
            </w:r>
            <w:proofErr w:type="spellStart"/>
            <w:r w:rsidRPr="006D2BCB">
              <w:rPr>
                <w:rFonts w:ascii="Arial" w:eastAsia="Times New Roman" w:hAnsi="Arial" w:cs="Arial"/>
                <w:bCs/>
              </w:rPr>
              <w:t>ImmunoResearch</w:t>
            </w:r>
            <w:proofErr w:type="spellEnd"/>
            <w:r w:rsidRPr="006D2BCB">
              <w:rPr>
                <w:rFonts w:ascii="Arial" w:eastAsia="Times New Roman" w:hAnsi="Arial" w:cs="Arial"/>
                <w:bCs/>
              </w:rPr>
              <w:t xml:space="preserve"> Labs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6F3B3" w14:textId="4D622646"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711-605-152; </w:t>
            </w:r>
            <w:proofErr w:type="gramStart"/>
            <w:r w:rsidRPr="006D2BCB">
              <w:rPr>
                <w:rFonts w:ascii="Arial" w:eastAsia="Times New Roman" w:hAnsi="Arial" w:cs="Arial"/>
                <w:bCs/>
              </w:rPr>
              <w:t>RRID:AB</w:t>
            </w:r>
            <w:proofErr w:type="gramEnd"/>
            <w:r w:rsidRPr="006D2BCB">
              <w:rPr>
                <w:rFonts w:ascii="Arial" w:eastAsia="Times New Roman" w:hAnsi="Arial" w:cs="Arial"/>
                <w:bCs/>
              </w:rPr>
              <w:t>_2492288</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1003D3" w14:textId="53E86D4D"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4FF777FC"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CAF925" w14:textId="42025886"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6D888" w14:textId="77777777" w:rsidR="0084268B" w:rsidRPr="006D2BCB" w:rsidRDefault="0084268B" w:rsidP="0084268B">
            <w:pPr>
              <w:rPr>
                <w:rFonts w:ascii="Arial" w:hAnsi="Arial" w:cs="Arial"/>
                <w:sz w:val="20"/>
                <w:szCs w:val="20"/>
              </w:rPr>
            </w:pPr>
            <w:r w:rsidRPr="006D2BCB">
              <w:rPr>
                <w:rFonts w:ascii="Arial" w:hAnsi="Arial" w:cs="Arial"/>
                <w:sz w:val="20"/>
                <w:szCs w:val="20"/>
              </w:rPr>
              <w:t xml:space="preserve">Donkey Anti-Rabbit IgG (H+L) Cy3 </w:t>
            </w:r>
            <w:proofErr w:type="spellStart"/>
            <w:r w:rsidRPr="006D2BCB">
              <w:rPr>
                <w:rFonts w:ascii="Arial" w:hAnsi="Arial" w:cs="Arial"/>
                <w:sz w:val="20"/>
                <w:szCs w:val="20"/>
              </w:rPr>
              <w:t>AffiniPure</w:t>
            </w:r>
            <w:proofErr w:type="spellEnd"/>
            <w:r w:rsidRPr="006D2BCB">
              <w:rPr>
                <w:rFonts w:ascii="Arial" w:hAnsi="Arial" w:cs="Arial"/>
                <w:sz w:val="20"/>
                <w:szCs w:val="20"/>
              </w:rPr>
              <w:t xml:space="preserve"> (min X </w:t>
            </w:r>
            <w:proofErr w:type="spellStart"/>
            <w:proofErr w:type="gramStart"/>
            <w:r w:rsidRPr="006D2BCB">
              <w:rPr>
                <w:rFonts w:ascii="Arial" w:hAnsi="Arial" w:cs="Arial"/>
                <w:sz w:val="20"/>
                <w:szCs w:val="20"/>
              </w:rPr>
              <w:t>Bov,Ck</w:t>
            </w:r>
            <w:proofErr w:type="gramEnd"/>
            <w:r w:rsidRPr="006D2BCB">
              <w:rPr>
                <w:rFonts w:ascii="Arial" w:hAnsi="Arial" w:cs="Arial"/>
                <w:sz w:val="20"/>
                <w:szCs w:val="20"/>
              </w:rPr>
              <w:t>,Gt,GP,Sy</w:t>
            </w:r>
            <w:proofErr w:type="spellEnd"/>
            <w:r w:rsidRPr="006D2BCB">
              <w:rPr>
                <w:rFonts w:ascii="Arial" w:hAnsi="Arial" w:cs="Arial"/>
                <w:sz w:val="20"/>
                <w:szCs w:val="20"/>
              </w:rPr>
              <w:t xml:space="preserve"> </w:t>
            </w:r>
            <w:proofErr w:type="spellStart"/>
            <w:r w:rsidRPr="006D2BCB">
              <w:rPr>
                <w:rFonts w:ascii="Arial" w:hAnsi="Arial" w:cs="Arial"/>
                <w:sz w:val="20"/>
                <w:szCs w:val="20"/>
              </w:rPr>
              <w:t>Hms,Hrs,Hu,Ms,Rat,Shp</w:t>
            </w:r>
            <w:proofErr w:type="spellEnd"/>
            <w:r w:rsidRPr="006D2BCB">
              <w:rPr>
                <w:rFonts w:ascii="Arial" w:hAnsi="Arial" w:cs="Arial"/>
                <w:sz w:val="20"/>
                <w:szCs w:val="20"/>
              </w:rPr>
              <w:t xml:space="preserve"> Sr </w:t>
            </w:r>
            <w:proofErr w:type="spellStart"/>
            <w:r w:rsidRPr="006D2BCB">
              <w:rPr>
                <w:rFonts w:ascii="Arial" w:hAnsi="Arial" w:cs="Arial"/>
                <w:sz w:val="20"/>
                <w:szCs w:val="20"/>
              </w:rPr>
              <w:t>Prot</w:t>
            </w:r>
            <w:proofErr w:type="spellEnd"/>
            <w:r w:rsidRPr="006D2BCB">
              <w:rPr>
                <w:rFonts w:ascii="Arial" w:hAnsi="Arial" w:cs="Arial"/>
                <w:sz w:val="20"/>
                <w:szCs w:val="20"/>
              </w:rPr>
              <w:t>)</w:t>
            </w:r>
          </w:p>
          <w:p w14:paraId="5DC4E525" w14:textId="77777777" w:rsidR="0084268B" w:rsidRPr="006D2BCB" w:rsidRDefault="0084268B" w:rsidP="00703479">
            <w:pPr>
              <w:pStyle w:val="NormalWeb"/>
              <w:spacing w:before="0" w:beforeAutospacing="0" w:after="0" w:afterAutospacing="0"/>
              <w:ind w:left="120" w:right="120"/>
              <w:rPr>
                <w:rFonts w:ascii="Arial" w:hAnsi="Arial" w:cs="Arial"/>
                <w:color w:val="000000"/>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79B13" w14:textId="613D9738"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Jackson </w:t>
            </w:r>
            <w:proofErr w:type="spellStart"/>
            <w:r w:rsidRPr="006D2BCB">
              <w:rPr>
                <w:rFonts w:ascii="Arial" w:eastAsia="Times New Roman" w:hAnsi="Arial" w:cs="Arial"/>
                <w:bCs/>
              </w:rPr>
              <w:t>ImmunoResearch</w:t>
            </w:r>
            <w:proofErr w:type="spellEnd"/>
            <w:r w:rsidRPr="006D2BCB">
              <w:rPr>
                <w:rFonts w:ascii="Arial" w:eastAsia="Times New Roman" w:hAnsi="Arial" w:cs="Arial"/>
                <w:bCs/>
              </w:rPr>
              <w:t xml:space="preserve"> Labs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5118E" w14:textId="12DF39EE"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711-165-152; </w:t>
            </w:r>
            <w:proofErr w:type="gramStart"/>
            <w:r w:rsidRPr="006D2BCB">
              <w:rPr>
                <w:rFonts w:ascii="Arial" w:eastAsia="Times New Roman" w:hAnsi="Arial" w:cs="Arial"/>
                <w:bCs/>
              </w:rPr>
              <w:t>RRID:AB</w:t>
            </w:r>
            <w:proofErr w:type="gramEnd"/>
            <w:r w:rsidRPr="006D2BCB">
              <w:rPr>
                <w:rFonts w:ascii="Arial" w:eastAsia="Times New Roman" w:hAnsi="Arial" w:cs="Arial"/>
                <w:bCs/>
              </w:rPr>
              <w:t>_2307443</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1F2C69" w14:textId="61204D2B"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7EA7238C"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7B1AB6" w14:textId="6F0AE9AF"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5D92F" w14:textId="77777777" w:rsidR="0084268B" w:rsidRPr="006D2BCB" w:rsidRDefault="0084268B" w:rsidP="0084268B">
            <w:pPr>
              <w:rPr>
                <w:rFonts w:ascii="Arial" w:hAnsi="Arial" w:cs="Arial"/>
                <w:sz w:val="20"/>
                <w:szCs w:val="20"/>
              </w:rPr>
            </w:pPr>
            <w:r w:rsidRPr="006D2BCB">
              <w:rPr>
                <w:rFonts w:ascii="Arial" w:hAnsi="Arial" w:cs="Arial"/>
                <w:sz w:val="20"/>
                <w:szCs w:val="20"/>
              </w:rPr>
              <w:t xml:space="preserve">Bovine Anti-Goat IgG (H+L) Alexa Fluor 647 </w:t>
            </w:r>
            <w:proofErr w:type="spellStart"/>
            <w:r w:rsidRPr="006D2BCB">
              <w:rPr>
                <w:rFonts w:ascii="Arial" w:hAnsi="Arial" w:cs="Arial"/>
                <w:sz w:val="20"/>
                <w:szCs w:val="20"/>
              </w:rPr>
              <w:t>AffiniPure</w:t>
            </w:r>
            <w:proofErr w:type="spellEnd"/>
          </w:p>
          <w:p w14:paraId="7DBC915A" w14:textId="77777777" w:rsidR="0084268B" w:rsidRPr="006D2BCB" w:rsidRDefault="0084268B" w:rsidP="00703479">
            <w:pPr>
              <w:pStyle w:val="NormalWeb"/>
              <w:spacing w:before="0" w:beforeAutospacing="0" w:after="0" w:afterAutospacing="0"/>
              <w:ind w:left="120" w:right="120"/>
              <w:rPr>
                <w:rFonts w:ascii="Arial" w:hAnsi="Arial" w:cs="Arial"/>
                <w:color w:val="000000"/>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2136B6" w14:textId="5E79A30F"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Jackson </w:t>
            </w:r>
            <w:proofErr w:type="spellStart"/>
            <w:r w:rsidRPr="006D2BCB">
              <w:rPr>
                <w:rFonts w:ascii="Arial" w:eastAsia="Times New Roman" w:hAnsi="Arial" w:cs="Arial"/>
                <w:bCs/>
              </w:rPr>
              <w:t>ImmunoResearch</w:t>
            </w:r>
            <w:proofErr w:type="spellEnd"/>
            <w:r w:rsidRPr="006D2BCB">
              <w:rPr>
                <w:rFonts w:ascii="Arial" w:eastAsia="Times New Roman" w:hAnsi="Arial" w:cs="Arial"/>
                <w:bCs/>
              </w:rPr>
              <w:t xml:space="preserve"> Labs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CB844" w14:textId="7B715F1F"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Cat# 805-605-</w:t>
            </w:r>
            <w:proofErr w:type="gramStart"/>
            <w:r w:rsidRPr="006D2BCB">
              <w:rPr>
                <w:rFonts w:ascii="Arial" w:eastAsia="Times New Roman" w:hAnsi="Arial" w:cs="Arial"/>
                <w:bCs/>
              </w:rPr>
              <w:t>180 ;RRID</w:t>
            </w:r>
            <w:proofErr w:type="gramEnd"/>
            <w:r w:rsidRPr="006D2BCB">
              <w:rPr>
                <w:rFonts w:ascii="Arial" w:eastAsia="Times New Roman" w:hAnsi="Arial" w:cs="Arial"/>
                <w:bCs/>
              </w:rPr>
              <w:t>:AB_2340885</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75BB81" w14:textId="0D8E7845"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6B17F113"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391D28" w14:textId="10B3C082" w:rsidR="0084268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4971B" w14:textId="77777777" w:rsidR="0084268B" w:rsidRPr="006D2BCB" w:rsidRDefault="0084268B" w:rsidP="0084268B">
            <w:pPr>
              <w:rPr>
                <w:rFonts w:ascii="Arial" w:hAnsi="Arial" w:cs="Arial"/>
                <w:sz w:val="20"/>
                <w:szCs w:val="20"/>
              </w:rPr>
            </w:pPr>
            <w:r w:rsidRPr="006D2BCB">
              <w:rPr>
                <w:rFonts w:ascii="Arial" w:hAnsi="Arial" w:cs="Arial"/>
                <w:sz w:val="20"/>
                <w:szCs w:val="20"/>
              </w:rPr>
              <w:t xml:space="preserve">Donkey Anti-Goat IgG (H+L) Cy™3 </w:t>
            </w:r>
            <w:proofErr w:type="spellStart"/>
            <w:r w:rsidRPr="006D2BCB">
              <w:rPr>
                <w:rFonts w:ascii="Arial" w:hAnsi="Arial" w:cs="Arial"/>
                <w:sz w:val="20"/>
                <w:szCs w:val="20"/>
              </w:rPr>
              <w:t>AffiniPure</w:t>
            </w:r>
            <w:proofErr w:type="spellEnd"/>
          </w:p>
          <w:p w14:paraId="182050E4" w14:textId="77777777" w:rsidR="0084268B" w:rsidRPr="006D2BCB" w:rsidRDefault="0084268B" w:rsidP="00703479">
            <w:pPr>
              <w:pStyle w:val="NormalWeb"/>
              <w:spacing w:before="0" w:beforeAutospacing="0" w:after="0" w:afterAutospacing="0"/>
              <w:ind w:left="120" w:right="120"/>
              <w:rPr>
                <w:rFonts w:ascii="Arial" w:hAnsi="Arial" w:cs="Arial"/>
                <w:color w:val="000000"/>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BE7A3" w14:textId="0E050B6F" w:rsidR="0084268B" w:rsidRPr="006D2BCB" w:rsidRDefault="00A9763A"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Life technologies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822384" w14:textId="36726E3B" w:rsidR="0084268B" w:rsidRPr="006D2BCB" w:rsidRDefault="0084268B" w:rsidP="00A9763A">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w:t>
            </w:r>
            <w:r w:rsidR="00A9763A" w:rsidRPr="006D2BCB">
              <w:rPr>
                <w:rFonts w:ascii="Arial" w:eastAsia="Times New Roman" w:hAnsi="Arial" w:cs="Arial"/>
                <w:bCs/>
              </w:rPr>
              <w:t>A</w:t>
            </w:r>
            <w:proofErr w:type="gramStart"/>
            <w:r w:rsidR="00A9763A" w:rsidRPr="006D2BCB">
              <w:rPr>
                <w:rFonts w:ascii="Arial" w:eastAsia="Times New Roman" w:hAnsi="Arial" w:cs="Arial"/>
                <w:bCs/>
              </w:rPr>
              <w:t>21432 ;</w:t>
            </w:r>
            <w:proofErr w:type="gramEnd"/>
            <w:r w:rsidR="00A9763A" w:rsidRPr="006D2BCB">
              <w:rPr>
                <w:rFonts w:ascii="Arial" w:eastAsia="Times New Roman" w:hAnsi="Arial" w:cs="Arial"/>
                <w:bCs/>
              </w:rPr>
              <w:t xml:space="preserve"> RRID:AB_141788</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996DD8" w14:textId="01569968" w:rsidR="0084268B" w:rsidRPr="006D2BCB" w:rsidRDefault="0084268B"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37853447"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27865E" w14:textId="5AECFE49" w:rsidR="00A9763A"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lastRenderedPageBreak/>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5882A8" w14:textId="516F758F" w:rsidR="00A9763A" w:rsidRPr="006D2BCB" w:rsidRDefault="00A9763A" w:rsidP="00A9763A">
            <w:pPr>
              <w:rPr>
                <w:rFonts w:ascii="Arial" w:hAnsi="Arial" w:cs="Arial"/>
                <w:sz w:val="20"/>
                <w:szCs w:val="20"/>
              </w:rPr>
            </w:pPr>
            <w:r w:rsidRPr="006D2BCB">
              <w:rPr>
                <w:rFonts w:ascii="Arial" w:hAnsi="Arial" w:cs="Arial"/>
                <w:sz w:val="20"/>
                <w:szCs w:val="20"/>
              </w:rPr>
              <w:t>Donkey Anti-Goat IgG (H+L) 488</w:t>
            </w:r>
          </w:p>
          <w:p w14:paraId="085AAA81" w14:textId="77777777" w:rsidR="00A9763A" w:rsidRPr="006D2BCB" w:rsidRDefault="00A9763A" w:rsidP="0084268B">
            <w:pPr>
              <w:rPr>
                <w:rFonts w:ascii="Arial" w:hAnsi="Arial" w:cs="Arial"/>
                <w:sz w:val="20"/>
                <w:szCs w:val="20"/>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BCF23" w14:textId="289956AD" w:rsidR="00A9763A" w:rsidRPr="006D2BCB" w:rsidRDefault="00A9763A" w:rsidP="0084268B">
            <w:pPr>
              <w:rPr>
                <w:rFonts w:ascii="Arial" w:hAnsi="Arial" w:cs="Arial"/>
                <w:sz w:val="20"/>
                <w:szCs w:val="20"/>
              </w:rPr>
            </w:pPr>
            <w:r w:rsidRPr="006D2BCB">
              <w:rPr>
                <w:rFonts w:ascii="Arial" w:eastAsia="Times New Roman" w:hAnsi="Arial" w:cs="Arial"/>
                <w:bCs/>
                <w:sz w:val="20"/>
                <w:szCs w:val="20"/>
              </w:rPr>
              <w:t>Life technologies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63501" w14:textId="1A8A03FC" w:rsidR="00A9763A" w:rsidRPr="006D2BCB" w:rsidRDefault="00A9763A" w:rsidP="00A9763A">
            <w:pPr>
              <w:pStyle w:val="NormalWeb"/>
              <w:spacing w:before="0" w:beforeAutospacing="0" w:after="0" w:afterAutospacing="0"/>
              <w:ind w:left="120" w:right="120"/>
              <w:rPr>
                <w:rFonts w:ascii="Arial" w:eastAsia="Times New Roman" w:hAnsi="Arial" w:cs="Arial"/>
                <w:bCs/>
              </w:rPr>
            </w:pPr>
            <w:r w:rsidRPr="006D2BCB">
              <w:rPr>
                <w:rFonts w:ascii="Arial" w:eastAsia="Times New Roman" w:hAnsi="Arial" w:cs="Arial"/>
                <w:bCs/>
              </w:rPr>
              <w:t>Cat# A</w:t>
            </w:r>
            <w:proofErr w:type="gramStart"/>
            <w:r w:rsidRPr="006D2BCB">
              <w:rPr>
                <w:rFonts w:ascii="Arial" w:eastAsia="Times New Roman" w:hAnsi="Arial" w:cs="Arial"/>
                <w:bCs/>
              </w:rPr>
              <w:t>11055 ;</w:t>
            </w:r>
            <w:proofErr w:type="gramEnd"/>
            <w:r w:rsidRPr="006D2BCB">
              <w:rPr>
                <w:rFonts w:ascii="Arial" w:eastAsia="Times New Roman" w:hAnsi="Arial" w:cs="Arial"/>
                <w:bCs/>
              </w:rPr>
              <w:t xml:space="preserve"> RRID:AB_2534102</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3C1F2F" w14:textId="76787D25" w:rsidR="00A9763A" w:rsidRPr="006D2BCB" w:rsidRDefault="00A9763A"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26E67511"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3A934E" w14:textId="50E42629" w:rsidR="00A9763A"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44FCD5" w14:textId="77777777" w:rsidR="00A9763A" w:rsidRPr="006D2BCB" w:rsidRDefault="00A9763A" w:rsidP="0084268B">
            <w:pPr>
              <w:rPr>
                <w:rFonts w:ascii="Arial" w:hAnsi="Arial" w:cs="Arial"/>
                <w:sz w:val="20"/>
                <w:szCs w:val="20"/>
              </w:rPr>
            </w:pPr>
            <w:r w:rsidRPr="006D2BCB">
              <w:rPr>
                <w:rFonts w:ascii="Arial" w:hAnsi="Arial" w:cs="Arial"/>
                <w:sz w:val="20"/>
                <w:szCs w:val="20"/>
              </w:rPr>
              <w:t>Donkey anti-Mouse IgG (H+L) Secondary Antibody, Alexa Fluor 488</w:t>
            </w:r>
          </w:p>
          <w:p w14:paraId="14320569" w14:textId="77777777" w:rsidR="00A9763A" w:rsidRPr="006D2BCB" w:rsidRDefault="00A9763A" w:rsidP="00703479">
            <w:pPr>
              <w:pStyle w:val="NormalWeb"/>
              <w:spacing w:before="0" w:beforeAutospacing="0" w:after="0" w:afterAutospacing="0"/>
              <w:ind w:left="120" w:right="120"/>
              <w:rPr>
                <w:rFonts w:ascii="Arial" w:hAnsi="Arial" w:cs="Arial"/>
                <w:color w:val="000000"/>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45784" w14:textId="77777777" w:rsidR="00A9763A" w:rsidRPr="006D2BCB" w:rsidRDefault="00A9763A" w:rsidP="0084268B">
            <w:pPr>
              <w:rPr>
                <w:rFonts w:ascii="Arial" w:hAnsi="Arial" w:cs="Arial"/>
                <w:sz w:val="20"/>
                <w:szCs w:val="20"/>
              </w:rPr>
            </w:pPr>
            <w:r w:rsidRPr="006D2BCB">
              <w:rPr>
                <w:rFonts w:ascii="Arial" w:hAnsi="Arial" w:cs="Arial"/>
                <w:sz w:val="20"/>
                <w:szCs w:val="20"/>
              </w:rPr>
              <w:t>Life technologies</w:t>
            </w:r>
          </w:p>
          <w:p w14:paraId="5E063A1A" w14:textId="77777777" w:rsidR="00A9763A" w:rsidRPr="006D2BCB" w:rsidRDefault="00A9763A" w:rsidP="00703479">
            <w:pPr>
              <w:pStyle w:val="NormalWeb"/>
              <w:spacing w:before="0" w:beforeAutospacing="0" w:after="0" w:afterAutospacing="0"/>
              <w:ind w:left="120" w:right="120"/>
              <w:rPr>
                <w:rFonts w:ascii="Arial" w:hAnsi="Arial" w:cs="Arial"/>
                <w:color w:val="000000"/>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FD0B0" w14:textId="74BE1826" w:rsidR="00A9763A" w:rsidRPr="006D2BCB" w:rsidRDefault="00A9763A"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A-21202 </w:t>
            </w:r>
            <w:proofErr w:type="gramStart"/>
            <w:r w:rsidRPr="006D2BCB">
              <w:rPr>
                <w:rFonts w:ascii="Arial" w:eastAsia="Times New Roman" w:hAnsi="Arial" w:cs="Arial"/>
                <w:bCs/>
              </w:rPr>
              <w:t>RRID:AB</w:t>
            </w:r>
            <w:proofErr w:type="gramEnd"/>
            <w:r w:rsidRPr="006D2BCB">
              <w:rPr>
                <w:rFonts w:ascii="Arial" w:eastAsia="Times New Roman" w:hAnsi="Arial" w:cs="Arial"/>
                <w:bCs/>
              </w:rPr>
              <w:t>_141607</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25B03A" w14:textId="4A31DB22" w:rsidR="00A9763A" w:rsidRPr="006D2BCB" w:rsidRDefault="00A9763A"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43D63E7A"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9C4796" w14:textId="5B98E575" w:rsidR="00A9763A"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D9FE9" w14:textId="77777777" w:rsidR="00A9763A" w:rsidRPr="006D2BCB" w:rsidRDefault="00A9763A" w:rsidP="0084268B">
            <w:pPr>
              <w:rPr>
                <w:rFonts w:ascii="Arial" w:hAnsi="Arial" w:cs="Arial"/>
                <w:sz w:val="20"/>
                <w:szCs w:val="20"/>
              </w:rPr>
            </w:pPr>
            <w:r w:rsidRPr="006D2BCB">
              <w:rPr>
                <w:rFonts w:ascii="Arial" w:hAnsi="Arial" w:cs="Arial"/>
                <w:sz w:val="20"/>
                <w:szCs w:val="20"/>
              </w:rPr>
              <w:t xml:space="preserve">Donkey Anti-Mouse IgG (H+L) Alexa Fluor 647 </w:t>
            </w:r>
            <w:proofErr w:type="spellStart"/>
            <w:r w:rsidRPr="006D2BCB">
              <w:rPr>
                <w:rFonts w:ascii="Arial" w:hAnsi="Arial" w:cs="Arial"/>
                <w:sz w:val="20"/>
                <w:szCs w:val="20"/>
              </w:rPr>
              <w:t>AffiniPure</w:t>
            </w:r>
            <w:proofErr w:type="spellEnd"/>
          </w:p>
          <w:p w14:paraId="5F731A89" w14:textId="77777777" w:rsidR="00A9763A" w:rsidRPr="006D2BCB" w:rsidRDefault="00A9763A" w:rsidP="00703479">
            <w:pPr>
              <w:pStyle w:val="NormalWeb"/>
              <w:spacing w:before="0" w:beforeAutospacing="0" w:after="0" w:afterAutospacing="0"/>
              <w:ind w:left="120" w:right="120"/>
              <w:rPr>
                <w:rFonts w:ascii="Arial" w:hAnsi="Arial" w:cs="Arial"/>
                <w:color w:val="000000"/>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DD9D3" w14:textId="58AC9D23" w:rsidR="00A9763A" w:rsidRPr="006D2BCB" w:rsidRDefault="00A9763A"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Jackson </w:t>
            </w:r>
            <w:proofErr w:type="spellStart"/>
            <w:r w:rsidRPr="006D2BCB">
              <w:rPr>
                <w:rFonts w:ascii="Arial" w:eastAsia="Times New Roman" w:hAnsi="Arial" w:cs="Arial"/>
                <w:bCs/>
              </w:rPr>
              <w:t>ImmunoResearch</w:t>
            </w:r>
            <w:proofErr w:type="spellEnd"/>
            <w:r w:rsidRPr="006D2BCB">
              <w:rPr>
                <w:rFonts w:ascii="Arial" w:eastAsia="Times New Roman" w:hAnsi="Arial" w:cs="Arial"/>
                <w:bCs/>
              </w:rPr>
              <w:t xml:space="preserve"> Labs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A6E9C" w14:textId="71152C57" w:rsidR="00A9763A" w:rsidRPr="006D2BCB" w:rsidRDefault="00A9763A"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715-605-150; </w:t>
            </w:r>
            <w:proofErr w:type="gramStart"/>
            <w:r w:rsidRPr="006D2BCB">
              <w:rPr>
                <w:rFonts w:ascii="Arial" w:eastAsia="Times New Roman" w:hAnsi="Arial" w:cs="Arial"/>
                <w:bCs/>
              </w:rPr>
              <w:t>RRID:AB</w:t>
            </w:r>
            <w:proofErr w:type="gramEnd"/>
            <w:r w:rsidRPr="006D2BCB">
              <w:rPr>
                <w:rFonts w:ascii="Arial" w:eastAsia="Times New Roman" w:hAnsi="Arial" w:cs="Arial"/>
                <w:bCs/>
              </w:rPr>
              <w:t>_2340862</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E23349" w14:textId="0E8A0FCA" w:rsidR="00A9763A" w:rsidRPr="006D2BCB" w:rsidRDefault="00A9763A"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2C420E43"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886570" w14:textId="13A7AF4B" w:rsidR="00A9763A"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CDB7D" w14:textId="77777777" w:rsidR="00A9763A" w:rsidRPr="006D2BCB" w:rsidRDefault="00A9763A" w:rsidP="00A9763A">
            <w:pPr>
              <w:rPr>
                <w:rFonts w:ascii="Arial" w:hAnsi="Arial" w:cs="Arial"/>
                <w:sz w:val="20"/>
                <w:szCs w:val="20"/>
              </w:rPr>
            </w:pPr>
            <w:r w:rsidRPr="006D2BCB">
              <w:rPr>
                <w:rFonts w:ascii="Arial" w:hAnsi="Arial" w:cs="Arial"/>
                <w:sz w:val="20"/>
                <w:szCs w:val="20"/>
              </w:rPr>
              <w:t xml:space="preserve">Donkey Anti-Mouse IgG (H+L) Alexa Fluor 647 </w:t>
            </w:r>
            <w:proofErr w:type="spellStart"/>
            <w:r w:rsidRPr="006D2BCB">
              <w:rPr>
                <w:rFonts w:ascii="Arial" w:hAnsi="Arial" w:cs="Arial"/>
                <w:sz w:val="20"/>
                <w:szCs w:val="20"/>
              </w:rPr>
              <w:t>AffiniPure</w:t>
            </w:r>
            <w:proofErr w:type="spellEnd"/>
          </w:p>
          <w:p w14:paraId="32A853D4" w14:textId="77777777" w:rsidR="00A9763A" w:rsidRPr="006D2BCB" w:rsidRDefault="00A9763A" w:rsidP="00703479">
            <w:pPr>
              <w:pStyle w:val="NormalWeb"/>
              <w:spacing w:before="0" w:beforeAutospacing="0" w:after="0" w:afterAutospacing="0"/>
              <w:ind w:left="120" w:right="120"/>
              <w:rPr>
                <w:rFonts w:ascii="Arial" w:hAnsi="Arial" w:cs="Arial"/>
                <w:color w:val="000000"/>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A4B332" w14:textId="4ABD162A" w:rsidR="00A9763A" w:rsidRPr="006D2BCB" w:rsidRDefault="00A9763A"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Jackson </w:t>
            </w:r>
            <w:proofErr w:type="spellStart"/>
            <w:r w:rsidRPr="006D2BCB">
              <w:rPr>
                <w:rFonts w:ascii="Arial" w:eastAsia="Times New Roman" w:hAnsi="Arial" w:cs="Arial"/>
                <w:bCs/>
              </w:rPr>
              <w:t>ImmunoResearch</w:t>
            </w:r>
            <w:proofErr w:type="spellEnd"/>
            <w:r w:rsidRPr="006D2BCB">
              <w:rPr>
                <w:rFonts w:ascii="Arial" w:eastAsia="Times New Roman" w:hAnsi="Arial" w:cs="Arial"/>
                <w:bCs/>
              </w:rPr>
              <w:t xml:space="preserve"> Labs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B7470" w14:textId="1BF0C2C6" w:rsidR="00A9763A" w:rsidRPr="006D2BCB" w:rsidRDefault="00A9763A" w:rsidP="00A9763A">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713-165-1471; </w:t>
            </w:r>
            <w:proofErr w:type="gramStart"/>
            <w:r w:rsidRPr="006D2BCB">
              <w:rPr>
                <w:rFonts w:ascii="Arial" w:eastAsia="Times New Roman" w:hAnsi="Arial" w:cs="Arial"/>
                <w:bCs/>
              </w:rPr>
              <w:t>RRID:N</w:t>
            </w:r>
            <w:proofErr w:type="gramEnd"/>
            <w:r w:rsidRPr="006D2BCB">
              <w:rPr>
                <w:rFonts w:ascii="Arial" w:eastAsia="Times New Roman" w:hAnsi="Arial" w:cs="Arial"/>
                <w:bCs/>
              </w:rPr>
              <w:t>/A</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2E9620" w14:textId="78237FAD" w:rsidR="00A9763A" w:rsidRPr="006D2BCB" w:rsidRDefault="00A9763A"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625FF360"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9336A4" w14:textId="22FC9867" w:rsidR="00A9763A"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0E91D" w14:textId="158F5566" w:rsidR="00A9763A" w:rsidRPr="006D2BCB" w:rsidRDefault="00A9763A" w:rsidP="00A9763A">
            <w:pPr>
              <w:rPr>
                <w:rFonts w:ascii="Arial" w:hAnsi="Arial" w:cs="Arial"/>
                <w:sz w:val="20"/>
                <w:szCs w:val="20"/>
              </w:rPr>
            </w:pPr>
            <w:r w:rsidRPr="006D2BCB">
              <w:rPr>
                <w:rFonts w:ascii="Arial" w:hAnsi="Arial" w:cs="Arial"/>
                <w:sz w:val="20"/>
                <w:szCs w:val="20"/>
              </w:rPr>
              <w:t xml:space="preserve">Donkey Anti-Sheep IgG (H+L) Alexa Fluor 647 </w:t>
            </w:r>
            <w:proofErr w:type="spellStart"/>
            <w:r w:rsidRPr="006D2BCB">
              <w:rPr>
                <w:rFonts w:ascii="Arial" w:hAnsi="Arial" w:cs="Arial"/>
                <w:sz w:val="20"/>
                <w:szCs w:val="20"/>
              </w:rPr>
              <w:t>AffiniPure</w:t>
            </w:r>
            <w:proofErr w:type="spellEnd"/>
          </w:p>
          <w:p w14:paraId="52A408DE" w14:textId="77777777" w:rsidR="00A9763A" w:rsidRPr="006D2BCB" w:rsidRDefault="00A9763A" w:rsidP="00703479">
            <w:pPr>
              <w:pStyle w:val="NormalWeb"/>
              <w:spacing w:before="0" w:beforeAutospacing="0" w:after="0" w:afterAutospacing="0"/>
              <w:ind w:left="120" w:right="120"/>
              <w:rPr>
                <w:rFonts w:ascii="Arial" w:hAnsi="Arial" w:cs="Arial"/>
                <w:color w:val="000000"/>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51DF0" w14:textId="7B9BCEAE" w:rsidR="00A9763A" w:rsidRPr="006D2BCB" w:rsidRDefault="00A9763A"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Jackson </w:t>
            </w:r>
            <w:proofErr w:type="spellStart"/>
            <w:r w:rsidRPr="006D2BCB">
              <w:rPr>
                <w:rFonts w:ascii="Arial" w:eastAsia="Times New Roman" w:hAnsi="Arial" w:cs="Arial"/>
                <w:bCs/>
              </w:rPr>
              <w:t>ImmunoResearch</w:t>
            </w:r>
            <w:proofErr w:type="spellEnd"/>
            <w:r w:rsidRPr="006D2BCB">
              <w:rPr>
                <w:rFonts w:ascii="Arial" w:eastAsia="Times New Roman" w:hAnsi="Arial" w:cs="Arial"/>
                <w:bCs/>
              </w:rPr>
              <w:t xml:space="preserve"> Labs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A729A" w14:textId="132FAA64" w:rsidR="00A9763A" w:rsidRPr="006D2BCB" w:rsidRDefault="00A9763A" w:rsidP="00A9763A">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 xml:space="preserve">Cat# 713-605-147; </w:t>
            </w:r>
            <w:proofErr w:type="gramStart"/>
            <w:r w:rsidRPr="006D2BCB">
              <w:rPr>
                <w:rFonts w:ascii="Arial" w:eastAsia="Times New Roman" w:hAnsi="Arial" w:cs="Arial"/>
                <w:bCs/>
              </w:rPr>
              <w:t>RRID:AB</w:t>
            </w:r>
            <w:proofErr w:type="gramEnd"/>
            <w:r w:rsidRPr="006D2BCB">
              <w:rPr>
                <w:rFonts w:ascii="Arial" w:eastAsia="Times New Roman" w:hAnsi="Arial" w:cs="Arial"/>
                <w:bCs/>
              </w:rPr>
              <w:t>_</w:t>
            </w:r>
            <w:r w:rsidR="00CB49EB" w:rsidRPr="006D2BCB">
              <w:rPr>
                <w:rFonts w:ascii="Arial" w:eastAsia="Times New Roman" w:hAnsi="Arial" w:cs="Arial"/>
                <w:bCs/>
              </w:rPr>
              <w:t>2340751</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5B65E0" w14:textId="09EA8C16" w:rsidR="00A9763A" w:rsidRPr="006D2BCB" w:rsidRDefault="00A9763A"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4842269B" w14:textId="77777777" w:rsidTr="00A5668D">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BB805A" w14:textId="4F6F7E2F" w:rsidR="00A9763A"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antibody</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4BCA5" w14:textId="6C4D86F0" w:rsidR="00CB49EB" w:rsidRPr="006D2BCB" w:rsidRDefault="00CB49EB" w:rsidP="00CB49EB">
            <w:pPr>
              <w:rPr>
                <w:rFonts w:ascii="Arial" w:hAnsi="Arial" w:cs="Arial"/>
                <w:sz w:val="20"/>
                <w:szCs w:val="20"/>
              </w:rPr>
            </w:pPr>
            <w:r w:rsidRPr="006D2BCB">
              <w:rPr>
                <w:rFonts w:ascii="Arial" w:hAnsi="Arial" w:cs="Arial"/>
                <w:sz w:val="20"/>
                <w:szCs w:val="20"/>
              </w:rPr>
              <w:t xml:space="preserve">Donkey Anti-Sheep IgG (H+L) Alexa Fluor 488 </w:t>
            </w:r>
            <w:proofErr w:type="spellStart"/>
            <w:r w:rsidRPr="006D2BCB">
              <w:rPr>
                <w:rFonts w:ascii="Arial" w:hAnsi="Arial" w:cs="Arial"/>
                <w:sz w:val="20"/>
                <w:szCs w:val="20"/>
              </w:rPr>
              <w:t>AffiniPure</w:t>
            </w:r>
            <w:proofErr w:type="spellEnd"/>
          </w:p>
          <w:p w14:paraId="6537E55E" w14:textId="77777777" w:rsidR="00A9763A" w:rsidRPr="006D2BCB" w:rsidRDefault="00A9763A" w:rsidP="00703479">
            <w:pPr>
              <w:pStyle w:val="NormalWeb"/>
              <w:spacing w:before="0" w:beforeAutospacing="0" w:after="0" w:afterAutospacing="0"/>
              <w:ind w:left="120" w:right="120"/>
              <w:rPr>
                <w:rFonts w:ascii="Arial" w:hAnsi="Arial" w:cs="Arial"/>
                <w:color w:val="000000"/>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673DD6" w14:textId="756E19F5" w:rsidR="00A9763A" w:rsidRPr="006D2BCB" w:rsidRDefault="00A9763A" w:rsidP="00703479">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Life technologies</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C09CB" w14:textId="6F70B36D" w:rsidR="00A9763A" w:rsidRPr="006D2BCB" w:rsidRDefault="00A9763A" w:rsidP="00CB49EB">
            <w:pPr>
              <w:pStyle w:val="NormalWeb"/>
              <w:spacing w:before="0" w:beforeAutospacing="0" w:after="0" w:afterAutospacing="0"/>
              <w:ind w:left="120" w:right="120"/>
              <w:rPr>
                <w:rFonts w:ascii="Arial" w:hAnsi="Arial" w:cs="Arial"/>
                <w:color w:val="000000"/>
              </w:rPr>
            </w:pPr>
            <w:r w:rsidRPr="006D2BCB">
              <w:rPr>
                <w:rFonts w:ascii="Arial" w:eastAsia="Times New Roman" w:hAnsi="Arial" w:cs="Arial"/>
                <w:bCs/>
              </w:rPr>
              <w:t>Cat# A11015</w:t>
            </w:r>
            <w:r w:rsidR="00CB49EB" w:rsidRPr="006D2BCB">
              <w:rPr>
                <w:rFonts w:ascii="Arial" w:eastAsia="Times New Roman" w:hAnsi="Arial" w:cs="Arial"/>
                <w:bCs/>
              </w:rPr>
              <w:t xml:space="preserve">; </w:t>
            </w:r>
            <w:proofErr w:type="gramStart"/>
            <w:r w:rsidR="00CB49EB" w:rsidRPr="006D2BCB">
              <w:rPr>
                <w:rFonts w:ascii="Arial" w:eastAsia="Times New Roman" w:hAnsi="Arial" w:cs="Arial"/>
                <w:bCs/>
              </w:rPr>
              <w:t>RRID:AB</w:t>
            </w:r>
            <w:proofErr w:type="gramEnd"/>
            <w:r w:rsidR="00CB49EB" w:rsidRPr="006D2BCB">
              <w:rPr>
                <w:rFonts w:ascii="Arial" w:eastAsia="Times New Roman" w:hAnsi="Arial" w:cs="Arial"/>
                <w:bCs/>
              </w:rPr>
              <w:t>_141362</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D07C6D" w14:textId="6B743818" w:rsidR="00A9763A" w:rsidRPr="006D2BCB" w:rsidRDefault="00A9763A"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1:500 (IF)</w:t>
            </w:r>
          </w:p>
        </w:tc>
      </w:tr>
      <w:tr w:rsidR="005747D0" w:rsidRPr="003A7C89" w14:paraId="10FE7871" w14:textId="77777777" w:rsidTr="00A5668D">
        <w:trPr>
          <w:trHeight w:val="106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62BBDF" w14:textId="77777777" w:rsidR="00A9763A" w:rsidRPr="006D2BCB" w:rsidRDefault="00A9763A" w:rsidP="00703479">
            <w:pPr>
              <w:pStyle w:val="NormalWeb"/>
              <w:spacing w:before="0" w:beforeAutospacing="0" w:after="0" w:afterAutospacing="0"/>
              <w:ind w:right="120"/>
              <w:rPr>
                <w:rFonts w:ascii="Arial" w:hAnsi="Arial" w:cs="Arial"/>
              </w:rPr>
            </w:pPr>
            <w:r w:rsidRPr="006D2BCB">
              <w:rPr>
                <w:rFonts w:ascii="Arial" w:hAnsi="Arial" w:cs="Arial"/>
                <w:color w:val="000000"/>
              </w:rPr>
              <w:t>sequence-based reagent</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CDF881" w14:textId="010D19AC" w:rsidR="00A9763A" w:rsidRPr="006D2BCB" w:rsidRDefault="00A9763A" w:rsidP="005747D0">
            <w:pPr>
              <w:pStyle w:val="NormalWeb"/>
              <w:spacing w:before="0" w:beforeAutospacing="0" w:after="0" w:afterAutospacing="0"/>
              <w:ind w:left="120" w:right="120"/>
              <w:rPr>
                <w:rFonts w:ascii="Arial" w:hAnsi="Arial" w:cs="Arial"/>
              </w:rPr>
            </w:pPr>
            <w:r w:rsidRPr="006D2BCB">
              <w:rPr>
                <w:rFonts w:ascii="Arial" w:hAnsi="Arial" w:cs="Arial"/>
                <w:color w:val="000000"/>
              </w:rPr>
              <w:t> </w:t>
            </w:r>
            <w:r w:rsidR="005747D0" w:rsidRPr="006D2BCB">
              <w:rPr>
                <w:rFonts w:ascii="Arial" w:hAnsi="Arial" w:cs="Arial"/>
                <w:lang w:val="en-US"/>
              </w:rPr>
              <w:t>Forward-PDE6b</w:t>
            </w:r>
            <w:r w:rsidR="005747D0" w:rsidRPr="006D2BCB">
              <w:rPr>
                <w:rFonts w:ascii="Arial" w:hAnsi="Arial" w:cs="Arial"/>
                <w:vertAlign w:val="superscript"/>
                <w:lang w:val="en-US"/>
              </w:rPr>
              <w:t>rd1</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C36A4C" w14:textId="7D54D6F8" w:rsidR="00A9763A" w:rsidRPr="006D2BCB" w:rsidRDefault="005747D0" w:rsidP="00703479">
            <w:pPr>
              <w:pStyle w:val="NormalWeb"/>
              <w:spacing w:before="0" w:beforeAutospacing="0" w:after="0" w:afterAutospacing="0"/>
              <w:ind w:left="120" w:right="120"/>
              <w:rPr>
                <w:rFonts w:ascii="Arial" w:hAnsi="Arial" w:cs="Arial"/>
              </w:rPr>
            </w:pPr>
            <w:r w:rsidRPr="006D2BCB">
              <w:rPr>
                <w:rFonts w:ascii="Arial" w:hAnsi="Arial" w:cs="Arial"/>
                <w:color w:val="000000"/>
              </w:rPr>
              <w:t>This paper</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D1AA06" w14:textId="0B40E184" w:rsidR="00A9763A" w:rsidRPr="006D2BCB" w:rsidRDefault="00A9763A" w:rsidP="00703479">
            <w:pPr>
              <w:pStyle w:val="NormalWeb"/>
              <w:spacing w:before="0" w:beforeAutospacing="0" w:after="0" w:afterAutospacing="0"/>
              <w:ind w:left="120" w:right="120"/>
              <w:rPr>
                <w:rFonts w:ascii="Arial" w:hAnsi="Arial" w:cs="Arial"/>
              </w:rPr>
            </w:pPr>
            <w:r w:rsidRPr="006D2BCB">
              <w:rPr>
                <w:rFonts w:ascii="Arial" w:hAnsi="Arial" w:cs="Arial"/>
                <w:color w:val="000000"/>
              </w:rPr>
              <w:t> </w:t>
            </w:r>
            <w:r w:rsidR="005747D0" w:rsidRPr="006D2BCB">
              <w:rPr>
                <w:rFonts w:ascii="Arial" w:hAnsi="Arial" w:cs="Arial"/>
                <w:color w:val="000000"/>
              </w:rPr>
              <w:t>PCR primers</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745570" w14:textId="2C832DB1" w:rsidR="00A9763A" w:rsidRPr="006D2BCB" w:rsidRDefault="005747D0" w:rsidP="00A5668D">
            <w:pPr>
              <w:pStyle w:val="NormalWeb"/>
              <w:spacing w:before="0" w:beforeAutospacing="0" w:after="0" w:afterAutospacing="0"/>
              <w:ind w:left="120" w:right="120"/>
              <w:rPr>
                <w:rFonts w:ascii="Arial" w:hAnsi="Arial" w:cs="Arial"/>
              </w:rPr>
            </w:pPr>
            <w:r w:rsidRPr="006D2BCB">
              <w:rPr>
                <w:rStyle w:val="MachinecrireHTML"/>
                <w:rFonts w:ascii="Arial" w:eastAsiaTheme="minorHAnsi" w:hAnsi="Arial" w:cs="Arial"/>
                <w:caps/>
                <w:lang w:val="en-US"/>
              </w:rPr>
              <w:t>ctgcacacagacatccagtc</w:t>
            </w:r>
          </w:p>
        </w:tc>
      </w:tr>
      <w:tr w:rsidR="005747D0" w:rsidRPr="003A7C89" w14:paraId="325E5FE5" w14:textId="77777777" w:rsidTr="00A5668D">
        <w:trPr>
          <w:trHeight w:val="106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95D803" w14:textId="1A837995" w:rsidR="00CB49EB"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sequence-based reagent</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8CA575" w14:textId="21F0EECD" w:rsidR="00CB49EB" w:rsidRPr="006D2BCB" w:rsidRDefault="005747D0" w:rsidP="00703479">
            <w:pPr>
              <w:pStyle w:val="NormalWeb"/>
              <w:spacing w:before="0" w:beforeAutospacing="0" w:after="0" w:afterAutospacing="0"/>
              <w:ind w:left="120" w:right="120"/>
              <w:rPr>
                <w:rFonts w:ascii="Arial" w:hAnsi="Arial" w:cs="Arial"/>
                <w:color w:val="000000"/>
              </w:rPr>
            </w:pPr>
            <w:r w:rsidRPr="006D2BCB">
              <w:rPr>
                <w:rFonts w:ascii="Arial" w:hAnsi="Arial" w:cs="Arial"/>
                <w:lang w:val="en-US"/>
              </w:rPr>
              <w:t>Reverse-PDE6b</w:t>
            </w:r>
            <w:r w:rsidRPr="006D2BCB">
              <w:rPr>
                <w:rFonts w:ascii="Arial" w:hAnsi="Arial" w:cs="Arial"/>
                <w:vertAlign w:val="superscript"/>
                <w:lang w:val="en-US"/>
              </w:rPr>
              <w:t>rd1</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B46672" w14:textId="72ED0E0C" w:rsidR="00CB49EB" w:rsidRPr="006D2BCB" w:rsidRDefault="005747D0"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This paper</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CB27AA" w14:textId="531841DE" w:rsidR="00CB49EB" w:rsidRPr="006D2BCB" w:rsidRDefault="005747D0" w:rsidP="00703479">
            <w:pPr>
              <w:pStyle w:val="NormalWeb"/>
              <w:spacing w:before="0" w:beforeAutospacing="0" w:after="0" w:afterAutospacing="0"/>
              <w:ind w:left="120" w:right="120"/>
              <w:rPr>
                <w:rFonts w:ascii="Arial" w:hAnsi="Arial" w:cs="Arial"/>
                <w:color w:val="000000"/>
              </w:rPr>
            </w:pPr>
            <w:r w:rsidRPr="006D2BCB">
              <w:rPr>
                <w:rFonts w:ascii="Arial" w:hAnsi="Arial" w:cs="Arial"/>
                <w:color w:val="000000"/>
              </w:rPr>
              <w:t>PCR primers</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BD6F29" w14:textId="58578B24" w:rsidR="00CB49EB" w:rsidRPr="006D2BCB" w:rsidRDefault="005747D0" w:rsidP="00A5668D">
            <w:pPr>
              <w:pStyle w:val="NormalWeb"/>
              <w:spacing w:before="0" w:beforeAutospacing="0" w:after="0" w:afterAutospacing="0"/>
              <w:ind w:left="120" w:right="120"/>
              <w:rPr>
                <w:rFonts w:ascii="Arial" w:hAnsi="Arial" w:cs="Arial"/>
                <w:color w:val="000000"/>
              </w:rPr>
            </w:pPr>
            <w:r w:rsidRPr="006D2BCB">
              <w:rPr>
                <w:rStyle w:val="MachinecrireHTML"/>
                <w:rFonts w:ascii="Arial" w:eastAsiaTheme="minorHAnsi" w:hAnsi="Arial" w:cs="Arial"/>
                <w:caps/>
                <w:lang w:val="en-US"/>
              </w:rPr>
              <w:t>ccatgcctggctgaagttgt</w:t>
            </w:r>
          </w:p>
        </w:tc>
      </w:tr>
      <w:tr w:rsidR="005747D0" w:rsidRPr="003A7C89" w14:paraId="1584CE77" w14:textId="77777777" w:rsidTr="00163305">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47DCB" w14:textId="77777777" w:rsidR="00163305" w:rsidRPr="006D2BCB" w:rsidRDefault="00163305" w:rsidP="00163305">
            <w:pPr>
              <w:pStyle w:val="NormalWeb"/>
              <w:spacing w:before="0" w:beforeAutospacing="0" w:after="0" w:afterAutospacing="0"/>
              <w:ind w:right="120"/>
              <w:rPr>
                <w:rFonts w:ascii="Arial" w:hAnsi="Arial" w:cs="Arial"/>
              </w:rPr>
            </w:pPr>
            <w:r w:rsidRPr="006D2BCB">
              <w:rPr>
                <w:rFonts w:ascii="Arial" w:hAnsi="Arial" w:cs="Arial"/>
                <w:color w:val="000000"/>
              </w:rPr>
              <w:t>chemical compound, drug</w:t>
            </w:r>
          </w:p>
          <w:p w14:paraId="3C9800C1" w14:textId="7ED76355" w:rsidR="00A9763A" w:rsidRPr="006D2BCB" w:rsidRDefault="00A9763A" w:rsidP="00703479">
            <w:pPr>
              <w:pStyle w:val="NormalWeb"/>
              <w:spacing w:before="0" w:beforeAutospacing="0" w:after="0" w:afterAutospacing="0"/>
              <w:ind w:right="120"/>
              <w:rPr>
                <w:rFonts w:ascii="Arial" w:hAnsi="Arial" w:cs="Arial"/>
                <w:color w:val="000000"/>
              </w:rPr>
            </w:pP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61CAC0" w14:textId="280AA47F" w:rsidR="00A9763A" w:rsidRPr="006D2BCB" w:rsidRDefault="00A5668D" w:rsidP="00703479">
            <w:pPr>
              <w:pStyle w:val="NormalWeb"/>
              <w:spacing w:before="0" w:beforeAutospacing="0" w:after="0" w:afterAutospacing="0"/>
              <w:ind w:left="120" w:right="120"/>
              <w:rPr>
                <w:rFonts w:ascii="Arial" w:hAnsi="Arial" w:cs="Arial"/>
              </w:rPr>
            </w:pPr>
            <w:r w:rsidRPr="006D2BCB">
              <w:rPr>
                <w:rFonts w:ascii="Arial" w:hAnsi="Arial" w:cs="Arial"/>
              </w:rPr>
              <w:t>Dichloromethane (DCM)</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BEB08" w14:textId="2AF2EE17" w:rsidR="00A9763A" w:rsidRPr="006D2BCB" w:rsidRDefault="00A5668D" w:rsidP="00A5668D">
            <w:pPr>
              <w:rPr>
                <w:rFonts w:ascii="Arial" w:hAnsi="Arial" w:cs="Arial"/>
                <w:sz w:val="20"/>
                <w:szCs w:val="20"/>
              </w:rPr>
            </w:pPr>
            <w:r w:rsidRPr="006D2BCB">
              <w:rPr>
                <w:rFonts w:ascii="Arial" w:hAnsi="Arial" w:cs="Arial"/>
                <w:sz w:val="20"/>
                <w:szCs w:val="20"/>
              </w:rPr>
              <w:t>Sigma-</w:t>
            </w:r>
            <w:proofErr w:type="spellStart"/>
            <w:r w:rsidRPr="006D2BCB">
              <w:rPr>
                <w:rFonts w:ascii="Arial" w:hAnsi="Arial" w:cs="Arial"/>
                <w:sz w:val="20"/>
                <w:szCs w:val="20"/>
              </w:rPr>
              <w:t>Adrich</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746A09" w14:textId="77777777" w:rsidR="00A5668D" w:rsidRPr="006D2BCB" w:rsidRDefault="00A5668D" w:rsidP="00A5668D">
            <w:pPr>
              <w:rPr>
                <w:rFonts w:ascii="Arial" w:hAnsi="Arial" w:cs="Arial"/>
                <w:sz w:val="20"/>
                <w:szCs w:val="20"/>
              </w:rPr>
            </w:pPr>
            <w:r w:rsidRPr="006D2BCB">
              <w:rPr>
                <w:rFonts w:ascii="Arial" w:eastAsia="Times New Roman" w:hAnsi="Arial" w:cs="Arial"/>
                <w:bCs/>
                <w:sz w:val="20"/>
                <w:szCs w:val="20"/>
              </w:rPr>
              <w:t xml:space="preserve">Cat# </w:t>
            </w:r>
            <w:r w:rsidRPr="006D2BCB">
              <w:rPr>
                <w:rFonts w:ascii="Arial" w:hAnsi="Arial" w:cs="Arial"/>
                <w:sz w:val="20"/>
                <w:szCs w:val="20"/>
              </w:rPr>
              <w:t>270997</w:t>
            </w:r>
          </w:p>
          <w:p w14:paraId="76649674" w14:textId="744C1229" w:rsidR="00A9763A" w:rsidRPr="006D2BCB" w:rsidRDefault="00A9763A" w:rsidP="00A5668D">
            <w:pPr>
              <w:pStyle w:val="NormalWeb"/>
              <w:spacing w:before="0" w:beforeAutospacing="0" w:after="0" w:afterAutospacing="0"/>
              <w:ind w:right="120"/>
              <w:rPr>
                <w:rFonts w:ascii="Arial" w:hAnsi="Arial" w:cs="Arial"/>
              </w:rPr>
            </w:pPr>
            <w:r w:rsidRPr="006D2BCB">
              <w:rPr>
                <w:rFonts w:ascii="Arial" w:hAnsi="Arial" w:cs="Arial"/>
                <w:bCs/>
              </w:rPr>
              <w:t>CAS Number: 75-09-2</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ECC66C" w14:textId="25619E77" w:rsidR="00A9763A" w:rsidRPr="006D2BCB" w:rsidRDefault="00A9763A" w:rsidP="00703479">
            <w:pPr>
              <w:pStyle w:val="NormalWeb"/>
              <w:spacing w:before="0" w:beforeAutospacing="0" w:after="0" w:afterAutospacing="0"/>
              <w:ind w:left="120" w:right="120"/>
              <w:rPr>
                <w:rFonts w:ascii="Arial" w:hAnsi="Arial" w:cs="Arial"/>
              </w:rPr>
            </w:pPr>
            <w:r w:rsidRPr="006D2BCB">
              <w:rPr>
                <w:rFonts w:ascii="Arial" w:hAnsi="Arial" w:cs="Arial"/>
              </w:rPr>
              <w:t>N/A</w:t>
            </w:r>
          </w:p>
        </w:tc>
      </w:tr>
      <w:tr w:rsidR="005747D0" w:rsidRPr="003A7C89" w14:paraId="42E4B7BD" w14:textId="77777777" w:rsidTr="00163305">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AA238" w14:textId="77777777" w:rsidR="00163305" w:rsidRPr="00B1226E" w:rsidRDefault="00163305" w:rsidP="00163305">
            <w:pPr>
              <w:pStyle w:val="NormalWeb"/>
              <w:spacing w:before="0" w:beforeAutospacing="0" w:after="0" w:afterAutospacing="0"/>
              <w:ind w:right="120"/>
              <w:rPr>
                <w:rFonts w:ascii="Arial" w:hAnsi="Arial" w:cs="Arial"/>
              </w:rPr>
            </w:pPr>
            <w:r w:rsidRPr="00B1226E">
              <w:rPr>
                <w:rFonts w:ascii="Arial" w:hAnsi="Arial" w:cs="Arial"/>
                <w:color w:val="000000"/>
              </w:rPr>
              <w:t>chemical compound, drug</w:t>
            </w:r>
          </w:p>
          <w:p w14:paraId="10A67758" w14:textId="24A767BA" w:rsidR="00A9763A" w:rsidRPr="00B1226E" w:rsidRDefault="00A9763A" w:rsidP="00703479">
            <w:pPr>
              <w:pStyle w:val="NormalWeb"/>
              <w:spacing w:before="0" w:beforeAutospacing="0" w:after="0" w:afterAutospacing="0"/>
              <w:ind w:right="120"/>
              <w:rPr>
                <w:rFonts w:ascii="Arial" w:hAnsi="Arial" w:cs="Arial"/>
                <w:color w:val="000000"/>
              </w:rPr>
            </w:pP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D3632" w14:textId="45431A4B" w:rsidR="00A9763A" w:rsidRPr="00B1226E" w:rsidRDefault="00A5668D" w:rsidP="00703479">
            <w:pPr>
              <w:pStyle w:val="NormalWeb"/>
              <w:spacing w:before="0" w:beforeAutospacing="0" w:after="0" w:afterAutospacing="0"/>
              <w:ind w:left="120" w:right="120"/>
              <w:rPr>
                <w:rFonts w:ascii="Arial" w:hAnsi="Arial" w:cs="Arial"/>
              </w:rPr>
            </w:pPr>
            <w:r w:rsidRPr="00B1226E">
              <w:rPr>
                <w:rFonts w:ascii="Arial" w:hAnsi="Arial" w:cs="Arial"/>
              </w:rPr>
              <w:t>Dibenzyl ether (DBE)</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550418" w14:textId="73FB64DD" w:rsidR="00A9763A" w:rsidRPr="00B1226E" w:rsidRDefault="00A5668D" w:rsidP="00A5668D">
            <w:pPr>
              <w:rPr>
                <w:rFonts w:ascii="Arial" w:hAnsi="Arial" w:cs="Arial"/>
                <w:sz w:val="20"/>
                <w:szCs w:val="20"/>
              </w:rPr>
            </w:pPr>
            <w:r w:rsidRPr="00B1226E">
              <w:rPr>
                <w:rFonts w:ascii="Arial" w:hAnsi="Arial" w:cs="Arial"/>
                <w:sz w:val="20"/>
                <w:szCs w:val="20"/>
              </w:rPr>
              <w:t>Sigma-</w:t>
            </w:r>
            <w:proofErr w:type="spellStart"/>
            <w:r w:rsidRPr="00B1226E">
              <w:rPr>
                <w:rFonts w:ascii="Arial" w:hAnsi="Arial" w:cs="Arial"/>
                <w:sz w:val="20"/>
                <w:szCs w:val="20"/>
              </w:rPr>
              <w:t>Adrich</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57839B" w14:textId="77777777" w:rsidR="00A5668D" w:rsidRPr="00B1226E" w:rsidRDefault="00A5668D" w:rsidP="00A5668D">
            <w:pPr>
              <w:rPr>
                <w:rFonts w:ascii="Arial" w:hAnsi="Arial" w:cs="Arial"/>
                <w:sz w:val="20"/>
                <w:szCs w:val="20"/>
              </w:rPr>
            </w:pPr>
            <w:r w:rsidRPr="00B1226E">
              <w:rPr>
                <w:rFonts w:ascii="Arial" w:eastAsia="Times New Roman" w:hAnsi="Arial" w:cs="Arial"/>
                <w:bCs/>
                <w:sz w:val="20"/>
                <w:szCs w:val="20"/>
              </w:rPr>
              <w:t xml:space="preserve">Cat# </w:t>
            </w:r>
            <w:r w:rsidRPr="00B1226E">
              <w:rPr>
                <w:rFonts w:ascii="Arial" w:hAnsi="Arial" w:cs="Arial"/>
                <w:sz w:val="20"/>
                <w:szCs w:val="20"/>
              </w:rPr>
              <w:t>108014</w:t>
            </w:r>
          </w:p>
          <w:p w14:paraId="288ABDB9" w14:textId="43488ACC" w:rsidR="00A9763A" w:rsidRPr="00B1226E" w:rsidRDefault="00A9763A" w:rsidP="00A5668D">
            <w:pPr>
              <w:pStyle w:val="NormalWeb"/>
              <w:spacing w:before="0" w:beforeAutospacing="0" w:after="0" w:afterAutospacing="0"/>
              <w:ind w:right="120"/>
              <w:rPr>
                <w:rFonts w:ascii="Arial" w:hAnsi="Arial" w:cs="Arial"/>
              </w:rPr>
            </w:pPr>
            <w:r w:rsidRPr="00B1226E">
              <w:rPr>
                <w:rFonts w:ascii="Arial" w:hAnsi="Arial" w:cs="Arial"/>
                <w:bCs/>
              </w:rPr>
              <w:t>CAS Number: 103-50-4</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9D341A" w14:textId="53F0CEE8" w:rsidR="00A9763A" w:rsidRPr="00B1226E" w:rsidRDefault="00A9763A" w:rsidP="00703479">
            <w:pPr>
              <w:pStyle w:val="NormalWeb"/>
              <w:spacing w:before="0" w:beforeAutospacing="0" w:after="0" w:afterAutospacing="0"/>
              <w:ind w:left="120" w:right="120"/>
              <w:rPr>
                <w:rFonts w:ascii="Arial" w:hAnsi="Arial" w:cs="Arial"/>
              </w:rPr>
            </w:pPr>
            <w:r w:rsidRPr="00B1226E">
              <w:rPr>
                <w:rFonts w:ascii="Arial" w:hAnsi="Arial" w:cs="Arial"/>
              </w:rPr>
              <w:t>N/A</w:t>
            </w:r>
          </w:p>
        </w:tc>
      </w:tr>
      <w:tr w:rsidR="005747D0" w:rsidRPr="003A7C89" w14:paraId="723AC19A" w14:textId="77777777" w:rsidTr="00163305">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E3780" w14:textId="77777777" w:rsidR="00163305" w:rsidRPr="006D2BCB" w:rsidRDefault="00163305" w:rsidP="00163305">
            <w:pPr>
              <w:pStyle w:val="NormalWeb"/>
              <w:spacing w:before="0" w:beforeAutospacing="0" w:after="0" w:afterAutospacing="0"/>
              <w:ind w:right="120"/>
              <w:rPr>
                <w:rFonts w:ascii="Arial" w:hAnsi="Arial" w:cs="Arial"/>
              </w:rPr>
            </w:pPr>
            <w:r w:rsidRPr="006D2BCB">
              <w:rPr>
                <w:rFonts w:ascii="Arial" w:hAnsi="Arial" w:cs="Arial"/>
                <w:color w:val="000000"/>
              </w:rPr>
              <w:lastRenderedPageBreak/>
              <w:t>chemical compound, drug</w:t>
            </w:r>
          </w:p>
          <w:p w14:paraId="7B263CA0" w14:textId="563BAE47" w:rsidR="00CB49EB" w:rsidRPr="006D2BCB" w:rsidRDefault="00CB49EB" w:rsidP="00703479">
            <w:pPr>
              <w:pStyle w:val="NormalWeb"/>
              <w:spacing w:before="0" w:beforeAutospacing="0" w:after="0" w:afterAutospacing="0"/>
              <w:ind w:right="120"/>
              <w:rPr>
                <w:rFonts w:ascii="Arial" w:hAnsi="Arial" w:cs="Arial"/>
              </w:rPr>
            </w:pP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0BC5E" w14:textId="4A99B49B" w:rsidR="00CB49EB" w:rsidRPr="006D2BCB" w:rsidRDefault="00A5668D" w:rsidP="003A7C89">
            <w:pPr>
              <w:rPr>
                <w:rFonts w:ascii="Arial" w:hAnsi="Arial" w:cs="Arial"/>
                <w:sz w:val="20"/>
                <w:szCs w:val="20"/>
              </w:rPr>
            </w:pPr>
            <w:r w:rsidRPr="006D2BCB">
              <w:rPr>
                <w:rFonts w:ascii="Arial" w:hAnsi="Arial" w:cs="Arial"/>
                <w:sz w:val="20"/>
                <w:szCs w:val="20"/>
              </w:rPr>
              <w:t>Dimethyl Sulfoxide</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7078A" w14:textId="6657548B" w:rsidR="00CB49EB" w:rsidRPr="007A0AE6" w:rsidRDefault="00A5668D" w:rsidP="003A7C89">
            <w:pPr>
              <w:rPr>
                <w:rFonts w:ascii="Arial" w:eastAsia="Times New Roman" w:hAnsi="Arial" w:cs="Arial"/>
                <w:bCs/>
                <w:sz w:val="20"/>
                <w:szCs w:val="20"/>
              </w:rPr>
            </w:pPr>
            <w:r w:rsidRPr="00CB49EB">
              <w:rPr>
                <w:rFonts w:ascii="Arial" w:hAnsi="Arial" w:cs="Arial"/>
                <w:sz w:val="20"/>
                <w:szCs w:val="20"/>
              </w:rPr>
              <w:t>Sigma-</w:t>
            </w:r>
            <w:proofErr w:type="spellStart"/>
            <w:r w:rsidRPr="00CB49EB">
              <w:rPr>
                <w:rFonts w:ascii="Arial" w:hAnsi="Arial" w:cs="Arial"/>
                <w:sz w:val="20"/>
                <w:szCs w:val="20"/>
              </w:rPr>
              <w:t>Adrich</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84F4AE" w14:textId="77777777" w:rsidR="00A5668D" w:rsidRDefault="00A5668D" w:rsidP="00CB49EB">
            <w:pPr>
              <w:pStyle w:val="NormalWeb"/>
              <w:spacing w:before="0" w:beforeAutospacing="0" w:after="0" w:afterAutospacing="0"/>
              <w:ind w:left="120" w:right="120"/>
              <w:rPr>
                <w:rFonts w:ascii="Arial" w:hAnsi="Arial" w:cs="Arial"/>
                <w:bCs/>
              </w:rPr>
            </w:pPr>
            <w:r w:rsidRPr="007A0AE6">
              <w:rPr>
                <w:rFonts w:ascii="Arial" w:eastAsia="Times New Roman" w:hAnsi="Arial" w:cs="Arial"/>
                <w:bCs/>
              </w:rPr>
              <w:t>Cat#</w:t>
            </w:r>
            <w:r>
              <w:rPr>
                <w:rFonts w:ascii="Arial" w:eastAsia="Times New Roman" w:hAnsi="Arial" w:cs="Arial"/>
                <w:bCs/>
              </w:rPr>
              <w:t xml:space="preserve"> D8418-250mL</w:t>
            </w:r>
            <w:r w:rsidRPr="007A0AE6">
              <w:rPr>
                <w:rFonts w:ascii="Arial" w:hAnsi="Arial" w:cs="Arial"/>
                <w:bCs/>
              </w:rPr>
              <w:t xml:space="preserve"> </w:t>
            </w:r>
          </w:p>
          <w:p w14:paraId="4B69051C" w14:textId="6AAB82E3" w:rsidR="00CB49EB" w:rsidRPr="007A0AE6" w:rsidRDefault="00CB49EB" w:rsidP="00CB49EB">
            <w:pPr>
              <w:pStyle w:val="NormalWeb"/>
              <w:spacing w:before="0" w:beforeAutospacing="0" w:after="0" w:afterAutospacing="0"/>
              <w:ind w:left="120" w:right="120"/>
              <w:rPr>
                <w:rFonts w:ascii="Arial" w:hAnsi="Arial" w:cs="Arial"/>
                <w:bCs/>
              </w:rPr>
            </w:pPr>
            <w:r w:rsidRPr="007A0AE6">
              <w:rPr>
                <w:rFonts w:ascii="Arial" w:hAnsi="Arial" w:cs="Arial"/>
                <w:bCs/>
              </w:rPr>
              <w:t>CAS Number: </w:t>
            </w:r>
            <w:r>
              <w:rPr>
                <w:rFonts w:ascii="Arial" w:hAnsi="Arial" w:cs="Arial"/>
                <w:bCs/>
              </w:rPr>
              <w:t>67-68-5</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F5E40F" w14:textId="77777777" w:rsidR="00CB49EB" w:rsidRDefault="00CB49EB" w:rsidP="00703479">
            <w:pPr>
              <w:pStyle w:val="NormalWeb"/>
              <w:spacing w:before="0" w:beforeAutospacing="0" w:after="0" w:afterAutospacing="0"/>
              <w:ind w:left="120" w:right="120"/>
              <w:rPr>
                <w:rFonts w:ascii="Arial" w:hAnsi="Arial" w:cs="Arial"/>
              </w:rPr>
            </w:pPr>
          </w:p>
        </w:tc>
      </w:tr>
      <w:tr w:rsidR="005747D0" w:rsidRPr="003A7C89" w14:paraId="182CA302" w14:textId="77777777" w:rsidTr="00163305">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41EAF" w14:textId="77777777" w:rsidR="00163305" w:rsidRPr="006D2BCB" w:rsidRDefault="00163305" w:rsidP="00163305">
            <w:pPr>
              <w:pStyle w:val="NormalWeb"/>
              <w:spacing w:before="0" w:beforeAutospacing="0" w:after="0" w:afterAutospacing="0"/>
              <w:ind w:right="120"/>
              <w:rPr>
                <w:rFonts w:ascii="Arial" w:hAnsi="Arial" w:cs="Arial"/>
              </w:rPr>
            </w:pPr>
            <w:r w:rsidRPr="006D2BCB">
              <w:rPr>
                <w:rFonts w:ascii="Arial" w:hAnsi="Arial" w:cs="Arial"/>
                <w:color w:val="000000"/>
              </w:rPr>
              <w:t>chemical compound, drug</w:t>
            </w:r>
          </w:p>
          <w:p w14:paraId="5E6FA0CC" w14:textId="291F631B" w:rsidR="00CB49EB" w:rsidRPr="006D2BCB" w:rsidRDefault="00CB49EB" w:rsidP="00703479">
            <w:pPr>
              <w:pStyle w:val="NormalWeb"/>
              <w:spacing w:before="0" w:beforeAutospacing="0" w:after="0" w:afterAutospacing="0"/>
              <w:ind w:right="120"/>
              <w:rPr>
                <w:rFonts w:ascii="Arial" w:hAnsi="Arial" w:cs="Arial"/>
              </w:rPr>
            </w:pP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89071" w14:textId="3429DD66" w:rsidR="00CB49EB" w:rsidRPr="006D2BCB" w:rsidRDefault="00163305" w:rsidP="003A7C89">
            <w:pPr>
              <w:rPr>
                <w:rFonts w:ascii="Arial" w:hAnsi="Arial" w:cs="Arial"/>
                <w:sz w:val="20"/>
                <w:szCs w:val="20"/>
              </w:rPr>
            </w:pPr>
            <w:r w:rsidRPr="006D2BCB">
              <w:rPr>
                <w:rFonts w:ascii="Arial" w:hAnsi="Arial" w:cs="Arial"/>
                <w:sz w:val="20"/>
                <w:szCs w:val="20"/>
              </w:rPr>
              <w:t>Normal Donkey Serum</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A3330" w14:textId="1798D68A" w:rsidR="00CB49EB" w:rsidRPr="007A0AE6" w:rsidRDefault="00A5668D" w:rsidP="00267734">
            <w:pPr>
              <w:rPr>
                <w:rFonts w:ascii="Arial" w:eastAsia="Times New Roman" w:hAnsi="Arial" w:cs="Arial"/>
                <w:bCs/>
                <w:sz w:val="20"/>
                <w:szCs w:val="20"/>
              </w:rPr>
            </w:pPr>
            <w:r>
              <w:rPr>
                <w:rFonts w:ascii="Arial" w:hAnsi="Arial" w:cs="Arial"/>
                <w:sz w:val="20"/>
                <w:szCs w:val="20"/>
              </w:rPr>
              <w:t>Millipore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9AA742" w14:textId="0D0D64BA" w:rsidR="00CB49EB" w:rsidRPr="007A0AE6" w:rsidRDefault="00A5668D" w:rsidP="00703479">
            <w:pPr>
              <w:pStyle w:val="NormalWeb"/>
              <w:spacing w:before="0" w:beforeAutospacing="0" w:after="0" w:afterAutospacing="0"/>
              <w:ind w:left="120" w:right="120"/>
              <w:rPr>
                <w:rFonts w:ascii="Arial" w:hAnsi="Arial" w:cs="Arial"/>
                <w:bCs/>
              </w:rPr>
            </w:pPr>
            <w:r w:rsidRPr="007A0AE6">
              <w:rPr>
                <w:rFonts w:ascii="Arial" w:eastAsia="Times New Roman" w:hAnsi="Arial" w:cs="Arial"/>
                <w:bCs/>
              </w:rPr>
              <w:t>Cat#</w:t>
            </w:r>
            <w:r>
              <w:rPr>
                <w:rFonts w:ascii="Arial" w:eastAsia="Times New Roman" w:hAnsi="Arial" w:cs="Arial"/>
                <w:bCs/>
              </w:rPr>
              <w:t xml:space="preserve"> S30-M</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0F5B40" w14:textId="3345ADD7" w:rsidR="00CB49EB" w:rsidRPr="003A7C89" w:rsidRDefault="00CB49EB" w:rsidP="00703479">
            <w:pPr>
              <w:pStyle w:val="NormalWeb"/>
              <w:spacing w:before="0" w:beforeAutospacing="0" w:after="0" w:afterAutospacing="0"/>
              <w:ind w:left="120" w:right="120"/>
              <w:rPr>
                <w:rFonts w:ascii="Arial" w:hAnsi="Arial" w:cs="Arial"/>
              </w:rPr>
            </w:pPr>
            <w:r>
              <w:rPr>
                <w:rFonts w:ascii="Arial" w:hAnsi="Arial" w:cs="Arial"/>
              </w:rPr>
              <w:t>N/A</w:t>
            </w:r>
          </w:p>
        </w:tc>
      </w:tr>
      <w:tr w:rsidR="005747D0" w:rsidRPr="003A7C89" w14:paraId="43481D0F" w14:textId="77777777" w:rsidTr="00163305">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EA2314" w14:textId="77777777" w:rsidR="00163305" w:rsidRPr="006D2BCB" w:rsidRDefault="00163305" w:rsidP="00163305">
            <w:pPr>
              <w:pStyle w:val="NormalWeb"/>
              <w:spacing w:before="0" w:beforeAutospacing="0" w:after="0" w:afterAutospacing="0"/>
              <w:ind w:right="120"/>
              <w:rPr>
                <w:rFonts w:ascii="Arial" w:hAnsi="Arial" w:cs="Arial"/>
              </w:rPr>
            </w:pPr>
            <w:r w:rsidRPr="006D2BCB">
              <w:rPr>
                <w:rFonts w:ascii="Arial" w:hAnsi="Arial" w:cs="Arial"/>
                <w:color w:val="000000"/>
              </w:rPr>
              <w:t>chemical compound, drug</w:t>
            </w:r>
          </w:p>
          <w:p w14:paraId="7A359904" w14:textId="7465DB1F" w:rsidR="00A9763A" w:rsidRPr="006D2BCB" w:rsidRDefault="00A9763A" w:rsidP="00703479">
            <w:pPr>
              <w:pStyle w:val="NormalWeb"/>
              <w:spacing w:before="0" w:beforeAutospacing="0" w:after="0" w:afterAutospacing="0"/>
              <w:ind w:right="120"/>
              <w:rPr>
                <w:rFonts w:ascii="Arial" w:hAnsi="Arial" w:cs="Arial"/>
                <w:color w:val="000000"/>
              </w:rPr>
            </w:pP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C22AA" w14:textId="02942CFA" w:rsidR="00A9763A" w:rsidRPr="006D2BCB" w:rsidRDefault="00163305" w:rsidP="00A5668D">
            <w:pPr>
              <w:rPr>
                <w:rFonts w:ascii="Arial" w:hAnsi="Arial" w:cs="Arial"/>
                <w:sz w:val="20"/>
                <w:szCs w:val="20"/>
              </w:rPr>
            </w:pPr>
            <w:r w:rsidRPr="006D2BCB">
              <w:rPr>
                <w:rFonts w:ascii="Arial" w:hAnsi="Arial" w:cs="Arial"/>
                <w:sz w:val="20"/>
                <w:szCs w:val="20"/>
              </w:rPr>
              <w:t>Methanol (MeOH)</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288463" w14:textId="77777777" w:rsidR="00A5668D" w:rsidRPr="007A0AE6" w:rsidRDefault="00A5668D" w:rsidP="00A5668D">
            <w:pPr>
              <w:rPr>
                <w:rFonts w:ascii="Arial" w:eastAsia="Times New Roman" w:hAnsi="Arial" w:cs="Arial"/>
                <w:sz w:val="20"/>
                <w:szCs w:val="20"/>
              </w:rPr>
            </w:pPr>
            <w:r w:rsidRPr="007A0AE6">
              <w:rPr>
                <w:rFonts w:ascii="Arial" w:hAnsi="Arial" w:cs="Arial"/>
                <w:sz w:val="20"/>
                <w:szCs w:val="20"/>
              </w:rPr>
              <w:t xml:space="preserve">VWR </w:t>
            </w:r>
            <w:r w:rsidRPr="007A0AE6">
              <w:rPr>
                <w:rFonts w:ascii="Arial" w:eastAsia="Times New Roman" w:hAnsi="Arial" w:cs="Arial"/>
                <w:color w:val="000000"/>
                <w:sz w:val="20"/>
                <w:szCs w:val="20"/>
                <w:shd w:val="clear" w:color="auto" w:fill="FFFFFF"/>
              </w:rPr>
              <w:t>Chemicals</w:t>
            </w:r>
          </w:p>
          <w:p w14:paraId="1F0AC979" w14:textId="7A4C1191" w:rsidR="00A9763A" w:rsidRPr="003A7C89" w:rsidRDefault="00A9763A" w:rsidP="00A5668D">
            <w:pPr>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434DCF" w14:textId="77777777" w:rsidR="00A5668D" w:rsidRPr="007A0AE6" w:rsidRDefault="00A5668D" w:rsidP="00A5668D">
            <w:pPr>
              <w:rPr>
                <w:rFonts w:ascii="Arial" w:hAnsi="Arial" w:cs="Arial"/>
                <w:sz w:val="20"/>
                <w:szCs w:val="20"/>
              </w:rPr>
            </w:pPr>
            <w:r w:rsidRPr="007A0AE6">
              <w:rPr>
                <w:rFonts w:ascii="Arial" w:eastAsia="Times New Roman" w:hAnsi="Arial" w:cs="Arial"/>
                <w:bCs/>
                <w:sz w:val="20"/>
                <w:szCs w:val="20"/>
              </w:rPr>
              <w:t xml:space="preserve">Cat# </w:t>
            </w:r>
            <w:r w:rsidRPr="007A0AE6">
              <w:rPr>
                <w:rFonts w:ascii="Arial" w:hAnsi="Arial" w:cs="Arial"/>
                <w:sz w:val="20"/>
                <w:szCs w:val="20"/>
              </w:rPr>
              <w:t>20847.360</w:t>
            </w:r>
          </w:p>
          <w:p w14:paraId="7BDFE837" w14:textId="534AEE65" w:rsidR="00A9763A" w:rsidRPr="003A7C89" w:rsidRDefault="00A9763A" w:rsidP="00A5668D">
            <w:pPr>
              <w:pStyle w:val="NormalWeb"/>
              <w:spacing w:before="0" w:beforeAutospacing="0" w:after="0" w:afterAutospacing="0"/>
              <w:ind w:right="120"/>
              <w:rPr>
                <w:rFonts w:ascii="Arial" w:hAnsi="Arial" w:cs="Arial"/>
              </w:rPr>
            </w:pPr>
            <w:r w:rsidRPr="007A0AE6">
              <w:rPr>
                <w:rFonts w:ascii="Arial" w:hAnsi="Arial" w:cs="Arial"/>
                <w:bCs/>
              </w:rPr>
              <w:t>CAS Number: </w:t>
            </w:r>
            <w:r w:rsidRPr="007A0AE6">
              <w:rPr>
                <w:rFonts w:ascii="Arial" w:eastAsia="Times New Roman" w:hAnsi="Arial" w:cs="Arial"/>
                <w:color w:val="000000"/>
                <w:shd w:val="clear" w:color="auto" w:fill="FFFFFF"/>
              </w:rPr>
              <w:t>67-56-1</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DC8E33" w14:textId="583E8AE6" w:rsidR="00A9763A" w:rsidRPr="003A7C89" w:rsidRDefault="00A9763A" w:rsidP="00703479">
            <w:pPr>
              <w:pStyle w:val="NormalWeb"/>
              <w:spacing w:before="0" w:beforeAutospacing="0" w:after="0" w:afterAutospacing="0"/>
              <w:ind w:left="120" w:right="120"/>
              <w:rPr>
                <w:rFonts w:ascii="Arial" w:hAnsi="Arial" w:cs="Arial"/>
              </w:rPr>
            </w:pPr>
            <w:r w:rsidRPr="003A7C89">
              <w:rPr>
                <w:rFonts w:ascii="Arial" w:hAnsi="Arial" w:cs="Arial"/>
              </w:rPr>
              <w:t>N/A</w:t>
            </w:r>
          </w:p>
        </w:tc>
      </w:tr>
      <w:tr w:rsidR="00BA24E2" w:rsidRPr="003A7C89" w14:paraId="3B701D01" w14:textId="77777777" w:rsidTr="00163305">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D8F1A" w14:textId="77777777" w:rsidR="00BA24E2" w:rsidRPr="006D2BCB" w:rsidRDefault="00BA24E2" w:rsidP="00BA24E2">
            <w:pPr>
              <w:pStyle w:val="NormalWeb"/>
              <w:spacing w:before="0" w:beforeAutospacing="0" w:after="0" w:afterAutospacing="0"/>
              <w:ind w:right="120"/>
              <w:rPr>
                <w:rFonts w:ascii="Arial" w:hAnsi="Arial" w:cs="Arial"/>
              </w:rPr>
            </w:pPr>
            <w:r w:rsidRPr="006D2BCB">
              <w:rPr>
                <w:rFonts w:ascii="Arial" w:hAnsi="Arial" w:cs="Arial"/>
                <w:color w:val="000000"/>
              </w:rPr>
              <w:t>chemical compound, drug</w:t>
            </w:r>
          </w:p>
          <w:p w14:paraId="24A28287" w14:textId="77777777" w:rsidR="00BA24E2" w:rsidRPr="006D2BCB" w:rsidRDefault="00BA24E2" w:rsidP="00163305">
            <w:pPr>
              <w:pStyle w:val="NormalWeb"/>
              <w:spacing w:before="0" w:beforeAutospacing="0" w:after="0" w:afterAutospacing="0"/>
              <w:ind w:right="120"/>
              <w:rPr>
                <w:rFonts w:ascii="Arial" w:hAnsi="Arial" w:cs="Arial"/>
                <w:color w:val="000000"/>
              </w:rPr>
            </w:pP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7649F1" w14:textId="57157425" w:rsidR="00BA24E2" w:rsidRPr="00B1226E" w:rsidRDefault="00BA24E2" w:rsidP="00163305">
            <w:pPr>
              <w:rPr>
                <w:rFonts w:ascii="Arial" w:hAnsi="Arial" w:cs="Arial"/>
                <w:bCs/>
                <w:sz w:val="20"/>
                <w:szCs w:val="20"/>
              </w:rPr>
            </w:pPr>
            <w:proofErr w:type="spellStart"/>
            <w:r w:rsidRPr="00B1226E">
              <w:rPr>
                <w:rFonts w:ascii="Arial" w:eastAsia="Times New Roman" w:hAnsi="Arial" w:cs="Arial"/>
                <w:sz w:val="20"/>
                <w:szCs w:val="20"/>
              </w:rPr>
              <w:t>Gelatin</w:t>
            </w:r>
            <w:proofErr w:type="spellEnd"/>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180A3" w14:textId="77777777" w:rsidR="00BA24E2" w:rsidRPr="00B1226E" w:rsidRDefault="00BA24E2" w:rsidP="00BA24E2">
            <w:pPr>
              <w:rPr>
                <w:rFonts w:ascii="Arial" w:eastAsia="Times New Roman" w:hAnsi="Arial" w:cs="Arial"/>
                <w:sz w:val="20"/>
                <w:szCs w:val="20"/>
              </w:rPr>
            </w:pPr>
            <w:r w:rsidRPr="00B1226E">
              <w:rPr>
                <w:rFonts w:ascii="Arial" w:hAnsi="Arial" w:cs="Arial"/>
                <w:sz w:val="20"/>
                <w:szCs w:val="20"/>
              </w:rPr>
              <w:t xml:space="preserve">VWR </w:t>
            </w:r>
            <w:r w:rsidRPr="00B1226E">
              <w:rPr>
                <w:rFonts w:ascii="Arial" w:eastAsia="Times New Roman" w:hAnsi="Arial" w:cs="Arial"/>
                <w:color w:val="000000"/>
                <w:sz w:val="20"/>
                <w:szCs w:val="20"/>
                <w:shd w:val="clear" w:color="auto" w:fill="FFFFFF"/>
              </w:rPr>
              <w:t>Chemicals</w:t>
            </w:r>
          </w:p>
          <w:p w14:paraId="19FF4E50" w14:textId="77777777" w:rsidR="00BA24E2" w:rsidRPr="00B1226E" w:rsidRDefault="00BA24E2" w:rsidP="00A5668D">
            <w:pPr>
              <w:rPr>
                <w:rFonts w:ascii="Arial" w:hAnsi="Arial" w:cs="Arial"/>
                <w:sz w:val="20"/>
                <w:szCs w:val="20"/>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EB2CD0" w14:textId="77777777" w:rsidR="00BA24E2" w:rsidRPr="00B1226E" w:rsidRDefault="00BA24E2" w:rsidP="00BA24E2">
            <w:pPr>
              <w:rPr>
                <w:rFonts w:ascii="Arial" w:eastAsia="Times New Roman" w:hAnsi="Arial" w:cs="Arial"/>
                <w:sz w:val="20"/>
                <w:szCs w:val="20"/>
              </w:rPr>
            </w:pPr>
            <w:r w:rsidRPr="00B1226E">
              <w:rPr>
                <w:rFonts w:ascii="Arial" w:eastAsia="Times New Roman" w:hAnsi="Arial" w:cs="Arial"/>
                <w:bCs/>
                <w:sz w:val="20"/>
                <w:szCs w:val="20"/>
              </w:rPr>
              <w:t xml:space="preserve">Cat# </w:t>
            </w:r>
            <w:r w:rsidRPr="00B1226E">
              <w:rPr>
                <w:rFonts w:ascii="Arial" w:eastAsia="Times New Roman" w:hAnsi="Arial" w:cs="Arial"/>
                <w:sz w:val="20"/>
                <w:szCs w:val="20"/>
              </w:rPr>
              <w:t>24350.262</w:t>
            </w:r>
          </w:p>
          <w:p w14:paraId="726C0988" w14:textId="3122FB7C" w:rsidR="00BA24E2" w:rsidRPr="00B1226E" w:rsidRDefault="00BA24E2" w:rsidP="00BA24E2">
            <w:pPr>
              <w:rPr>
                <w:rFonts w:ascii="Arial" w:eastAsia="Times New Roman" w:hAnsi="Arial" w:cs="Arial"/>
                <w:bCs/>
                <w:sz w:val="20"/>
                <w:szCs w:val="20"/>
              </w:rPr>
            </w:pPr>
            <w:r w:rsidRPr="00B1226E">
              <w:rPr>
                <w:rFonts w:ascii="Arial" w:eastAsia="Times New Roman" w:hAnsi="Arial" w:cs="Arial"/>
                <w:sz w:val="20"/>
                <w:szCs w:val="20"/>
              </w:rPr>
              <w:t xml:space="preserve">CAS Number: </w:t>
            </w:r>
            <w:r w:rsidRPr="00B1226E">
              <w:rPr>
                <w:rFonts w:ascii="Arial" w:hAnsi="Arial" w:cs="Arial"/>
                <w:sz w:val="20"/>
                <w:szCs w:val="20"/>
              </w:rPr>
              <w:t>9000-70-8</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B6A8A2" w14:textId="1C4CFA99" w:rsidR="00BA24E2" w:rsidRPr="00B1226E" w:rsidRDefault="00BA24E2" w:rsidP="00703479">
            <w:pPr>
              <w:pStyle w:val="NormalWeb"/>
              <w:spacing w:before="0" w:beforeAutospacing="0" w:after="0" w:afterAutospacing="0"/>
              <w:ind w:left="120" w:right="120"/>
              <w:rPr>
                <w:rFonts w:ascii="Arial" w:hAnsi="Arial" w:cs="Arial"/>
              </w:rPr>
            </w:pPr>
            <w:r w:rsidRPr="00B1226E">
              <w:rPr>
                <w:rFonts w:ascii="Arial" w:hAnsi="Arial" w:cs="Arial"/>
              </w:rPr>
              <w:t>N/A</w:t>
            </w:r>
          </w:p>
        </w:tc>
      </w:tr>
      <w:tr w:rsidR="005747D0" w:rsidRPr="003A7C89" w14:paraId="0F31626D" w14:textId="77777777" w:rsidTr="00163305">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0615A" w14:textId="77777777" w:rsidR="00163305" w:rsidRPr="006D2BCB" w:rsidRDefault="00163305" w:rsidP="00163305">
            <w:pPr>
              <w:pStyle w:val="NormalWeb"/>
              <w:spacing w:before="0" w:beforeAutospacing="0" w:after="0" w:afterAutospacing="0"/>
              <w:ind w:right="120"/>
              <w:rPr>
                <w:rFonts w:ascii="Arial" w:hAnsi="Arial" w:cs="Arial"/>
              </w:rPr>
            </w:pPr>
            <w:r w:rsidRPr="006D2BCB">
              <w:rPr>
                <w:rFonts w:ascii="Arial" w:hAnsi="Arial" w:cs="Arial"/>
                <w:color w:val="000000"/>
              </w:rPr>
              <w:t>chemical compound, drug</w:t>
            </w:r>
          </w:p>
          <w:p w14:paraId="02469296" w14:textId="77777777" w:rsidR="00A9763A" w:rsidRPr="006D2BCB" w:rsidRDefault="00A9763A" w:rsidP="00163305">
            <w:pPr>
              <w:rPr>
                <w:rFonts w:ascii="Arial" w:hAnsi="Arial" w:cs="Arial"/>
                <w:color w:val="000000"/>
                <w:sz w:val="20"/>
                <w:szCs w:val="20"/>
              </w:rPr>
            </w:pP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B6689" w14:textId="77777777" w:rsidR="00163305" w:rsidRPr="00B1226E" w:rsidRDefault="00163305" w:rsidP="00163305">
            <w:pPr>
              <w:rPr>
                <w:rFonts w:ascii="Arial" w:hAnsi="Arial" w:cs="Arial"/>
                <w:bCs/>
                <w:sz w:val="20"/>
                <w:szCs w:val="20"/>
              </w:rPr>
            </w:pPr>
            <w:r w:rsidRPr="00B1226E">
              <w:rPr>
                <w:rFonts w:ascii="Arial" w:hAnsi="Arial" w:cs="Arial"/>
                <w:bCs/>
                <w:sz w:val="20"/>
                <w:szCs w:val="20"/>
              </w:rPr>
              <w:t>Hydrogen peroxide solution (H</w:t>
            </w:r>
            <w:r w:rsidRPr="00B1226E">
              <w:rPr>
                <w:rFonts w:ascii="Arial" w:hAnsi="Arial" w:cs="Arial"/>
                <w:bCs/>
                <w:sz w:val="20"/>
                <w:szCs w:val="20"/>
                <w:vertAlign w:val="subscript"/>
              </w:rPr>
              <w:t>2</w:t>
            </w:r>
            <w:r w:rsidRPr="00B1226E">
              <w:rPr>
                <w:rFonts w:ascii="Arial" w:hAnsi="Arial" w:cs="Arial"/>
                <w:bCs/>
                <w:sz w:val="20"/>
                <w:szCs w:val="20"/>
              </w:rPr>
              <w:t>O</w:t>
            </w:r>
            <w:r w:rsidRPr="00B1226E">
              <w:rPr>
                <w:rFonts w:ascii="Arial" w:hAnsi="Arial" w:cs="Arial"/>
                <w:bCs/>
                <w:sz w:val="20"/>
                <w:szCs w:val="20"/>
                <w:vertAlign w:val="subscript"/>
              </w:rPr>
              <w:t>2</w:t>
            </w:r>
            <w:r w:rsidRPr="00B1226E">
              <w:rPr>
                <w:rFonts w:ascii="Arial" w:hAnsi="Arial" w:cs="Arial"/>
                <w:bCs/>
                <w:sz w:val="20"/>
                <w:szCs w:val="20"/>
              </w:rPr>
              <w:t>)</w:t>
            </w:r>
          </w:p>
          <w:p w14:paraId="687238A4" w14:textId="366D9733" w:rsidR="00A9763A" w:rsidRPr="00B1226E" w:rsidRDefault="00A9763A" w:rsidP="00703479">
            <w:pPr>
              <w:pStyle w:val="NormalWeb"/>
              <w:spacing w:before="0" w:beforeAutospacing="0" w:after="0" w:afterAutospacing="0"/>
              <w:ind w:left="120" w:right="120"/>
              <w:rPr>
                <w:rFonts w:ascii="Arial" w:hAnsi="Arial" w:cs="Arial"/>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3D59C" w14:textId="254E62F6" w:rsidR="00A9763A" w:rsidRPr="00B1226E" w:rsidRDefault="00A5668D" w:rsidP="00A5668D">
            <w:pPr>
              <w:rPr>
                <w:rFonts w:ascii="Arial" w:hAnsi="Arial" w:cs="Arial"/>
                <w:sz w:val="20"/>
                <w:szCs w:val="20"/>
              </w:rPr>
            </w:pPr>
            <w:r w:rsidRPr="00B1226E">
              <w:rPr>
                <w:rFonts w:ascii="Arial" w:hAnsi="Arial" w:cs="Arial"/>
                <w:sz w:val="20"/>
                <w:szCs w:val="20"/>
              </w:rPr>
              <w:t>Sigma-</w:t>
            </w:r>
            <w:proofErr w:type="spellStart"/>
            <w:r w:rsidRPr="00B1226E">
              <w:rPr>
                <w:rFonts w:ascii="Arial" w:hAnsi="Arial" w:cs="Arial"/>
                <w:sz w:val="20"/>
                <w:szCs w:val="20"/>
              </w:rPr>
              <w:t>Adrich</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806A01" w14:textId="77777777" w:rsidR="00A5668D" w:rsidRPr="00B1226E" w:rsidRDefault="00A5668D" w:rsidP="00A5668D">
            <w:pPr>
              <w:rPr>
                <w:rFonts w:ascii="Arial" w:hAnsi="Arial" w:cs="Arial"/>
                <w:sz w:val="20"/>
                <w:szCs w:val="20"/>
              </w:rPr>
            </w:pPr>
            <w:r w:rsidRPr="00B1226E">
              <w:rPr>
                <w:rFonts w:ascii="Arial" w:eastAsia="Times New Roman" w:hAnsi="Arial" w:cs="Arial"/>
                <w:bCs/>
                <w:sz w:val="20"/>
                <w:szCs w:val="20"/>
              </w:rPr>
              <w:t xml:space="preserve">Cat# </w:t>
            </w:r>
            <w:r w:rsidRPr="00B1226E">
              <w:rPr>
                <w:rFonts w:ascii="Arial" w:hAnsi="Arial" w:cs="Arial"/>
                <w:sz w:val="20"/>
                <w:szCs w:val="20"/>
              </w:rPr>
              <w:t>216763</w:t>
            </w:r>
          </w:p>
          <w:p w14:paraId="2556669D" w14:textId="0FAEB5A4" w:rsidR="00A9763A" w:rsidRPr="00B1226E" w:rsidRDefault="00A9763A" w:rsidP="00A5668D">
            <w:pPr>
              <w:pStyle w:val="NormalWeb"/>
              <w:spacing w:before="0" w:beforeAutospacing="0" w:after="0" w:afterAutospacing="0"/>
              <w:ind w:right="120"/>
              <w:rPr>
                <w:rFonts w:ascii="Arial" w:hAnsi="Arial" w:cs="Arial"/>
              </w:rPr>
            </w:pPr>
            <w:r w:rsidRPr="00B1226E">
              <w:rPr>
                <w:rFonts w:ascii="Arial" w:eastAsia="Times New Roman" w:hAnsi="Arial" w:cs="Arial"/>
                <w:bCs/>
                <w:shd w:val="clear" w:color="auto" w:fill="FFFFFF"/>
              </w:rPr>
              <w:t>CAS Number: 7722-84-1</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AB5D90" w14:textId="7263739E" w:rsidR="00A9763A" w:rsidRPr="00B1226E" w:rsidRDefault="00A9763A" w:rsidP="00703479">
            <w:pPr>
              <w:pStyle w:val="NormalWeb"/>
              <w:spacing w:before="0" w:beforeAutospacing="0" w:after="0" w:afterAutospacing="0"/>
              <w:ind w:left="120" w:right="120"/>
              <w:rPr>
                <w:rFonts w:ascii="Arial" w:hAnsi="Arial" w:cs="Arial"/>
              </w:rPr>
            </w:pPr>
            <w:r w:rsidRPr="00B1226E">
              <w:rPr>
                <w:rFonts w:ascii="Arial" w:hAnsi="Arial" w:cs="Arial"/>
              </w:rPr>
              <w:t>N/A</w:t>
            </w:r>
          </w:p>
        </w:tc>
      </w:tr>
      <w:tr w:rsidR="005747D0" w:rsidRPr="003A7C89" w14:paraId="192F566F" w14:textId="77777777" w:rsidTr="00163305">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37E2E" w14:textId="77777777" w:rsidR="00163305" w:rsidRPr="006D2BCB" w:rsidRDefault="00163305" w:rsidP="00163305">
            <w:pPr>
              <w:pStyle w:val="NormalWeb"/>
              <w:spacing w:before="0" w:beforeAutospacing="0" w:after="0" w:afterAutospacing="0"/>
              <w:ind w:right="120"/>
              <w:rPr>
                <w:rFonts w:ascii="Arial" w:hAnsi="Arial" w:cs="Arial"/>
              </w:rPr>
            </w:pPr>
            <w:r w:rsidRPr="006D2BCB">
              <w:rPr>
                <w:rFonts w:ascii="Arial" w:hAnsi="Arial" w:cs="Arial"/>
                <w:color w:val="000000"/>
              </w:rPr>
              <w:t>chemical compound, drug</w:t>
            </w:r>
          </w:p>
          <w:p w14:paraId="0A255DA6" w14:textId="66512B14" w:rsidR="00A9763A" w:rsidRPr="006D2BCB" w:rsidRDefault="00A9763A" w:rsidP="00703479">
            <w:pPr>
              <w:pStyle w:val="NormalWeb"/>
              <w:spacing w:before="0" w:beforeAutospacing="0" w:after="0" w:afterAutospacing="0"/>
              <w:ind w:right="120"/>
              <w:rPr>
                <w:rFonts w:ascii="Arial" w:hAnsi="Arial" w:cs="Arial"/>
              </w:rPr>
            </w:pP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67295" w14:textId="52EE7CD3" w:rsidR="00A9763A" w:rsidRPr="00B1226E" w:rsidRDefault="00163305" w:rsidP="00703479">
            <w:pPr>
              <w:pStyle w:val="NormalWeb"/>
              <w:spacing w:before="0" w:beforeAutospacing="0" w:after="0" w:afterAutospacing="0"/>
              <w:ind w:left="120" w:right="120"/>
              <w:rPr>
                <w:rFonts w:ascii="Arial" w:hAnsi="Arial" w:cs="Arial"/>
              </w:rPr>
            </w:pPr>
            <w:r w:rsidRPr="00B1226E">
              <w:rPr>
                <w:rFonts w:ascii="Arial" w:hAnsi="Arial" w:cs="Arial"/>
              </w:rPr>
              <w:t>Thimerosal</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6B0B1" w14:textId="097414FC" w:rsidR="00A9763A" w:rsidRPr="00B1226E" w:rsidRDefault="00A5668D" w:rsidP="00A5668D">
            <w:pPr>
              <w:rPr>
                <w:rFonts w:ascii="Arial" w:eastAsia="Times New Roman" w:hAnsi="Arial" w:cs="Arial"/>
                <w:bCs/>
                <w:sz w:val="20"/>
                <w:szCs w:val="20"/>
              </w:rPr>
            </w:pPr>
            <w:r w:rsidRPr="00B1226E">
              <w:rPr>
                <w:rFonts w:ascii="Arial" w:hAnsi="Arial" w:cs="Arial"/>
                <w:sz w:val="20"/>
                <w:szCs w:val="20"/>
              </w:rPr>
              <w:t>Sigma-</w:t>
            </w:r>
            <w:proofErr w:type="spellStart"/>
            <w:r w:rsidRPr="00B1226E">
              <w:rPr>
                <w:rFonts w:ascii="Arial" w:hAnsi="Arial" w:cs="Arial"/>
                <w:sz w:val="20"/>
                <w:szCs w:val="20"/>
              </w:rPr>
              <w:t>Adrich</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0B2C08" w14:textId="77777777" w:rsidR="00A5668D" w:rsidRPr="00B1226E" w:rsidRDefault="00A5668D" w:rsidP="00A5668D">
            <w:pPr>
              <w:rPr>
                <w:rFonts w:ascii="Arial" w:hAnsi="Arial" w:cs="Arial"/>
                <w:sz w:val="20"/>
                <w:szCs w:val="20"/>
                <w:lang w:val="fr-FR"/>
              </w:rPr>
            </w:pPr>
            <w:r w:rsidRPr="00B1226E">
              <w:rPr>
                <w:rFonts w:ascii="Arial" w:eastAsia="Times New Roman" w:hAnsi="Arial" w:cs="Arial"/>
                <w:bCs/>
                <w:sz w:val="20"/>
                <w:szCs w:val="20"/>
                <w:lang w:val="fr-FR"/>
              </w:rPr>
              <w:t xml:space="preserve">Cat# </w:t>
            </w:r>
            <w:r w:rsidRPr="00B1226E">
              <w:rPr>
                <w:rFonts w:ascii="Arial" w:hAnsi="Arial" w:cs="Arial"/>
                <w:sz w:val="20"/>
                <w:szCs w:val="20"/>
                <w:lang w:val="fr-FR"/>
              </w:rPr>
              <w:t>T8784-5g</w:t>
            </w:r>
          </w:p>
          <w:p w14:paraId="73156C16" w14:textId="4E8368FF" w:rsidR="00A9763A" w:rsidRPr="00381F29" w:rsidRDefault="00A9763A" w:rsidP="00A5668D">
            <w:pPr>
              <w:pStyle w:val="NormalWeb"/>
              <w:spacing w:before="0" w:beforeAutospacing="0" w:after="0" w:afterAutospacing="0"/>
              <w:ind w:right="120"/>
              <w:rPr>
                <w:rFonts w:ascii="Arial" w:hAnsi="Arial" w:cs="Arial"/>
                <w:lang w:val="fr-FR"/>
              </w:rPr>
            </w:pPr>
            <w:r w:rsidRPr="00B1226E">
              <w:rPr>
                <w:rFonts w:ascii="Arial" w:hAnsi="Arial" w:cs="Arial"/>
                <w:bCs/>
                <w:lang w:val="fr-FR"/>
              </w:rPr>
              <w:t xml:space="preserve">CAS </w:t>
            </w:r>
            <w:proofErr w:type="spellStart"/>
            <w:proofErr w:type="gramStart"/>
            <w:r w:rsidRPr="00B1226E">
              <w:rPr>
                <w:rFonts w:ascii="Arial" w:hAnsi="Arial" w:cs="Arial"/>
                <w:bCs/>
                <w:lang w:val="fr-FR"/>
              </w:rPr>
              <w:t>Number</w:t>
            </w:r>
            <w:proofErr w:type="spellEnd"/>
            <w:r w:rsidRPr="00B1226E">
              <w:rPr>
                <w:rFonts w:ascii="Arial" w:hAnsi="Arial" w:cs="Arial"/>
                <w:bCs/>
                <w:lang w:val="fr-FR"/>
              </w:rPr>
              <w:t>:</w:t>
            </w:r>
            <w:proofErr w:type="gramEnd"/>
            <w:r w:rsidRPr="00B1226E">
              <w:rPr>
                <w:rFonts w:ascii="Arial" w:hAnsi="Arial" w:cs="Arial"/>
                <w:bCs/>
                <w:lang w:val="fr-FR"/>
              </w:rPr>
              <w:t> 54-64-8</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E07684" w14:textId="6C575AF9" w:rsidR="00A9763A" w:rsidRPr="00B1226E" w:rsidRDefault="00A9763A" w:rsidP="00703479">
            <w:pPr>
              <w:pStyle w:val="NormalWeb"/>
              <w:spacing w:before="0" w:beforeAutospacing="0" w:after="0" w:afterAutospacing="0"/>
              <w:ind w:left="120" w:right="120"/>
              <w:rPr>
                <w:rFonts w:ascii="Arial" w:hAnsi="Arial" w:cs="Arial"/>
              </w:rPr>
            </w:pPr>
            <w:r w:rsidRPr="00B1226E">
              <w:rPr>
                <w:rFonts w:ascii="Arial" w:hAnsi="Arial" w:cs="Arial"/>
              </w:rPr>
              <w:t>N/A</w:t>
            </w:r>
          </w:p>
        </w:tc>
      </w:tr>
      <w:tr w:rsidR="005747D0" w:rsidRPr="003A7C89" w14:paraId="1C2361EF" w14:textId="77777777" w:rsidTr="00163305">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C854C" w14:textId="77777777" w:rsidR="00163305" w:rsidRPr="006D2BCB" w:rsidRDefault="00163305" w:rsidP="00163305">
            <w:pPr>
              <w:pStyle w:val="NormalWeb"/>
              <w:spacing w:before="0" w:beforeAutospacing="0" w:after="0" w:afterAutospacing="0"/>
              <w:ind w:right="120"/>
              <w:rPr>
                <w:rFonts w:ascii="Arial" w:hAnsi="Arial" w:cs="Arial"/>
              </w:rPr>
            </w:pPr>
            <w:r w:rsidRPr="006D2BCB">
              <w:rPr>
                <w:rFonts w:ascii="Arial" w:hAnsi="Arial" w:cs="Arial"/>
                <w:color w:val="000000"/>
              </w:rPr>
              <w:t>chemical compound, drug</w:t>
            </w:r>
          </w:p>
          <w:p w14:paraId="69FB0CF8" w14:textId="54B368E7" w:rsidR="00A9763A" w:rsidRPr="006D2BCB" w:rsidRDefault="00A9763A" w:rsidP="00703479">
            <w:pPr>
              <w:pStyle w:val="NormalWeb"/>
              <w:spacing w:before="0" w:beforeAutospacing="0" w:after="0" w:afterAutospacing="0"/>
              <w:ind w:right="120"/>
              <w:rPr>
                <w:rFonts w:ascii="Arial" w:hAnsi="Arial" w:cs="Arial"/>
              </w:rPr>
            </w:pP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D803A" w14:textId="01CC39FE" w:rsidR="00A9763A" w:rsidRPr="00B1226E" w:rsidRDefault="00163305" w:rsidP="00703479">
            <w:pPr>
              <w:pStyle w:val="NormalWeb"/>
              <w:spacing w:before="0" w:beforeAutospacing="0" w:after="0" w:afterAutospacing="0"/>
              <w:ind w:left="120" w:right="120"/>
              <w:rPr>
                <w:rFonts w:ascii="Arial" w:hAnsi="Arial" w:cs="Arial"/>
              </w:rPr>
            </w:pPr>
            <w:r w:rsidRPr="00B1226E">
              <w:rPr>
                <w:rFonts w:ascii="Arial" w:hAnsi="Arial" w:cs="Arial"/>
              </w:rPr>
              <w:t>Triton X100</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D0DC1" w14:textId="7551C3A0" w:rsidR="00A9763A" w:rsidRPr="00B1226E" w:rsidRDefault="00A5668D" w:rsidP="00A5668D">
            <w:pPr>
              <w:rPr>
                <w:rFonts w:ascii="Arial" w:eastAsia="Times New Roman" w:hAnsi="Arial" w:cs="Arial"/>
                <w:bCs/>
                <w:sz w:val="20"/>
                <w:szCs w:val="20"/>
              </w:rPr>
            </w:pPr>
            <w:r w:rsidRPr="00B1226E">
              <w:rPr>
                <w:rFonts w:ascii="Arial" w:hAnsi="Arial" w:cs="Arial"/>
                <w:sz w:val="20"/>
                <w:szCs w:val="20"/>
              </w:rPr>
              <w:t>Sigma-</w:t>
            </w:r>
            <w:proofErr w:type="spellStart"/>
            <w:r w:rsidRPr="00B1226E">
              <w:rPr>
                <w:rFonts w:ascii="Arial" w:hAnsi="Arial" w:cs="Arial"/>
                <w:sz w:val="20"/>
                <w:szCs w:val="20"/>
              </w:rPr>
              <w:t>Adrich</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B836CF" w14:textId="77777777" w:rsidR="00A5668D" w:rsidRPr="00B1226E" w:rsidRDefault="00A5668D" w:rsidP="00A5668D">
            <w:pPr>
              <w:rPr>
                <w:rFonts w:ascii="Arial" w:hAnsi="Arial" w:cs="Arial"/>
                <w:color w:val="000000"/>
                <w:sz w:val="20"/>
                <w:szCs w:val="20"/>
                <w:lang w:val="fr-FR"/>
              </w:rPr>
            </w:pPr>
            <w:r w:rsidRPr="00B1226E">
              <w:rPr>
                <w:rFonts w:ascii="Arial" w:eastAsia="Times New Roman" w:hAnsi="Arial" w:cs="Arial"/>
                <w:bCs/>
                <w:sz w:val="20"/>
                <w:szCs w:val="20"/>
                <w:lang w:val="fr-FR"/>
              </w:rPr>
              <w:t xml:space="preserve">Cat# </w:t>
            </w:r>
            <w:r w:rsidRPr="00B1226E">
              <w:rPr>
                <w:rFonts w:ascii="Arial" w:hAnsi="Arial" w:cs="Arial"/>
                <w:color w:val="000000"/>
                <w:sz w:val="20"/>
                <w:szCs w:val="20"/>
                <w:lang w:val="fr-FR"/>
              </w:rPr>
              <w:t>X100-500ml</w:t>
            </w:r>
          </w:p>
          <w:p w14:paraId="77259966" w14:textId="5E8F2268" w:rsidR="00A9763A" w:rsidRPr="00B1226E" w:rsidRDefault="00A9763A" w:rsidP="00A5668D">
            <w:pPr>
              <w:pStyle w:val="NormalWeb"/>
              <w:spacing w:before="0" w:beforeAutospacing="0" w:after="0" w:afterAutospacing="0"/>
              <w:ind w:right="120"/>
              <w:rPr>
                <w:rFonts w:ascii="Arial" w:hAnsi="Arial" w:cs="Arial"/>
              </w:rPr>
            </w:pPr>
            <w:r w:rsidRPr="00B1226E">
              <w:rPr>
                <w:rFonts w:ascii="Arial" w:hAnsi="Arial" w:cs="Arial"/>
                <w:bCs/>
                <w:lang w:val="fr-FR"/>
              </w:rPr>
              <w:t xml:space="preserve">CAS </w:t>
            </w:r>
            <w:proofErr w:type="spellStart"/>
            <w:r w:rsidRPr="00B1226E">
              <w:rPr>
                <w:rFonts w:ascii="Arial" w:hAnsi="Arial" w:cs="Arial"/>
                <w:bCs/>
                <w:lang w:val="fr-FR"/>
              </w:rPr>
              <w:t>Number</w:t>
            </w:r>
            <w:proofErr w:type="spellEnd"/>
            <w:r w:rsidRPr="00B1226E">
              <w:rPr>
                <w:rFonts w:ascii="Arial" w:hAnsi="Arial" w:cs="Arial"/>
                <w:bCs/>
                <w:lang w:val="fr-FR"/>
              </w:rPr>
              <w:t>: 9002-93-1</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7ADAA8" w14:textId="6E49F5EB" w:rsidR="00A9763A" w:rsidRPr="00B1226E" w:rsidRDefault="00A9763A" w:rsidP="00703479">
            <w:pPr>
              <w:pStyle w:val="NormalWeb"/>
              <w:spacing w:before="0" w:beforeAutospacing="0" w:after="0" w:afterAutospacing="0"/>
              <w:ind w:left="120" w:right="120"/>
              <w:rPr>
                <w:rFonts w:ascii="Arial" w:hAnsi="Arial" w:cs="Arial"/>
              </w:rPr>
            </w:pPr>
            <w:r w:rsidRPr="00B1226E">
              <w:rPr>
                <w:rFonts w:ascii="Arial" w:hAnsi="Arial" w:cs="Arial"/>
              </w:rPr>
              <w:t>N/A</w:t>
            </w:r>
          </w:p>
        </w:tc>
      </w:tr>
      <w:tr w:rsidR="005747D0" w:rsidRPr="003A7C89" w14:paraId="5372649B" w14:textId="77777777" w:rsidTr="00163305">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2A59A" w14:textId="77777777" w:rsidR="00163305" w:rsidRPr="006D2BCB" w:rsidRDefault="00163305" w:rsidP="00163305">
            <w:pPr>
              <w:pStyle w:val="NormalWeb"/>
              <w:spacing w:before="0" w:beforeAutospacing="0" w:after="0" w:afterAutospacing="0"/>
              <w:ind w:right="120"/>
              <w:rPr>
                <w:rFonts w:ascii="Arial" w:hAnsi="Arial" w:cs="Arial"/>
              </w:rPr>
            </w:pPr>
            <w:r w:rsidRPr="006D2BCB">
              <w:rPr>
                <w:rFonts w:ascii="Arial" w:hAnsi="Arial" w:cs="Arial"/>
                <w:color w:val="000000"/>
              </w:rPr>
              <w:t>chemical compound, drug</w:t>
            </w:r>
          </w:p>
          <w:p w14:paraId="24CCCAE9" w14:textId="17EC01C8" w:rsidR="00267734" w:rsidRPr="006D2BCB" w:rsidRDefault="00267734" w:rsidP="00703479">
            <w:pPr>
              <w:pStyle w:val="NormalWeb"/>
              <w:spacing w:before="0" w:beforeAutospacing="0" w:after="0" w:afterAutospacing="0"/>
              <w:ind w:right="120"/>
              <w:rPr>
                <w:rFonts w:ascii="Arial" w:hAnsi="Arial" w:cs="Arial"/>
              </w:rPr>
            </w:pP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911E17" w14:textId="540D1AF7" w:rsidR="00267734" w:rsidRPr="00B1226E" w:rsidRDefault="00163305" w:rsidP="00703479">
            <w:pPr>
              <w:pStyle w:val="NormalWeb"/>
              <w:spacing w:before="0" w:beforeAutospacing="0" w:after="0" w:afterAutospacing="0"/>
              <w:ind w:left="120" w:right="120"/>
              <w:rPr>
                <w:rFonts w:ascii="Arial" w:hAnsi="Arial" w:cs="Arial"/>
              </w:rPr>
            </w:pPr>
            <w:r w:rsidRPr="00B1226E">
              <w:rPr>
                <w:rFonts w:ascii="Arial" w:hAnsi="Arial" w:cs="Arial"/>
              </w:rPr>
              <w:t>TAE buffer</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C4334" w14:textId="6A1826AE" w:rsidR="00267734" w:rsidRPr="00B1226E" w:rsidRDefault="00A5668D" w:rsidP="003A7C89">
            <w:pPr>
              <w:rPr>
                <w:rFonts w:ascii="Arial" w:eastAsia="Times New Roman" w:hAnsi="Arial" w:cs="Arial"/>
                <w:bCs/>
                <w:sz w:val="20"/>
                <w:szCs w:val="20"/>
              </w:rPr>
            </w:pPr>
            <w:r w:rsidRPr="00B1226E">
              <w:rPr>
                <w:rFonts w:ascii="Arial" w:hAnsi="Arial" w:cs="Arial"/>
                <w:sz w:val="20"/>
                <w:szCs w:val="20"/>
              </w:rPr>
              <w:t>Invitrogen</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EAFC7A" w14:textId="2388F517" w:rsidR="00267734" w:rsidRPr="00B1226E" w:rsidRDefault="00A5668D" w:rsidP="00703479">
            <w:pPr>
              <w:pStyle w:val="NormalWeb"/>
              <w:spacing w:before="0" w:beforeAutospacing="0" w:after="0" w:afterAutospacing="0"/>
              <w:ind w:left="120" w:right="120"/>
              <w:rPr>
                <w:rFonts w:ascii="Arial" w:eastAsia="Times New Roman" w:hAnsi="Arial" w:cs="Arial"/>
              </w:rPr>
            </w:pPr>
            <w:r w:rsidRPr="00B1226E">
              <w:rPr>
                <w:rFonts w:ascii="Arial" w:eastAsia="Times New Roman" w:hAnsi="Arial" w:cs="Arial"/>
                <w:bCs/>
              </w:rPr>
              <w:t>Cat# 15558026</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E4C550" w14:textId="59036577" w:rsidR="00267734" w:rsidRPr="00B1226E" w:rsidRDefault="00267734" w:rsidP="00703479">
            <w:pPr>
              <w:pStyle w:val="NormalWeb"/>
              <w:spacing w:before="0" w:beforeAutospacing="0" w:after="0" w:afterAutospacing="0"/>
              <w:ind w:left="120" w:right="120"/>
              <w:rPr>
                <w:rFonts w:ascii="Arial" w:hAnsi="Arial" w:cs="Arial"/>
              </w:rPr>
            </w:pPr>
            <w:r w:rsidRPr="00B1226E">
              <w:rPr>
                <w:rFonts w:ascii="Arial" w:hAnsi="Arial" w:cs="Arial"/>
              </w:rPr>
              <w:t>N/A</w:t>
            </w:r>
          </w:p>
        </w:tc>
      </w:tr>
      <w:tr w:rsidR="005747D0" w:rsidRPr="003A7C89" w14:paraId="1216762C" w14:textId="77777777" w:rsidTr="00163305">
        <w:trPr>
          <w:trHeight w:val="7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7DB7D" w14:textId="77777777" w:rsidR="00163305" w:rsidRPr="006D2BCB" w:rsidRDefault="00163305" w:rsidP="00163305">
            <w:pPr>
              <w:pStyle w:val="NormalWeb"/>
              <w:spacing w:before="0" w:beforeAutospacing="0" w:after="0" w:afterAutospacing="0"/>
              <w:ind w:right="120"/>
              <w:rPr>
                <w:rFonts w:ascii="Arial" w:hAnsi="Arial" w:cs="Arial"/>
              </w:rPr>
            </w:pPr>
            <w:r w:rsidRPr="006D2BCB">
              <w:rPr>
                <w:rFonts w:ascii="Arial" w:hAnsi="Arial" w:cs="Arial"/>
                <w:color w:val="000000"/>
              </w:rPr>
              <w:t>chemical compound, drug</w:t>
            </w:r>
          </w:p>
          <w:p w14:paraId="3E9B2DA6" w14:textId="59898985" w:rsidR="00A9763A" w:rsidRPr="006D2BCB" w:rsidRDefault="00A9763A" w:rsidP="00703479">
            <w:pPr>
              <w:pStyle w:val="NormalWeb"/>
              <w:spacing w:before="0" w:beforeAutospacing="0" w:after="0" w:afterAutospacing="0"/>
              <w:ind w:right="120"/>
              <w:rPr>
                <w:rFonts w:ascii="Arial" w:hAnsi="Arial" w:cs="Arial"/>
                <w:color w:val="000000"/>
              </w:rPr>
            </w:pP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32101" w14:textId="0C6DAB6E" w:rsidR="00A9763A" w:rsidRPr="00B1226E" w:rsidRDefault="00163305" w:rsidP="00703479">
            <w:pPr>
              <w:pStyle w:val="NormalWeb"/>
              <w:spacing w:before="0" w:beforeAutospacing="0" w:after="0" w:afterAutospacing="0"/>
              <w:ind w:left="120" w:right="120"/>
              <w:rPr>
                <w:rFonts w:ascii="Arial" w:hAnsi="Arial" w:cs="Arial"/>
              </w:rPr>
            </w:pPr>
            <w:r w:rsidRPr="00B1226E">
              <w:rPr>
                <w:rFonts w:ascii="Arial" w:hAnsi="Arial" w:cs="Arial"/>
              </w:rPr>
              <w:t>Agarose</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860C30" w14:textId="024C1ED6" w:rsidR="00A9763A" w:rsidRPr="00B1226E" w:rsidRDefault="00A5668D" w:rsidP="00A5668D">
            <w:pPr>
              <w:rPr>
                <w:rFonts w:ascii="Arial" w:hAnsi="Arial" w:cs="Arial"/>
                <w:sz w:val="20"/>
                <w:szCs w:val="20"/>
              </w:rPr>
            </w:pPr>
            <w:r w:rsidRPr="00B1226E">
              <w:rPr>
                <w:rFonts w:ascii="Arial" w:hAnsi="Arial" w:cs="Arial"/>
                <w:sz w:val="20"/>
                <w:szCs w:val="20"/>
              </w:rPr>
              <w:t>Carl ROTH</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68A5C8" w14:textId="77777777" w:rsidR="00A5668D" w:rsidRPr="00B1226E" w:rsidRDefault="00A5668D" w:rsidP="00A5668D">
            <w:pPr>
              <w:rPr>
                <w:rFonts w:ascii="Arial" w:eastAsia="Times New Roman" w:hAnsi="Arial" w:cs="Arial"/>
                <w:sz w:val="20"/>
                <w:szCs w:val="20"/>
              </w:rPr>
            </w:pPr>
            <w:r w:rsidRPr="00B1226E">
              <w:rPr>
                <w:rFonts w:ascii="Arial" w:eastAsia="Times New Roman" w:hAnsi="Arial" w:cs="Arial"/>
                <w:bCs/>
                <w:sz w:val="20"/>
                <w:szCs w:val="20"/>
              </w:rPr>
              <w:t xml:space="preserve">Cat# </w:t>
            </w:r>
            <w:r w:rsidRPr="00B1226E">
              <w:rPr>
                <w:rFonts w:ascii="Arial" w:eastAsia="Times New Roman" w:hAnsi="Arial" w:cs="Arial"/>
                <w:sz w:val="20"/>
                <w:szCs w:val="20"/>
              </w:rPr>
              <w:t>2267.4</w:t>
            </w:r>
          </w:p>
          <w:p w14:paraId="578E6BB2" w14:textId="66D9E092" w:rsidR="00A9763A" w:rsidRPr="00B1226E" w:rsidRDefault="00A9763A" w:rsidP="00A5668D">
            <w:pPr>
              <w:pStyle w:val="NormalWeb"/>
              <w:spacing w:before="0" w:beforeAutospacing="0" w:after="0" w:afterAutospacing="0"/>
              <w:ind w:right="120"/>
              <w:rPr>
                <w:rFonts w:ascii="Arial" w:hAnsi="Arial" w:cs="Arial"/>
              </w:rPr>
            </w:pPr>
            <w:r w:rsidRPr="00B1226E">
              <w:rPr>
                <w:rFonts w:ascii="Arial" w:eastAsia="Times New Roman" w:hAnsi="Arial" w:cs="Arial"/>
              </w:rPr>
              <w:t xml:space="preserve">CAS Number: </w:t>
            </w:r>
            <w:r w:rsidRPr="00B1226E">
              <w:rPr>
                <w:rFonts w:ascii="Arial" w:eastAsia="Times New Roman" w:hAnsi="Arial" w:cs="Arial"/>
                <w:shd w:val="clear" w:color="auto" w:fill="FFFFFF"/>
              </w:rPr>
              <w:t>9012-36-6</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C678D7" w14:textId="266C3521" w:rsidR="00A9763A" w:rsidRPr="00B1226E" w:rsidRDefault="00A9763A" w:rsidP="00703479">
            <w:pPr>
              <w:pStyle w:val="NormalWeb"/>
              <w:spacing w:before="0" w:beforeAutospacing="0" w:after="0" w:afterAutospacing="0"/>
              <w:ind w:left="120" w:right="120"/>
              <w:rPr>
                <w:rFonts w:ascii="Arial" w:hAnsi="Arial" w:cs="Arial"/>
              </w:rPr>
            </w:pPr>
            <w:r w:rsidRPr="00B1226E">
              <w:rPr>
                <w:rFonts w:ascii="Arial" w:hAnsi="Arial" w:cs="Arial"/>
              </w:rPr>
              <w:t>N/A</w:t>
            </w:r>
          </w:p>
        </w:tc>
      </w:tr>
      <w:tr w:rsidR="005747D0" w:rsidRPr="003A7C89" w14:paraId="67E2AB3A" w14:textId="77777777" w:rsidTr="00163305">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AC4FE" w14:textId="6DCDEDE1" w:rsidR="00A9763A"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software, algorithm</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43A36" w14:textId="4C47529D" w:rsidR="00A9763A" w:rsidRPr="006D2BCB" w:rsidRDefault="00163305" w:rsidP="00703479">
            <w:pPr>
              <w:pStyle w:val="NormalWeb"/>
              <w:spacing w:before="0" w:beforeAutospacing="0" w:after="0" w:afterAutospacing="0"/>
              <w:ind w:left="120" w:right="120"/>
              <w:rPr>
                <w:rFonts w:ascii="Arial" w:hAnsi="Arial" w:cs="Arial"/>
              </w:rPr>
            </w:pPr>
            <w:proofErr w:type="spellStart"/>
            <w:r w:rsidRPr="006D2BCB">
              <w:rPr>
                <w:rFonts w:ascii="Arial" w:hAnsi="Arial" w:cs="Arial"/>
              </w:rPr>
              <w:t>Imspector</w:t>
            </w:r>
            <w:proofErr w:type="spellEnd"/>
            <w:r w:rsidRPr="006D2BCB">
              <w:rPr>
                <w:rFonts w:ascii="Arial" w:hAnsi="Arial" w:cs="Arial"/>
              </w:rPr>
              <w:t xml:space="preserve"> software</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9FFDC" w14:textId="55E155AF" w:rsidR="00A9763A" w:rsidRPr="003A7C89" w:rsidRDefault="00163305" w:rsidP="00703479">
            <w:pPr>
              <w:pStyle w:val="NormalWeb"/>
              <w:spacing w:before="0" w:beforeAutospacing="0" w:after="0" w:afterAutospacing="0"/>
              <w:ind w:left="120" w:right="120"/>
              <w:rPr>
                <w:rFonts w:ascii="Arial" w:hAnsi="Arial" w:cs="Arial"/>
                <w:color w:val="000000"/>
                <w:sz w:val="22"/>
                <w:szCs w:val="22"/>
              </w:rPr>
            </w:pPr>
            <w:proofErr w:type="spellStart"/>
            <w:r w:rsidRPr="005E2A60">
              <w:rPr>
                <w:rFonts w:ascii="Arial" w:hAnsi="Arial" w:cs="Arial"/>
              </w:rPr>
              <w:t>LaVision</w:t>
            </w:r>
            <w:proofErr w:type="spellEnd"/>
            <w:r w:rsidRPr="005E2A60">
              <w:rPr>
                <w:rFonts w:ascii="Arial" w:hAnsi="Arial" w:cs="Arial"/>
              </w:rPr>
              <w:t xml:space="preserve"> </w:t>
            </w:r>
            <w:proofErr w:type="spellStart"/>
            <w:r w:rsidRPr="005E2A60">
              <w:rPr>
                <w:rFonts w:ascii="Arial" w:hAnsi="Arial" w:cs="Arial"/>
              </w:rPr>
              <w:t>Biotec</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D97761" w14:textId="65160092" w:rsidR="00A9763A" w:rsidRPr="003A7C89" w:rsidRDefault="00A9763A" w:rsidP="00703479">
            <w:pPr>
              <w:pStyle w:val="NormalWeb"/>
              <w:spacing w:before="0" w:beforeAutospacing="0" w:after="0" w:afterAutospacing="0"/>
              <w:ind w:left="120" w:right="120"/>
              <w:rPr>
                <w:rFonts w:ascii="Arial" w:hAnsi="Arial" w:cs="Arial"/>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C5C9FC" w14:textId="1820C78B" w:rsidR="00A9763A" w:rsidRPr="003A7C89" w:rsidRDefault="00163305" w:rsidP="00703479">
            <w:pPr>
              <w:pStyle w:val="NormalWeb"/>
              <w:spacing w:before="0" w:beforeAutospacing="0" w:after="0" w:afterAutospacing="0"/>
              <w:ind w:right="120"/>
              <w:rPr>
                <w:rFonts w:ascii="Arial" w:hAnsi="Arial" w:cs="Arial"/>
              </w:rPr>
            </w:pPr>
            <w:r w:rsidRPr="00AF1455">
              <w:rPr>
                <w:rFonts w:ascii="Arial" w:hAnsi="Arial" w:cs="Arial"/>
              </w:rPr>
              <w:t>http://www.lavisionbiotec.com/</w:t>
            </w:r>
          </w:p>
        </w:tc>
      </w:tr>
      <w:tr w:rsidR="005747D0" w:rsidRPr="003A7C89" w14:paraId="62AA44AE" w14:textId="77777777" w:rsidTr="00163305">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75589" w14:textId="102BBB37" w:rsidR="00A9763A" w:rsidRPr="006D2BCB" w:rsidRDefault="00163305" w:rsidP="003E2655">
            <w:pPr>
              <w:pStyle w:val="NormalWeb"/>
              <w:spacing w:before="0" w:beforeAutospacing="0" w:after="0" w:afterAutospacing="0"/>
              <w:ind w:right="120"/>
              <w:rPr>
                <w:rFonts w:ascii="Arial" w:hAnsi="Arial" w:cs="Arial"/>
                <w:color w:val="000000"/>
              </w:rPr>
            </w:pPr>
            <w:r w:rsidRPr="006D2BCB">
              <w:rPr>
                <w:rFonts w:ascii="Arial" w:hAnsi="Arial" w:cs="Arial"/>
                <w:color w:val="000000"/>
              </w:rPr>
              <w:t>software, algorithm</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95D23" w14:textId="113AF59C" w:rsidR="00A9763A" w:rsidRPr="006D2BCB" w:rsidRDefault="00163305" w:rsidP="00703479">
            <w:pPr>
              <w:pStyle w:val="NormalWeb"/>
              <w:spacing w:before="0" w:beforeAutospacing="0" w:after="0" w:afterAutospacing="0"/>
              <w:ind w:left="120" w:right="120"/>
              <w:rPr>
                <w:rFonts w:ascii="Arial" w:hAnsi="Arial" w:cs="Arial"/>
              </w:rPr>
            </w:pPr>
            <w:proofErr w:type="spellStart"/>
            <w:r w:rsidRPr="006D2BCB">
              <w:rPr>
                <w:rFonts w:ascii="Arial" w:hAnsi="Arial" w:cs="Arial"/>
              </w:rPr>
              <w:t>Imaris</w:t>
            </w:r>
            <w:proofErr w:type="spellEnd"/>
            <w:r w:rsidRPr="006D2BCB">
              <w:rPr>
                <w:rFonts w:ascii="Arial" w:hAnsi="Arial" w:cs="Arial"/>
              </w:rPr>
              <w:t xml:space="preserve"> x64 software (version 9.1.2)</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EF3D4A" w14:textId="77777777" w:rsidR="00A9763A" w:rsidRPr="003812D3" w:rsidRDefault="00A9763A" w:rsidP="003A7C89">
            <w:pPr>
              <w:rPr>
                <w:rFonts w:ascii="Arial" w:eastAsia="Times New Roman" w:hAnsi="Arial" w:cs="Arial"/>
                <w:sz w:val="20"/>
                <w:szCs w:val="20"/>
              </w:rPr>
            </w:pPr>
          </w:p>
          <w:p w14:paraId="2016BE91" w14:textId="0F5FC8AE" w:rsidR="00A9763A" w:rsidRPr="003A7C89" w:rsidRDefault="00163305" w:rsidP="00703479">
            <w:pPr>
              <w:pStyle w:val="NormalWeb"/>
              <w:spacing w:before="0" w:beforeAutospacing="0" w:after="0" w:afterAutospacing="0"/>
              <w:ind w:left="120" w:right="120"/>
              <w:rPr>
                <w:rFonts w:ascii="Arial" w:hAnsi="Arial" w:cs="Arial"/>
                <w:color w:val="000000"/>
                <w:sz w:val="22"/>
                <w:szCs w:val="22"/>
              </w:rPr>
            </w:pPr>
            <w:proofErr w:type="spellStart"/>
            <w:r w:rsidRPr="005E2A60">
              <w:rPr>
                <w:rFonts w:ascii="Arial" w:hAnsi="Arial" w:cs="Arial"/>
              </w:rPr>
              <w:t>Bitplane</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9972A8" w14:textId="0D5AF7E3" w:rsidR="00A9763A" w:rsidRPr="003A7C89" w:rsidRDefault="00A9763A" w:rsidP="00703479">
            <w:pPr>
              <w:pStyle w:val="NormalWeb"/>
              <w:spacing w:before="0" w:beforeAutospacing="0" w:after="0" w:afterAutospacing="0"/>
              <w:ind w:left="120" w:right="120"/>
              <w:rPr>
                <w:rFonts w:ascii="Arial" w:hAnsi="Arial" w:cs="Arial"/>
              </w:rPr>
            </w:pPr>
            <w:r w:rsidRPr="003812D3">
              <w:rPr>
                <w:rFonts w:ascii="Arial" w:eastAsia="Times New Roman" w:hAnsi="Arial" w:cs="Arial"/>
              </w:rPr>
              <w:t>RRID:SCR_007370</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A49C44" w14:textId="77777777" w:rsidR="00163305" w:rsidRPr="003812D3" w:rsidRDefault="00C46760" w:rsidP="00163305">
            <w:pPr>
              <w:rPr>
                <w:rFonts w:ascii="Arial" w:eastAsia="Times New Roman" w:hAnsi="Arial" w:cs="Arial"/>
                <w:sz w:val="20"/>
                <w:szCs w:val="20"/>
              </w:rPr>
            </w:pPr>
            <w:hyperlink r:id="rId8" w:history="1">
              <w:r w:rsidR="00163305" w:rsidRPr="003812D3">
                <w:rPr>
                  <w:rStyle w:val="Lienhypertexte"/>
                  <w:rFonts w:ascii="Arial" w:eastAsia="Times New Roman" w:hAnsi="Arial" w:cs="Arial"/>
                  <w:sz w:val="20"/>
                  <w:szCs w:val="20"/>
                  <w:shd w:val="clear" w:color="auto" w:fill="FFFFFF"/>
                </w:rPr>
                <w:t>http://www.bitplane.com/imaris/imaris</w:t>
              </w:r>
            </w:hyperlink>
            <w:r w:rsidR="00163305" w:rsidRPr="003812D3">
              <w:rPr>
                <w:rFonts w:ascii="Arial" w:eastAsia="Times New Roman" w:hAnsi="Arial" w:cs="Arial"/>
                <w:sz w:val="20"/>
                <w:szCs w:val="20"/>
                <w:shd w:val="clear" w:color="auto" w:fill="FFFFFF"/>
              </w:rPr>
              <w:t xml:space="preserve"> </w:t>
            </w:r>
          </w:p>
          <w:p w14:paraId="50D0506D" w14:textId="77777777" w:rsidR="00A9763A" w:rsidRPr="003A7C89" w:rsidRDefault="00A9763A" w:rsidP="00703479">
            <w:pPr>
              <w:pStyle w:val="NormalWeb"/>
              <w:spacing w:before="0" w:beforeAutospacing="0" w:after="0" w:afterAutospacing="0"/>
              <w:ind w:right="120"/>
              <w:rPr>
                <w:rFonts w:ascii="Arial" w:hAnsi="Arial" w:cs="Arial"/>
              </w:rPr>
            </w:pPr>
          </w:p>
        </w:tc>
      </w:tr>
      <w:tr w:rsidR="00163305" w:rsidRPr="003A7C89" w14:paraId="0D2A4350" w14:textId="77777777" w:rsidTr="00163305">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4C09E" w14:textId="78B9E4CD" w:rsidR="00163305"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software, algorithm</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E4357" w14:textId="631F9D78" w:rsidR="00163305" w:rsidRPr="006D2BCB" w:rsidRDefault="00163305" w:rsidP="00163305">
            <w:pPr>
              <w:rPr>
                <w:rFonts w:ascii="Arial" w:hAnsi="Arial" w:cs="Arial"/>
                <w:sz w:val="20"/>
                <w:szCs w:val="20"/>
              </w:rPr>
            </w:pPr>
            <w:r w:rsidRPr="006D2BCB">
              <w:rPr>
                <w:rFonts w:ascii="Arial" w:hAnsi="Arial" w:cs="Arial"/>
                <w:sz w:val="20"/>
                <w:szCs w:val="20"/>
              </w:rPr>
              <w:t>ImageJ (1.50e, Java 1.8.0_60, 64-bit)</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85153" w14:textId="77777777" w:rsidR="00163305" w:rsidRPr="005E2A60" w:rsidRDefault="00163305" w:rsidP="00163305">
            <w:pPr>
              <w:rPr>
                <w:rFonts w:ascii="Arial" w:eastAsia="Times New Roman" w:hAnsi="Arial" w:cs="Arial"/>
                <w:sz w:val="20"/>
                <w:szCs w:val="20"/>
              </w:rPr>
            </w:pPr>
            <w:r w:rsidRPr="005E2A60">
              <w:rPr>
                <w:rFonts w:ascii="Arial" w:eastAsia="Times New Roman" w:hAnsi="Arial" w:cs="Arial"/>
                <w:sz w:val="20"/>
                <w:szCs w:val="20"/>
                <w:shd w:val="clear" w:color="auto" w:fill="FFFFFF"/>
              </w:rPr>
              <w:t>NIH</w:t>
            </w:r>
          </w:p>
          <w:p w14:paraId="640A478E" w14:textId="77777777" w:rsidR="00163305" w:rsidRPr="003A7C89" w:rsidRDefault="00163305" w:rsidP="00703479">
            <w:pPr>
              <w:pStyle w:val="NormalWeb"/>
              <w:spacing w:before="0" w:beforeAutospacing="0" w:after="0" w:afterAutospacing="0"/>
              <w:ind w:left="120" w:right="120"/>
              <w:rPr>
                <w:rFonts w:ascii="Arial" w:hAnsi="Arial" w:cs="Arial"/>
                <w:color w:val="000000"/>
                <w:sz w:val="22"/>
                <w:szCs w:val="22"/>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680273" w14:textId="65EC92D9" w:rsidR="00163305" w:rsidRPr="003A7C89" w:rsidRDefault="00163305" w:rsidP="00703479">
            <w:pPr>
              <w:pStyle w:val="NormalWeb"/>
              <w:spacing w:before="0" w:beforeAutospacing="0" w:after="0" w:afterAutospacing="0"/>
              <w:ind w:left="120" w:right="120"/>
              <w:rPr>
                <w:rFonts w:ascii="Arial" w:hAnsi="Arial" w:cs="Arial"/>
              </w:rPr>
            </w:pPr>
            <w:r w:rsidRPr="003812D3">
              <w:rPr>
                <w:rFonts w:ascii="Arial" w:eastAsia="Times New Roman" w:hAnsi="Arial" w:cs="Arial"/>
              </w:rPr>
              <w:t>RRID:SCR_003070</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80305" w14:textId="77777777" w:rsidR="00163305" w:rsidRPr="003812D3" w:rsidRDefault="00C46760" w:rsidP="00163305">
            <w:pPr>
              <w:rPr>
                <w:rFonts w:ascii="Arial" w:eastAsia="Times New Roman" w:hAnsi="Arial" w:cs="Arial"/>
                <w:sz w:val="20"/>
                <w:szCs w:val="20"/>
              </w:rPr>
            </w:pPr>
            <w:hyperlink r:id="rId9" w:history="1">
              <w:r w:rsidR="00163305" w:rsidRPr="003812D3">
                <w:rPr>
                  <w:rStyle w:val="Lienhypertexte"/>
                  <w:rFonts w:ascii="Arial" w:eastAsia="Times New Roman" w:hAnsi="Arial" w:cs="Arial"/>
                  <w:sz w:val="20"/>
                  <w:szCs w:val="20"/>
                  <w:shd w:val="clear" w:color="auto" w:fill="FFFFFF"/>
                </w:rPr>
                <w:t>http://imagej.nih.gov/ij/</w:t>
              </w:r>
            </w:hyperlink>
            <w:r w:rsidR="00163305" w:rsidRPr="003812D3">
              <w:rPr>
                <w:rFonts w:ascii="Arial" w:eastAsia="Times New Roman" w:hAnsi="Arial" w:cs="Arial"/>
                <w:sz w:val="20"/>
                <w:szCs w:val="20"/>
                <w:shd w:val="clear" w:color="auto" w:fill="FFFFFF"/>
              </w:rPr>
              <w:t xml:space="preserve">; </w:t>
            </w:r>
          </w:p>
          <w:p w14:paraId="2632FD40" w14:textId="77777777" w:rsidR="00163305" w:rsidRPr="003A7C89" w:rsidRDefault="00163305" w:rsidP="00703479">
            <w:pPr>
              <w:pStyle w:val="NormalWeb"/>
              <w:spacing w:before="0" w:beforeAutospacing="0" w:after="0" w:afterAutospacing="0"/>
              <w:ind w:right="120"/>
              <w:rPr>
                <w:rFonts w:ascii="Arial" w:hAnsi="Arial" w:cs="Arial"/>
              </w:rPr>
            </w:pPr>
          </w:p>
        </w:tc>
      </w:tr>
      <w:tr w:rsidR="00163305" w:rsidRPr="003A7C89" w14:paraId="2B70B66B" w14:textId="77777777" w:rsidTr="00163305">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E7889" w14:textId="0E8B72AE" w:rsidR="00163305" w:rsidRPr="006D2BCB" w:rsidRDefault="00163305"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software, algorithm</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2F842" w14:textId="05330560" w:rsidR="00163305" w:rsidRPr="006D2BCB" w:rsidRDefault="00163305" w:rsidP="00703479">
            <w:pPr>
              <w:pStyle w:val="NormalWeb"/>
              <w:spacing w:before="0" w:beforeAutospacing="0" w:after="0" w:afterAutospacing="0"/>
              <w:ind w:left="120" w:right="120"/>
              <w:rPr>
                <w:rFonts w:ascii="Arial" w:hAnsi="Arial" w:cs="Arial"/>
              </w:rPr>
            </w:pPr>
            <w:r w:rsidRPr="006D2BCB">
              <w:rPr>
                <w:rFonts w:ascii="Arial" w:hAnsi="Arial" w:cs="Arial"/>
              </w:rPr>
              <w:t>iMovie (version 10.1.1)</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AE9AD" w14:textId="5CF01234" w:rsidR="00163305" w:rsidRPr="003A7C89" w:rsidRDefault="00163305" w:rsidP="00703479">
            <w:pPr>
              <w:pStyle w:val="NormalWeb"/>
              <w:spacing w:before="0" w:beforeAutospacing="0" w:after="0" w:afterAutospacing="0"/>
              <w:ind w:left="120" w:right="120"/>
              <w:rPr>
                <w:rFonts w:ascii="Arial" w:hAnsi="Arial" w:cs="Arial"/>
                <w:color w:val="000000"/>
                <w:sz w:val="22"/>
                <w:szCs w:val="22"/>
              </w:rPr>
            </w:pPr>
            <w:r w:rsidRPr="005E2A60">
              <w:rPr>
                <w:rFonts w:ascii="Arial" w:hAnsi="Arial" w:cs="Arial"/>
              </w:rPr>
              <w:t>Apple</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734254" w14:textId="77777777" w:rsidR="00163305" w:rsidRPr="003A7C89" w:rsidRDefault="00163305" w:rsidP="00703479">
            <w:pPr>
              <w:pStyle w:val="NormalWeb"/>
              <w:spacing w:before="0" w:beforeAutospacing="0" w:after="0" w:afterAutospacing="0"/>
              <w:ind w:left="120" w:right="120"/>
              <w:rPr>
                <w:rFonts w:ascii="Arial" w:hAnsi="Arial" w:cs="Arial"/>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C457FF" w14:textId="6FB41D9F" w:rsidR="00163305" w:rsidRPr="003A7C89" w:rsidRDefault="00163305" w:rsidP="00703479">
            <w:pPr>
              <w:pStyle w:val="NormalWeb"/>
              <w:spacing w:before="0" w:beforeAutospacing="0" w:after="0" w:afterAutospacing="0"/>
              <w:ind w:right="120"/>
              <w:rPr>
                <w:rFonts w:ascii="Arial" w:hAnsi="Arial" w:cs="Arial"/>
              </w:rPr>
            </w:pPr>
            <w:r w:rsidRPr="005E2A60">
              <w:rPr>
                <w:rFonts w:ascii="Arial" w:hAnsi="Arial" w:cs="Arial"/>
              </w:rPr>
              <w:t>http://www.apple.com/fr/imovie/</w:t>
            </w:r>
          </w:p>
        </w:tc>
      </w:tr>
      <w:tr w:rsidR="00221511" w:rsidRPr="003A7C89" w14:paraId="78894A88" w14:textId="77777777" w:rsidTr="00163305">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6E0073" w14:textId="1F6B112E" w:rsidR="00221511" w:rsidRPr="006D2BCB" w:rsidRDefault="00221511"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software, algorithm</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43948" w14:textId="4145B258" w:rsidR="00221511" w:rsidRPr="006D2BCB" w:rsidRDefault="00221511" w:rsidP="00703479">
            <w:pPr>
              <w:pStyle w:val="NormalWeb"/>
              <w:spacing w:before="0" w:beforeAutospacing="0" w:after="0" w:afterAutospacing="0"/>
              <w:ind w:left="120" w:right="120"/>
              <w:rPr>
                <w:rFonts w:ascii="Arial" w:hAnsi="Arial" w:cs="Arial"/>
              </w:rPr>
            </w:pPr>
            <w:proofErr w:type="spellStart"/>
            <w:r>
              <w:rPr>
                <w:rFonts w:ascii="Arial" w:hAnsi="Arial" w:cs="Arial"/>
              </w:rPr>
              <w:t>Graphpad</w:t>
            </w:r>
            <w:proofErr w:type="spellEnd"/>
            <w:r>
              <w:rPr>
                <w:rFonts w:ascii="Arial" w:hAnsi="Arial" w:cs="Arial"/>
              </w:rPr>
              <w:t xml:space="preserve"> Prism</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66297" w14:textId="66011DB9" w:rsidR="00221511" w:rsidRPr="005E2A60" w:rsidRDefault="00221511" w:rsidP="00703479">
            <w:pPr>
              <w:pStyle w:val="NormalWeb"/>
              <w:spacing w:before="0" w:beforeAutospacing="0" w:after="0" w:afterAutospacing="0"/>
              <w:ind w:left="120" w:right="120"/>
              <w:rPr>
                <w:rFonts w:ascii="Arial" w:hAnsi="Arial" w:cs="Arial"/>
              </w:rPr>
            </w:pPr>
            <w:r>
              <w:rPr>
                <w:rFonts w:ascii="Arial" w:hAnsi="Arial" w:cs="Arial"/>
              </w:rPr>
              <w:t>Graphpad.com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60EFC1" w14:textId="0CFE1F49" w:rsidR="00221511" w:rsidRPr="003A7C89" w:rsidRDefault="00221511" w:rsidP="00703479">
            <w:pPr>
              <w:pStyle w:val="NormalWeb"/>
              <w:spacing w:before="0" w:beforeAutospacing="0" w:after="0" w:afterAutospacing="0"/>
              <w:ind w:left="120" w:right="120"/>
              <w:rPr>
                <w:rFonts w:ascii="Arial" w:hAnsi="Arial" w:cs="Arial"/>
              </w:rPr>
            </w:pPr>
            <w:r>
              <w:rPr>
                <w:rFonts w:ascii="Arial" w:hAnsi="Arial" w:cs="Arial"/>
              </w:rPr>
              <w:t>Version 7.0</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DAA217" w14:textId="5C94BCDB" w:rsidR="00221511" w:rsidRPr="005E2A60" w:rsidRDefault="00221511" w:rsidP="00703479">
            <w:pPr>
              <w:pStyle w:val="NormalWeb"/>
              <w:spacing w:before="0" w:beforeAutospacing="0" w:after="0" w:afterAutospacing="0"/>
              <w:ind w:right="120"/>
              <w:rPr>
                <w:rFonts w:ascii="Arial" w:hAnsi="Arial" w:cs="Arial"/>
              </w:rPr>
            </w:pPr>
            <w:r>
              <w:rPr>
                <w:rFonts w:ascii="Arial" w:hAnsi="Arial" w:cs="Arial"/>
              </w:rPr>
              <w:t>Used for statistical analysis and graph generation</w:t>
            </w:r>
            <w:bookmarkStart w:id="0" w:name="_GoBack"/>
            <w:bookmarkEnd w:id="0"/>
          </w:p>
        </w:tc>
      </w:tr>
      <w:tr w:rsidR="00BA24E2" w:rsidRPr="003A7C89" w14:paraId="232DC3D7" w14:textId="77777777" w:rsidTr="00163305">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B9B961" w14:textId="3E5850C2" w:rsidR="00BA24E2" w:rsidRPr="006D2BCB" w:rsidRDefault="00BA24E2"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lastRenderedPageBreak/>
              <w:t>other</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09942F" w14:textId="44AF668E" w:rsidR="00BA24E2" w:rsidRPr="006D2BCB" w:rsidRDefault="00B1226E" w:rsidP="00B1226E">
            <w:pPr>
              <w:pStyle w:val="NormalWeb"/>
              <w:spacing w:before="0" w:beforeAutospacing="0" w:after="0" w:afterAutospacing="0"/>
              <w:ind w:left="120" w:right="120"/>
              <w:rPr>
                <w:rFonts w:ascii="Arial" w:hAnsi="Arial" w:cs="Arial"/>
              </w:rPr>
            </w:pPr>
            <w:r w:rsidRPr="003834BC">
              <w:rPr>
                <w:rFonts w:ascii="Arial" w:hAnsi="Arial" w:cs="Arial"/>
                <w:lang w:val="en-US"/>
              </w:rPr>
              <w:t>Hoechst</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868FA9" w14:textId="17FE1C8C" w:rsidR="00BA24E2" w:rsidRPr="00B1226E" w:rsidRDefault="00B1226E" w:rsidP="00703479">
            <w:pPr>
              <w:pStyle w:val="NormalWeb"/>
              <w:spacing w:before="0" w:beforeAutospacing="0" w:after="0" w:afterAutospacing="0"/>
              <w:ind w:left="120" w:right="120"/>
              <w:rPr>
                <w:rFonts w:ascii="Arial" w:hAnsi="Arial" w:cs="Arial"/>
                <w:color w:val="000000"/>
              </w:rPr>
            </w:pPr>
            <w:r w:rsidRPr="00B1226E">
              <w:rPr>
                <w:rFonts w:ascii="Arial" w:hAnsi="Arial" w:cs="Arial"/>
                <w:color w:val="000000"/>
              </w:rPr>
              <w:t>Sigma</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423644" w14:textId="62EE0C7D" w:rsidR="00BA24E2" w:rsidRPr="003A7C89" w:rsidRDefault="00B1226E" w:rsidP="00703479">
            <w:pPr>
              <w:pStyle w:val="NormalWeb"/>
              <w:spacing w:before="0" w:beforeAutospacing="0" w:after="0" w:afterAutospacing="0"/>
              <w:ind w:left="120" w:right="120"/>
              <w:rPr>
                <w:rFonts w:ascii="Arial" w:hAnsi="Arial" w:cs="Arial"/>
              </w:rPr>
            </w:pPr>
            <w:r>
              <w:rPr>
                <w:rFonts w:ascii="Arial" w:hAnsi="Arial" w:cs="Arial"/>
                <w:lang w:val="en-US"/>
              </w:rPr>
              <w:t xml:space="preserve">Cat# </w:t>
            </w:r>
            <w:r w:rsidRPr="003834BC">
              <w:rPr>
                <w:rFonts w:ascii="Arial" w:hAnsi="Arial" w:cs="Arial"/>
                <w:lang w:val="en-US"/>
              </w:rPr>
              <w:t>B2883</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288972" w14:textId="77777777" w:rsidR="00BA24E2" w:rsidRPr="003A7C89" w:rsidRDefault="00BA24E2" w:rsidP="00703479">
            <w:pPr>
              <w:pStyle w:val="NormalWeb"/>
              <w:spacing w:before="0" w:beforeAutospacing="0" w:after="0" w:afterAutospacing="0"/>
              <w:ind w:right="120"/>
              <w:rPr>
                <w:rFonts w:ascii="Arial" w:hAnsi="Arial" w:cs="Arial"/>
              </w:rPr>
            </w:pPr>
          </w:p>
        </w:tc>
      </w:tr>
      <w:tr w:rsidR="00BA24E2" w:rsidRPr="003A7C89" w14:paraId="77EA5EF1" w14:textId="77777777" w:rsidTr="00163305">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C5D5A0" w14:textId="27F00764" w:rsidR="00BA24E2" w:rsidRPr="006D2BCB" w:rsidRDefault="00BA24E2"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other</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A145E6" w14:textId="2CE45D86" w:rsidR="00BA24E2" w:rsidRPr="00B1226E" w:rsidRDefault="006764A6" w:rsidP="00703479">
            <w:pPr>
              <w:pStyle w:val="NormalWeb"/>
              <w:spacing w:before="0" w:beforeAutospacing="0" w:after="0" w:afterAutospacing="0"/>
              <w:ind w:left="120" w:right="120"/>
              <w:rPr>
                <w:rFonts w:ascii="Arial" w:hAnsi="Arial" w:cs="Arial"/>
              </w:rPr>
            </w:pPr>
            <w:r w:rsidRPr="00B1226E">
              <w:rPr>
                <w:rFonts w:ascii="Arial" w:hAnsi="Arial" w:cs="Arial"/>
              </w:rPr>
              <w:t>TO-PRO-3</w:t>
            </w: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035C40" w14:textId="7CFAD947" w:rsidR="00BA24E2" w:rsidRPr="00B1226E" w:rsidRDefault="00C031A9" w:rsidP="00703479">
            <w:pPr>
              <w:pStyle w:val="NormalWeb"/>
              <w:spacing w:before="0" w:beforeAutospacing="0" w:after="0" w:afterAutospacing="0"/>
              <w:ind w:left="120" w:right="120"/>
              <w:rPr>
                <w:rFonts w:ascii="Arial" w:hAnsi="Arial" w:cs="Arial"/>
                <w:color w:val="000000"/>
              </w:rPr>
            </w:pPr>
            <w:proofErr w:type="spellStart"/>
            <w:r w:rsidRPr="00B1226E">
              <w:rPr>
                <w:rFonts w:ascii="Arial" w:hAnsi="Arial" w:cs="Arial"/>
                <w:color w:val="000000"/>
              </w:rPr>
              <w:t>ThermoFischer</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F6D8F8" w14:textId="3DBF701A" w:rsidR="00BA24E2" w:rsidRPr="00B1226E" w:rsidRDefault="00C031A9" w:rsidP="00C031A9">
            <w:pPr>
              <w:pStyle w:val="NormalWeb"/>
              <w:spacing w:before="0" w:beforeAutospacing="0" w:after="0" w:afterAutospacing="0"/>
              <w:ind w:left="120" w:right="120"/>
              <w:rPr>
                <w:rFonts w:ascii="Arial" w:hAnsi="Arial" w:cs="Arial"/>
              </w:rPr>
            </w:pPr>
            <w:r w:rsidRPr="00B1226E">
              <w:rPr>
                <w:rFonts w:ascii="Arial" w:hAnsi="Arial" w:cs="Arial"/>
              </w:rPr>
              <w:t>Cat# T3605</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EE7425" w14:textId="743C5B0D" w:rsidR="00BA24E2" w:rsidRPr="003A7C89" w:rsidRDefault="00C031A9" w:rsidP="00703479">
            <w:pPr>
              <w:pStyle w:val="NormalWeb"/>
              <w:spacing w:before="0" w:beforeAutospacing="0" w:after="0" w:afterAutospacing="0"/>
              <w:ind w:right="120"/>
              <w:rPr>
                <w:rFonts w:ascii="Arial" w:hAnsi="Arial" w:cs="Arial"/>
              </w:rPr>
            </w:pPr>
            <w:r>
              <w:rPr>
                <w:rFonts w:ascii="Arial" w:hAnsi="Arial" w:cs="Arial"/>
              </w:rPr>
              <w:t>N/A</w:t>
            </w:r>
          </w:p>
        </w:tc>
      </w:tr>
      <w:tr w:rsidR="006764A6" w:rsidRPr="003A7C89" w14:paraId="1CA18DB5" w14:textId="77777777" w:rsidTr="00163305">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894EF3" w14:textId="6CC96023" w:rsidR="006764A6" w:rsidRPr="006D2BCB" w:rsidRDefault="006764A6" w:rsidP="00703479">
            <w:pPr>
              <w:pStyle w:val="NormalWeb"/>
              <w:spacing w:before="0" w:beforeAutospacing="0" w:after="0" w:afterAutospacing="0"/>
              <w:ind w:right="120"/>
              <w:rPr>
                <w:rFonts w:ascii="Arial" w:hAnsi="Arial" w:cs="Arial"/>
                <w:color w:val="000000"/>
              </w:rPr>
            </w:pPr>
            <w:r w:rsidRPr="006D2BCB">
              <w:rPr>
                <w:rFonts w:ascii="Arial" w:hAnsi="Arial" w:cs="Arial"/>
                <w:color w:val="000000"/>
              </w:rPr>
              <w:t>other</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A9AEEE" w14:textId="4B9CEEBC" w:rsidR="00C031A9" w:rsidRPr="00B1226E" w:rsidRDefault="00C031A9" w:rsidP="00C031A9">
            <w:pPr>
              <w:shd w:val="clear" w:color="auto" w:fill="FFFFFF"/>
              <w:spacing w:after="165"/>
              <w:outlineLvl w:val="0"/>
              <w:rPr>
                <w:rFonts w:ascii="Arial" w:eastAsia="Times New Roman" w:hAnsi="Arial" w:cs="Arial"/>
                <w:color w:val="333333"/>
                <w:spacing w:val="15"/>
                <w:kern w:val="36"/>
                <w:sz w:val="20"/>
                <w:szCs w:val="20"/>
                <w:lang w:val="en-US" w:eastAsia="fr-FR"/>
              </w:rPr>
            </w:pPr>
            <w:r w:rsidRPr="00B1226E">
              <w:rPr>
                <w:rFonts w:ascii="Arial" w:eastAsia="Times New Roman" w:hAnsi="Arial" w:cs="Arial"/>
                <w:color w:val="333333"/>
                <w:spacing w:val="15"/>
                <w:kern w:val="36"/>
                <w:sz w:val="20"/>
                <w:szCs w:val="20"/>
                <w:lang w:val="en-US" w:eastAsia="fr-FR"/>
              </w:rPr>
              <w:t>Cholera Toxin Subunit B (Recombinant), Alexa Fluor™ 647 Conjugate</w:t>
            </w:r>
          </w:p>
          <w:p w14:paraId="22A661C6" w14:textId="1E93BC40" w:rsidR="006764A6" w:rsidRPr="00B1226E" w:rsidRDefault="006764A6" w:rsidP="00703479">
            <w:pPr>
              <w:pStyle w:val="NormalWeb"/>
              <w:spacing w:before="0" w:beforeAutospacing="0" w:after="0" w:afterAutospacing="0"/>
              <w:ind w:left="120" w:right="120"/>
              <w:rPr>
                <w:rFonts w:ascii="Arial" w:hAnsi="Arial" w:cs="Arial"/>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01A3D2" w14:textId="591B6769" w:rsidR="006764A6" w:rsidRPr="00B1226E" w:rsidRDefault="006764A6" w:rsidP="00703479">
            <w:pPr>
              <w:pStyle w:val="NormalWeb"/>
              <w:spacing w:before="0" w:beforeAutospacing="0" w:after="0" w:afterAutospacing="0"/>
              <w:ind w:left="120" w:right="120"/>
              <w:rPr>
                <w:rFonts w:ascii="Arial" w:hAnsi="Arial" w:cs="Arial"/>
                <w:color w:val="000000"/>
              </w:rPr>
            </w:pPr>
            <w:r w:rsidRPr="00B1226E">
              <w:rPr>
                <w:rFonts w:ascii="Arial" w:hAnsi="Arial" w:cs="Arial"/>
                <w:color w:val="000000"/>
              </w:rPr>
              <w:t> </w:t>
            </w:r>
            <w:proofErr w:type="spellStart"/>
            <w:r w:rsidRPr="00B1226E">
              <w:rPr>
                <w:rFonts w:ascii="Arial" w:hAnsi="Arial" w:cs="Arial"/>
                <w:color w:val="000000"/>
              </w:rPr>
              <w:t>ThermoFischer</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F6A6A7" w14:textId="54911AAC" w:rsidR="006764A6" w:rsidRPr="00B1226E" w:rsidRDefault="006764A6" w:rsidP="00C031A9">
            <w:pPr>
              <w:pStyle w:val="NormalWeb"/>
              <w:spacing w:before="0" w:beforeAutospacing="0" w:after="0" w:afterAutospacing="0"/>
              <w:ind w:left="120" w:right="120"/>
              <w:rPr>
                <w:rFonts w:ascii="Arial" w:hAnsi="Arial" w:cs="Arial"/>
              </w:rPr>
            </w:pPr>
            <w:r w:rsidRPr="00B1226E">
              <w:rPr>
                <w:rFonts w:ascii="Arial" w:hAnsi="Arial" w:cs="Arial"/>
              </w:rPr>
              <w:t>Cat# C</w:t>
            </w:r>
            <w:r w:rsidR="00C031A9" w:rsidRPr="00B1226E">
              <w:rPr>
                <w:rFonts w:ascii="Arial" w:hAnsi="Arial" w:cs="Arial"/>
              </w:rPr>
              <w:t>34778</w:t>
            </w:r>
            <w:r w:rsidRPr="00B1226E">
              <w:rPr>
                <w:rFonts w:ascii="Arial" w:hAnsi="Arial" w:cs="Arial"/>
              </w:rPr>
              <w:t xml:space="preserve"> </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6415B4" w14:textId="3FF0964F" w:rsidR="006764A6" w:rsidRDefault="006764A6" w:rsidP="00703479">
            <w:pPr>
              <w:pStyle w:val="NormalWeb"/>
              <w:spacing w:before="0" w:beforeAutospacing="0" w:after="0" w:afterAutospacing="0"/>
              <w:ind w:right="120"/>
              <w:rPr>
                <w:rFonts w:ascii="Arial" w:hAnsi="Arial" w:cs="Arial"/>
              </w:rPr>
            </w:pPr>
            <w:r>
              <w:rPr>
                <w:rFonts w:ascii="Arial" w:hAnsi="Arial" w:cs="Arial"/>
              </w:rPr>
              <w:t>N/A</w:t>
            </w:r>
          </w:p>
        </w:tc>
      </w:tr>
      <w:tr w:rsidR="006764A6" w:rsidRPr="003A7C89" w14:paraId="5B2A57FE" w14:textId="77777777" w:rsidTr="00163305">
        <w:trPr>
          <w:trHeight w:val="50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BEAC69" w14:textId="77777777" w:rsidR="006764A6" w:rsidRPr="006D2BCB" w:rsidRDefault="006764A6" w:rsidP="00703479">
            <w:pPr>
              <w:pStyle w:val="NormalWeb"/>
              <w:spacing w:before="0" w:beforeAutospacing="0" w:after="0" w:afterAutospacing="0"/>
              <w:ind w:right="120"/>
              <w:rPr>
                <w:rFonts w:ascii="Arial" w:hAnsi="Arial" w:cs="Arial"/>
              </w:rPr>
            </w:pPr>
            <w:r w:rsidRPr="006D2BCB">
              <w:rPr>
                <w:rFonts w:ascii="Arial" w:hAnsi="Arial" w:cs="Arial"/>
                <w:color w:val="000000"/>
              </w:rPr>
              <w:t>other</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BAD66D" w14:textId="77777777" w:rsidR="006764A6" w:rsidRPr="00B1226E" w:rsidRDefault="006764A6" w:rsidP="006764A6">
            <w:pPr>
              <w:shd w:val="clear" w:color="auto" w:fill="FFFFFF"/>
              <w:spacing w:after="165"/>
              <w:outlineLvl w:val="0"/>
              <w:rPr>
                <w:rFonts w:ascii="Arial" w:eastAsia="Times New Roman" w:hAnsi="Arial" w:cs="Arial"/>
                <w:color w:val="333333"/>
                <w:spacing w:val="15"/>
                <w:kern w:val="36"/>
                <w:sz w:val="20"/>
                <w:szCs w:val="20"/>
                <w:lang w:val="en-US" w:eastAsia="fr-FR"/>
              </w:rPr>
            </w:pPr>
            <w:r w:rsidRPr="00B1226E">
              <w:rPr>
                <w:rFonts w:ascii="Arial" w:eastAsia="Times New Roman" w:hAnsi="Arial" w:cs="Arial"/>
                <w:color w:val="333333"/>
                <w:spacing w:val="15"/>
                <w:kern w:val="36"/>
                <w:sz w:val="20"/>
                <w:szCs w:val="20"/>
                <w:lang w:val="en-US" w:eastAsia="fr-FR"/>
              </w:rPr>
              <w:t>Cholera Toxin Subunit B (Recombinant), Alexa Fluor™ 555 Conjugate</w:t>
            </w:r>
          </w:p>
          <w:p w14:paraId="3BE9381F" w14:textId="4B5A56A5" w:rsidR="006764A6" w:rsidRPr="00B1226E" w:rsidRDefault="006764A6" w:rsidP="00703479">
            <w:pPr>
              <w:pStyle w:val="NormalWeb"/>
              <w:spacing w:before="0" w:beforeAutospacing="0" w:after="0" w:afterAutospacing="0"/>
              <w:ind w:left="120" w:right="120"/>
              <w:rPr>
                <w:rFonts w:ascii="Arial" w:hAnsi="Arial" w:cs="Arial"/>
              </w:rPr>
            </w:pPr>
          </w:p>
        </w:tc>
        <w:tc>
          <w:tcPr>
            <w:tcW w:w="2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1AE063" w14:textId="66C36B7A" w:rsidR="006764A6" w:rsidRPr="00B1226E" w:rsidRDefault="006764A6" w:rsidP="00703479">
            <w:pPr>
              <w:pStyle w:val="NormalWeb"/>
              <w:spacing w:before="0" w:beforeAutospacing="0" w:after="0" w:afterAutospacing="0"/>
              <w:ind w:left="120" w:right="120"/>
              <w:rPr>
                <w:rFonts w:ascii="Arial" w:hAnsi="Arial" w:cs="Arial"/>
              </w:rPr>
            </w:pPr>
            <w:r w:rsidRPr="00B1226E">
              <w:rPr>
                <w:rFonts w:ascii="Arial" w:hAnsi="Arial" w:cs="Arial"/>
                <w:color w:val="000000"/>
              </w:rPr>
              <w:t> </w:t>
            </w:r>
            <w:proofErr w:type="spellStart"/>
            <w:r w:rsidRPr="00B1226E">
              <w:rPr>
                <w:rFonts w:ascii="Arial" w:hAnsi="Arial" w:cs="Arial"/>
                <w:color w:val="000000"/>
              </w:rPr>
              <w:t>ThermoFischer</w:t>
            </w:r>
            <w:proofErr w:type="spellEnd"/>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1F4216" w14:textId="6794DE1E" w:rsidR="006764A6" w:rsidRPr="00B1226E" w:rsidRDefault="006764A6" w:rsidP="00703479">
            <w:pPr>
              <w:pStyle w:val="NormalWeb"/>
              <w:spacing w:before="0" w:beforeAutospacing="0" w:after="0" w:afterAutospacing="0"/>
              <w:ind w:left="120" w:right="120"/>
              <w:rPr>
                <w:rFonts w:ascii="Arial" w:hAnsi="Arial" w:cs="Arial"/>
              </w:rPr>
            </w:pPr>
            <w:r w:rsidRPr="00B1226E">
              <w:rPr>
                <w:rFonts w:ascii="Arial" w:hAnsi="Arial" w:cs="Arial"/>
              </w:rPr>
              <w:t xml:space="preserve">Cat# C22843 </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36ECE1" w14:textId="551A2327" w:rsidR="006764A6" w:rsidRPr="003A7C89" w:rsidRDefault="006764A6" w:rsidP="00703479">
            <w:pPr>
              <w:pStyle w:val="NormalWeb"/>
              <w:spacing w:before="0" w:beforeAutospacing="0" w:after="0" w:afterAutospacing="0"/>
              <w:ind w:right="120"/>
              <w:rPr>
                <w:rFonts w:ascii="Arial" w:hAnsi="Arial" w:cs="Arial"/>
              </w:rPr>
            </w:pPr>
            <w:r>
              <w:rPr>
                <w:rFonts w:ascii="Arial" w:hAnsi="Arial" w:cs="Arial"/>
              </w:rPr>
              <w:t>N/A</w:t>
            </w:r>
          </w:p>
        </w:tc>
      </w:tr>
    </w:tbl>
    <w:p w14:paraId="5607EBAD" w14:textId="6E30689D" w:rsidR="00703479" w:rsidRDefault="00703479" w:rsidP="00703479">
      <w:pPr>
        <w:pStyle w:val="NormalWeb"/>
        <w:spacing w:before="0" w:beforeAutospacing="0" w:after="0" w:afterAutospacing="0"/>
        <w:rPr>
          <w:rFonts w:ascii="Arial" w:hAnsi="Arial" w:cs="Arial"/>
          <w:color w:val="000000"/>
          <w:sz w:val="22"/>
          <w:szCs w:val="22"/>
        </w:rPr>
      </w:pPr>
    </w:p>
    <w:p w14:paraId="522A53A8" w14:textId="5E80EAA6" w:rsidR="00381F29" w:rsidRPr="00381F29" w:rsidRDefault="00381F29" w:rsidP="00381F29">
      <w:pPr>
        <w:pStyle w:val="NormalWeb"/>
        <w:spacing w:before="0" w:beforeAutospacing="0" w:after="0" w:afterAutospacing="0"/>
        <w:rPr>
          <w:rFonts w:ascii="Arial" w:hAnsi="Arial" w:cs="Arial"/>
          <w:b/>
          <w:bCs/>
          <w:color w:val="000000"/>
          <w:sz w:val="22"/>
          <w:szCs w:val="22"/>
        </w:rPr>
      </w:pPr>
      <w:r w:rsidRPr="00381F29">
        <w:rPr>
          <w:rFonts w:ascii="Arial" w:hAnsi="Arial" w:cs="Arial"/>
          <w:b/>
          <w:bCs/>
          <w:color w:val="000000"/>
          <w:sz w:val="22"/>
          <w:szCs w:val="22"/>
        </w:rPr>
        <w:t>References</w:t>
      </w:r>
    </w:p>
    <w:p w14:paraId="6C1E9008" w14:textId="2EE175A6" w:rsidR="00381F29" w:rsidRPr="00381F29" w:rsidRDefault="00381F29" w:rsidP="00381F29">
      <w:pPr>
        <w:widowControl w:val="0"/>
        <w:autoSpaceDE w:val="0"/>
        <w:autoSpaceDN w:val="0"/>
        <w:adjustRightInd w:val="0"/>
        <w:jc w:val="both"/>
        <w:rPr>
          <w:rFonts w:ascii="Arial" w:hAnsi="Arial" w:cs="Arial"/>
          <w:noProof/>
          <w:sz w:val="20"/>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381F29">
        <w:rPr>
          <w:rFonts w:ascii="Arial" w:hAnsi="Arial" w:cs="Arial"/>
          <w:noProof/>
          <w:sz w:val="20"/>
        </w:rPr>
        <w:t xml:space="preserve">Fazeli A, Dickinson SL, Hermiston ML, Tighe R V, Steen RG, Small CG, Stoeckli ET, Keino-Masu K, Masu M, Rayburn H, Simons J, Bronson RT, Gordon JI, Tessier-Lavigne M, Weinberg RA. 1997. Phenotype of mice lacking functional Deleted in colorectal cancer (Dcc) gene. </w:t>
      </w:r>
      <w:r w:rsidRPr="00381F29">
        <w:rPr>
          <w:rFonts w:ascii="Arial" w:hAnsi="Arial" w:cs="Arial"/>
          <w:i/>
          <w:iCs/>
          <w:noProof/>
          <w:sz w:val="20"/>
        </w:rPr>
        <w:t>Nature</w:t>
      </w:r>
      <w:r w:rsidRPr="00381F29">
        <w:rPr>
          <w:rFonts w:ascii="Arial" w:hAnsi="Arial" w:cs="Arial"/>
          <w:noProof/>
          <w:sz w:val="20"/>
        </w:rPr>
        <w:t xml:space="preserve"> </w:t>
      </w:r>
      <w:r w:rsidRPr="00381F29">
        <w:rPr>
          <w:rFonts w:ascii="Arial" w:hAnsi="Arial" w:cs="Arial"/>
          <w:b/>
          <w:bCs/>
          <w:noProof/>
          <w:sz w:val="20"/>
        </w:rPr>
        <w:t>386</w:t>
      </w:r>
      <w:r w:rsidRPr="00381F29">
        <w:rPr>
          <w:rFonts w:ascii="Arial" w:hAnsi="Arial" w:cs="Arial"/>
          <w:noProof/>
          <w:sz w:val="20"/>
        </w:rPr>
        <w:t>:796–804. doi:10.1038/386796a0,PMID:9126737</w:t>
      </w:r>
    </w:p>
    <w:p w14:paraId="6B887DDC" w14:textId="77777777" w:rsidR="00381F29" w:rsidRPr="00381F29" w:rsidRDefault="00381F29" w:rsidP="00381F29">
      <w:pPr>
        <w:widowControl w:val="0"/>
        <w:autoSpaceDE w:val="0"/>
        <w:autoSpaceDN w:val="0"/>
        <w:adjustRightInd w:val="0"/>
        <w:jc w:val="both"/>
        <w:rPr>
          <w:rFonts w:ascii="Arial" w:hAnsi="Arial" w:cs="Arial"/>
          <w:noProof/>
          <w:sz w:val="20"/>
        </w:rPr>
      </w:pPr>
      <w:r w:rsidRPr="00381F29">
        <w:rPr>
          <w:rFonts w:ascii="Arial" w:hAnsi="Arial" w:cs="Arial"/>
          <w:noProof/>
          <w:sz w:val="20"/>
        </w:rPr>
        <w:t xml:space="preserve">Finger JH, Bronson RT, Harris B, Johnson K, Przyborski SA, Ackerman SL. 2002. The Netrin 1 Receptors Unc5h3 and Dcc Are Necessary at Multiple Choice Points for the Guidance of Corticospinal Tract Axons. </w:t>
      </w:r>
      <w:r w:rsidRPr="00381F29">
        <w:rPr>
          <w:rFonts w:ascii="Arial" w:hAnsi="Arial" w:cs="Arial"/>
          <w:i/>
          <w:iCs/>
          <w:noProof/>
          <w:sz w:val="20"/>
        </w:rPr>
        <w:t>J Neurosci</w:t>
      </w:r>
      <w:r w:rsidRPr="00381F29">
        <w:rPr>
          <w:rFonts w:ascii="Arial" w:hAnsi="Arial" w:cs="Arial"/>
          <w:noProof/>
          <w:sz w:val="20"/>
        </w:rPr>
        <w:t xml:space="preserve"> </w:t>
      </w:r>
      <w:r w:rsidRPr="00381F29">
        <w:rPr>
          <w:rFonts w:ascii="Arial" w:hAnsi="Arial" w:cs="Arial"/>
          <w:b/>
          <w:bCs/>
          <w:noProof/>
          <w:sz w:val="20"/>
        </w:rPr>
        <w:t>22</w:t>
      </w:r>
      <w:r w:rsidRPr="00381F29">
        <w:rPr>
          <w:rFonts w:ascii="Arial" w:hAnsi="Arial" w:cs="Arial"/>
          <w:noProof/>
          <w:sz w:val="20"/>
        </w:rPr>
        <w:t>:10346–10356. doi:10.1523/JNEUROSCI.22-23-10346.2002,PMID:12451134</w:t>
      </w:r>
    </w:p>
    <w:p w14:paraId="6E5163F8" w14:textId="77777777" w:rsidR="00381F29" w:rsidRPr="00381F29" w:rsidRDefault="00381F29" w:rsidP="00381F29">
      <w:pPr>
        <w:widowControl w:val="0"/>
        <w:autoSpaceDE w:val="0"/>
        <w:autoSpaceDN w:val="0"/>
        <w:adjustRightInd w:val="0"/>
        <w:jc w:val="both"/>
        <w:rPr>
          <w:rFonts w:ascii="Arial" w:hAnsi="Arial" w:cs="Arial"/>
          <w:noProof/>
          <w:sz w:val="20"/>
        </w:rPr>
      </w:pPr>
      <w:r w:rsidRPr="00381F29">
        <w:rPr>
          <w:rFonts w:ascii="Arial" w:hAnsi="Arial" w:cs="Arial"/>
          <w:noProof/>
          <w:sz w:val="20"/>
        </w:rPr>
        <w:t xml:space="preserve">Krimpenfort P, Song J-Y, Proost N, Zevenhoven J, Jonkers J, Berns A. 2012. Deleted in colorectal carcinoma suppresses metastasis in p53-deficient mammary tumours. </w:t>
      </w:r>
      <w:r w:rsidRPr="00381F29">
        <w:rPr>
          <w:rFonts w:ascii="Arial" w:hAnsi="Arial" w:cs="Arial"/>
          <w:i/>
          <w:iCs/>
          <w:noProof/>
          <w:sz w:val="20"/>
        </w:rPr>
        <w:t>Nature</w:t>
      </w:r>
      <w:r w:rsidRPr="00381F29">
        <w:rPr>
          <w:rFonts w:ascii="Arial" w:hAnsi="Arial" w:cs="Arial"/>
          <w:noProof/>
          <w:sz w:val="20"/>
        </w:rPr>
        <w:t xml:space="preserve"> </w:t>
      </w:r>
      <w:r w:rsidRPr="00381F29">
        <w:rPr>
          <w:rFonts w:ascii="Arial" w:hAnsi="Arial" w:cs="Arial"/>
          <w:b/>
          <w:bCs/>
          <w:noProof/>
          <w:sz w:val="20"/>
        </w:rPr>
        <w:t>482</w:t>
      </w:r>
      <w:r w:rsidRPr="00381F29">
        <w:rPr>
          <w:rFonts w:ascii="Arial" w:hAnsi="Arial" w:cs="Arial"/>
          <w:noProof/>
          <w:sz w:val="20"/>
        </w:rPr>
        <w:t>:538–541. doi:10.1038/nature10790,PMID:22358843</w:t>
      </w:r>
    </w:p>
    <w:p w14:paraId="43751575" w14:textId="77777777" w:rsidR="00381F29" w:rsidRPr="00381F29" w:rsidRDefault="00381F29" w:rsidP="00381F29">
      <w:pPr>
        <w:widowControl w:val="0"/>
        <w:autoSpaceDE w:val="0"/>
        <w:autoSpaceDN w:val="0"/>
        <w:adjustRightInd w:val="0"/>
        <w:jc w:val="both"/>
        <w:rPr>
          <w:rFonts w:ascii="Arial" w:hAnsi="Arial" w:cs="Arial"/>
          <w:noProof/>
          <w:sz w:val="20"/>
        </w:rPr>
      </w:pPr>
      <w:r w:rsidRPr="00381F29">
        <w:rPr>
          <w:rFonts w:ascii="Arial" w:hAnsi="Arial" w:cs="Arial"/>
          <w:noProof/>
          <w:sz w:val="20"/>
        </w:rPr>
        <w:t xml:space="preserve">Moreno-Bravo JA, Puiggros SR, Blockus H, Dominici C, Zelina P, Mehlen P, Chédotal A. 2018. Commissural neurons transgress the CNS/PNS boundary in absence of ventricular zone-derived netrin-1. </w:t>
      </w:r>
      <w:r w:rsidRPr="00381F29">
        <w:rPr>
          <w:rFonts w:ascii="Arial" w:hAnsi="Arial" w:cs="Arial"/>
          <w:i/>
          <w:iCs/>
          <w:noProof/>
          <w:sz w:val="20"/>
        </w:rPr>
        <w:t>Development</w:t>
      </w:r>
      <w:r w:rsidRPr="00381F29">
        <w:rPr>
          <w:rFonts w:ascii="Arial" w:hAnsi="Arial" w:cs="Arial"/>
          <w:noProof/>
          <w:sz w:val="20"/>
        </w:rPr>
        <w:t xml:space="preserve"> </w:t>
      </w:r>
      <w:r w:rsidRPr="00381F29">
        <w:rPr>
          <w:rFonts w:ascii="Arial" w:hAnsi="Arial" w:cs="Arial"/>
          <w:b/>
          <w:bCs/>
          <w:noProof/>
          <w:sz w:val="20"/>
        </w:rPr>
        <w:t>145</w:t>
      </w:r>
      <w:r w:rsidRPr="00381F29">
        <w:rPr>
          <w:rFonts w:ascii="Arial" w:hAnsi="Arial" w:cs="Arial"/>
          <w:noProof/>
          <w:sz w:val="20"/>
        </w:rPr>
        <w:t>:dev.159400. doi:10.1242/dev.159400,PMID:29343638</w:t>
      </w:r>
    </w:p>
    <w:p w14:paraId="7DC506C9" w14:textId="77777777" w:rsidR="00381F29" w:rsidRPr="00381F29" w:rsidRDefault="00381F29" w:rsidP="00381F29">
      <w:pPr>
        <w:widowControl w:val="0"/>
        <w:autoSpaceDE w:val="0"/>
        <w:autoSpaceDN w:val="0"/>
        <w:adjustRightInd w:val="0"/>
        <w:jc w:val="both"/>
        <w:rPr>
          <w:rFonts w:ascii="Arial" w:hAnsi="Arial" w:cs="Arial"/>
          <w:noProof/>
          <w:sz w:val="20"/>
        </w:rPr>
      </w:pPr>
      <w:r w:rsidRPr="00381F29">
        <w:rPr>
          <w:rFonts w:ascii="Arial" w:hAnsi="Arial" w:cs="Arial"/>
          <w:noProof/>
          <w:sz w:val="20"/>
        </w:rPr>
        <w:t xml:space="preserve">Sato S, Inoue T, Terada K, Matsuo I, Aizawa S, Tano Y, Fujikado T, Furukawa T. 2007. Dkk3-Cre BAC Transgenic Mouse Line : A Tool for Highly Efficient Gene Deletion in Retinal Progenitor Cells. </w:t>
      </w:r>
      <w:r w:rsidRPr="00381F29">
        <w:rPr>
          <w:rFonts w:ascii="Arial" w:hAnsi="Arial" w:cs="Arial"/>
          <w:i/>
          <w:iCs/>
          <w:noProof/>
          <w:sz w:val="20"/>
        </w:rPr>
        <w:t>Genesis</w:t>
      </w:r>
      <w:r w:rsidRPr="00381F29">
        <w:rPr>
          <w:rFonts w:ascii="Arial" w:hAnsi="Arial" w:cs="Arial"/>
          <w:noProof/>
          <w:sz w:val="20"/>
        </w:rPr>
        <w:t xml:space="preserve"> </w:t>
      </w:r>
      <w:r w:rsidRPr="00381F29">
        <w:rPr>
          <w:rFonts w:ascii="Arial" w:hAnsi="Arial" w:cs="Arial"/>
          <w:b/>
          <w:bCs/>
          <w:noProof/>
          <w:sz w:val="20"/>
        </w:rPr>
        <w:t>45</w:t>
      </w:r>
      <w:r w:rsidRPr="00381F29">
        <w:rPr>
          <w:rFonts w:ascii="Arial" w:hAnsi="Arial" w:cs="Arial"/>
          <w:noProof/>
          <w:sz w:val="20"/>
        </w:rPr>
        <w:t>:502–507. doi:10.1002/dvg,PMID:17661397</w:t>
      </w:r>
    </w:p>
    <w:p w14:paraId="12B6CBCF" w14:textId="0AA252B2" w:rsidR="00381F29" w:rsidRPr="003A7C89" w:rsidRDefault="00381F29" w:rsidP="00381F29">
      <w:pPr>
        <w:pStyle w:val="NormalWeb"/>
        <w:spacing w:before="0" w:beforeAutospacing="0" w:after="0" w:afterAutospacing="0"/>
        <w:jc w:val="both"/>
        <w:rPr>
          <w:rFonts w:ascii="Arial" w:hAnsi="Arial" w:cs="Arial"/>
        </w:rPr>
      </w:pPr>
      <w:r>
        <w:rPr>
          <w:rFonts w:ascii="Arial" w:hAnsi="Arial" w:cs="Arial"/>
        </w:rPr>
        <w:fldChar w:fldCharType="end"/>
      </w:r>
    </w:p>
    <w:sectPr w:rsidR="00381F29" w:rsidRPr="003A7C89" w:rsidSect="00C51A0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C347A" w14:textId="77777777" w:rsidR="00C46760" w:rsidRDefault="00C46760" w:rsidP="003C053F">
      <w:r>
        <w:separator/>
      </w:r>
    </w:p>
  </w:endnote>
  <w:endnote w:type="continuationSeparator" w:id="0">
    <w:p w14:paraId="40F75014" w14:textId="77777777" w:rsidR="00C46760" w:rsidRDefault="00C46760" w:rsidP="003C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C9151" w14:textId="77777777" w:rsidR="00C46760" w:rsidRDefault="00C46760" w:rsidP="003C053F">
      <w:r>
        <w:separator/>
      </w:r>
    </w:p>
  </w:footnote>
  <w:footnote w:type="continuationSeparator" w:id="0">
    <w:p w14:paraId="38AEA846" w14:textId="77777777" w:rsidR="00C46760" w:rsidRDefault="00C46760" w:rsidP="003C0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71711"/>
    <w:multiLevelType w:val="hybridMultilevel"/>
    <w:tmpl w:val="538A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70A33"/>
    <w:multiLevelType w:val="hybridMultilevel"/>
    <w:tmpl w:val="ED567CA8"/>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8427F"/>
    <w:multiLevelType w:val="hybridMultilevel"/>
    <w:tmpl w:val="70FE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B2891"/>
    <w:multiLevelType w:val="hybridMultilevel"/>
    <w:tmpl w:val="0E3A3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DF3FD1"/>
    <w:multiLevelType w:val="hybridMultilevel"/>
    <w:tmpl w:val="F6CEF6FE"/>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73F79"/>
    <w:multiLevelType w:val="hybridMultilevel"/>
    <w:tmpl w:val="7284CD64"/>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F3548"/>
    <w:multiLevelType w:val="hybridMultilevel"/>
    <w:tmpl w:val="90BA9600"/>
    <w:lvl w:ilvl="0" w:tplc="213C6C6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2531B"/>
    <w:multiLevelType w:val="hybridMultilevel"/>
    <w:tmpl w:val="1754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01401"/>
    <w:multiLevelType w:val="hybridMultilevel"/>
    <w:tmpl w:val="578ADB24"/>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76097"/>
    <w:multiLevelType w:val="hybridMultilevel"/>
    <w:tmpl w:val="BAE45246"/>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A6DEB"/>
    <w:multiLevelType w:val="hybridMultilevel"/>
    <w:tmpl w:val="29364D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D05EDC"/>
    <w:multiLevelType w:val="hybridMultilevel"/>
    <w:tmpl w:val="B698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A198F"/>
    <w:multiLevelType w:val="hybridMultilevel"/>
    <w:tmpl w:val="57027BEC"/>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32B4C"/>
    <w:multiLevelType w:val="hybridMultilevel"/>
    <w:tmpl w:val="65CCAD2E"/>
    <w:lvl w:ilvl="0" w:tplc="E852253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11"/>
  </w:num>
  <w:num w:numId="5">
    <w:abstractNumId w:val="9"/>
  </w:num>
  <w:num w:numId="6">
    <w:abstractNumId w:val="1"/>
  </w:num>
  <w:num w:numId="7">
    <w:abstractNumId w:val="12"/>
  </w:num>
  <w:num w:numId="8">
    <w:abstractNumId w:val="5"/>
  </w:num>
  <w:num w:numId="9">
    <w:abstractNumId w:val="7"/>
  </w:num>
  <w:num w:numId="10">
    <w:abstractNumId w:val="2"/>
  </w:num>
  <w:num w:numId="11">
    <w:abstractNumId w:val="10"/>
  </w:num>
  <w:num w:numId="12">
    <w:abstractNumId w:val="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4A"/>
    <w:rsid w:val="000A13AD"/>
    <w:rsid w:val="000E1C34"/>
    <w:rsid w:val="00126344"/>
    <w:rsid w:val="00163305"/>
    <w:rsid w:val="00221511"/>
    <w:rsid w:val="00267734"/>
    <w:rsid w:val="002939C5"/>
    <w:rsid w:val="003469E2"/>
    <w:rsid w:val="00381F29"/>
    <w:rsid w:val="003A7C89"/>
    <w:rsid w:val="003C053F"/>
    <w:rsid w:val="003E2655"/>
    <w:rsid w:val="005747D0"/>
    <w:rsid w:val="0062252A"/>
    <w:rsid w:val="00624752"/>
    <w:rsid w:val="006764A6"/>
    <w:rsid w:val="006D2BCB"/>
    <w:rsid w:val="00703479"/>
    <w:rsid w:val="0084268B"/>
    <w:rsid w:val="008B617F"/>
    <w:rsid w:val="00936EE3"/>
    <w:rsid w:val="009D1DD2"/>
    <w:rsid w:val="00A46C1C"/>
    <w:rsid w:val="00A5668D"/>
    <w:rsid w:val="00A92D56"/>
    <w:rsid w:val="00A9763A"/>
    <w:rsid w:val="00AA1D03"/>
    <w:rsid w:val="00AD2BAA"/>
    <w:rsid w:val="00B1226E"/>
    <w:rsid w:val="00BA24E2"/>
    <w:rsid w:val="00BB284A"/>
    <w:rsid w:val="00C031A9"/>
    <w:rsid w:val="00C46760"/>
    <w:rsid w:val="00C51A09"/>
    <w:rsid w:val="00CB49EB"/>
    <w:rsid w:val="00CE66F1"/>
    <w:rsid w:val="00DC5F5D"/>
    <w:rsid w:val="00DD3C98"/>
    <w:rsid w:val="00E6141B"/>
    <w:rsid w:val="00E77BBD"/>
    <w:rsid w:val="00ED63B9"/>
    <w:rsid w:val="00F448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26586A"/>
  <w14:defaultImageDpi w14:val="300"/>
  <w15:docId w15:val="{0DD80109-1EFB-E14C-BBE4-17AFDA1B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284A"/>
    <w:pPr>
      <w:ind w:left="720"/>
      <w:contextualSpacing/>
    </w:pPr>
  </w:style>
  <w:style w:type="table" w:styleId="Grilledutableau">
    <w:name w:val="Table Grid"/>
    <w:basedOn w:val="TableauNormal"/>
    <w:uiPriority w:val="59"/>
    <w:rsid w:val="00BB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36EE3"/>
    <w:rPr>
      <w:color w:val="0000FF"/>
      <w:u w:val="single"/>
    </w:rPr>
  </w:style>
  <w:style w:type="paragraph" w:styleId="En-tte">
    <w:name w:val="header"/>
    <w:basedOn w:val="Normal"/>
    <w:link w:val="En-tteCar"/>
    <w:uiPriority w:val="99"/>
    <w:unhideWhenUsed/>
    <w:rsid w:val="003C053F"/>
    <w:pPr>
      <w:tabs>
        <w:tab w:val="center" w:pos="4320"/>
        <w:tab w:val="right" w:pos="8640"/>
      </w:tabs>
    </w:pPr>
  </w:style>
  <w:style w:type="character" w:customStyle="1" w:styleId="En-tteCar">
    <w:name w:val="En-tête Car"/>
    <w:basedOn w:val="Policepardfaut"/>
    <w:link w:val="En-tte"/>
    <w:uiPriority w:val="99"/>
    <w:rsid w:val="003C053F"/>
  </w:style>
  <w:style w:type="paragraph" w:styleId="Pieddepage">
    <w:name w:val="footer"/>
    <w:basedOn w:val="Normal"/>
    <w:link w:val="PieddepageCar"/>
    <w:uiPriority w:val="99"/>
    <w:unhideWhenUsed/>
    <w:rsid w:val="003C053F"/>
    <w:pPr>
      <w:tabs>
        <w:tab w:val="center" w:pos="4320"/>
        <w:tab w:val="right" w:pos="8640"/>
      </w:tabs>
    </w:pPr>
  </w:style>
  <w:style w:type="character" w:customStyle="1" w:styleId="PieddepageCar">
    <w:name w:val="Pied de page Car"/>
    <w:basedOn w:val="Policepardfaut"/>
    <w:link w:val="Pieddepage"/>
    <w:uiPriority w:val="99"/>
    <w:rsid w:val="003C053F"/>
  </w:style>
  <w:style w:type="character" w:styleId="Lienhypertextesuivivisit">
    <w:name w:val="FollowedHyperlink"/>
    <w:basedOn w:val="Policepardfaut"/>
    <w:uiPriority w:val="99"/>
    <w:semiHidden/>
    <w:unhideWhenUsed/>
    <w:rsid w:val="003C053F"/>
    <w:rPr>
      <w:color w:val="800080" w:themeColor="followedHyperlink"/>
      <w:u w:val="single"/>
    </w:rPr>
  </w:style>
  <w:style w:type="paragraph" w:styleId="NormalWeb">
    <w:name w:val="Normal (Web)"/>
    <w:basedOn w:val="Normal"/>
    <w:uiPriority w:val="99"/>
    <w:unhideWhenUsed/>
    <w:rsid w:val="00703479"/>
    <w:pPr>
      <w:spacing w:before="100" w:beforeAutospacing="1" w:after="100" w:afterAutospacing="1"/>
    </w:pPr>
    <w:rPr>
      <w:rFonts w:ascii="Times New Roman" w:hAnsi="Times New Roman" w:cs="Times New Roman"/>
      <w:sz w:val="20"/>
      <w:szCs w:val="20"/>
    </w:rPr>
  </w:style>
  <w:style w:type="character" w:styleId="MachinecrireHTML">
    <w:name w:val="HTML Typewriter"/>
    <w:basedOn w:val="Policepardfaut"/>
    <w:uiPriority w:val="99"/>
    <w:rsid w:val="005747D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1070">
      <w:bodyDiv w:val="1"/>
      <w:marLeft w:val="0"/>
      <w:marRight w:val="0"/>
      <w:marTop w:val="0"/>
      <w:marBottom w:val="0"/>
      <w:divBdr>
        <w:top w:val="none" w:sz="0" w:space="0" w:color="auto"/>
        <w:left w:val="none" w:sz="0" w:space="0" w:color="auto"/>
        <w:bottom w:val="none" w:sz="0" w:space="0" w:color="auto"/>
        <w:right w:val="none" w:sz="0" w:space="0" w:color="auto"/>
      </w:divBdr>
    </w:div>
    <w:div w:id="489174380">
      <w:bodyDiv w:val="1"/>
      <w:marLeft w:val="0"/>
      <w:marRight w:val="0"/>
      <w:marTop w:val="0"/>
      <w:marBottom w:val="0"/>
      <w:divBdr>
        <w:top w:val="none" w:sz="0" w:space="0" w:color="auto"/>
        <w:left w:val="none" w:sz="0" w:space="0" w:color="auto"/>
        <w:bottom w:val="none" w:sz="0" w:space="0" w:color="auto"/>
        <w:right w:val="none" w:sz="0" w:space="0" w:color="auto"/>
      </w:divBdr>
    </w:div>
    <w:div w:id="606083730">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424833762">
      <w:bodyDiv w:val="1"/>
      <w:marLeft w:val="0"/>
      <w:marRight w:val="0"/>
      <w:marTop w:val="0"/>
      <w:marBottom w:val="0"/>
      <w:divBdr>
        <w:top w:val="none" w:sz="0" w:space="0" w:color="auto"/>
        <w:left w:val="none" w:sz="0" w:space="0" w:color="auto"/>
        <w:bottom w:val="none" w:sz="0" w:space="0" w:color="auto"/>
        <w:right w:val="none" w:sz="0" w:space="0" w:color="auto"/>
      </w:divBdr>
    </w:div>
    <w:div w:id="1471706371">
      <w:bodyDiv w:val="1"/>
      <w:marLeft w:val="0"/>
      <w:marRight w:val="0"/>
      <w:marTop w:val="0"/>
      <w:marBottom w:val="0"/>
      <w:divBdr>
        <w:top w:val="none" w:sz="0" w:space="0" w:color="auto"/>
        <w:left w:val="none" w:sz="0" w:space="0" w:color="auto"/>
        <w:bottom w:val="none" w:sz="0" w:space="0" w:color="auto"/>
        <w:right w:val="none" w:sz="0" w:space="0" w:color="auto"/>
      </w:divBdr>
    </w:div>
    <w:div w:id="1473788174">
      <w:bodyDiv w:val="1"/>
      <w:marLeft w:val="0"/>
      <w:marRight w:val="0"/>
      <w:marTop w:val="0"/>
      <w:marBottom w:val="0"/>
      <w:divBdr>
        <w:top w:val="none" w:sz="0" w:space="0" w:color="auto"/>
        <w:left w:val="none" w:sz="0" w:space="0" w:color="auto"/>
        <w:bottom w:val="none" w:sz="0" w:space="0" w:color="auto"/>
        <w:right w:val="none" w:sz="0" w:space="0" w:color="auto"/>
      </w:divBdr>
    </w:div>
    <w:div w:id="1559314678">
      <w:bodyDiv w:val="1"/>
      <w:marLeft w:val="0"/>
      <w:marRight w:val="0"/>
      <w:marTop w:val="0"/>
      <w:marBottom w:val="0"/>
      <w:divBdr>
        <w:top w:val="none" w:sz="0" w:space="0" w:color="auto"/>
        <w:left w:val="none" w:sz="0" w:space="0" w:color="auto"/>
        <w:bottom w:val="none" w:sz="0" w:space="0" w:color="auto"/>
        <w:right w:val="none" w:sz="0" w:space="0" w:color="auto"/>
      </w:divBdr>
    </w:div>
    <w:div w:id="1890415637">
      <w:bodyDiv w:val="1"/>
      <w:marLeft w:val="0"/>
      <w:marRight w:val="0"/>
      <w:marTop w:val="0"/>
      <w:marBottom w:val="0"/>
      <w:divBdr>
        <w:top w:val="none" w:sz="0" w:space="0" w:color="auto"/>
        <w:left w:val="none" w:sz="0" w:space="0" w:color="auto"/>
        <w:bottom w:val="none" w:sz="0" w:space="0" w:color="auto"/>
        <w:right w:val="none" w:sz="0" w:space="0" w:color="auto"/>
      </w:divBdr>
    </w:div>
    <w:div w:id="2063940697">
      <w:bodyDiv w:val="1"/>
      <w:marLeft w:val="0"/>
      <w:marRight w:val="0"/>
      <w:marTop w:val="0"/>
      <w:marBottom w:val="0"/>
      <w:divBdr>
        <w:top w:val="none" w:sz="0" w:space="0" w:color="auto"/>
        <w:left w:val="none" w:sz="0" w:space="0" w:color="auto"/>
        <w:bottom w:val="none" w:sz="0" w:space="0" w:color="auto"/>
        <w:right w:val="none" w:sz="0" w:space="0" w:color="auto"/>
      </w:divBdr>
      <w:divsChild>
        <w:div w:id="2018456123">
          <w:marLeft w:val="0"/>
          <w:marRight w:val="0"/>
          <w:marTop w:val="0"/>
          <w:marBottom w:val="0"/>
          <w:divBdr>
            <w:top w:val="none" w:sz="0" w:space="0" w:color="auto"/>
            <w:left w:val="none" w:sz="0" w:space="0" w:color="auto"/>
            <w:bottom w:val="none" w:sz="0" w:space="0" w:color="auto"/>
            <w:right w:val="none" w:sz="0" w:space="0" w:color="auto"/>
          </w:divBdr>
        </w:div>
        <w:div w:id="912279600">
          <w:marLeft w:val="0"/>
          <w:marRight w:val="0"/>
          <w:marTop w:val="0"/>
          <w:marBottom w:val="0"/>
          <w:divBdr>
            <w:top w:val="none" w:sz="0" w:space="0" w:color="auto"/>
            <w:left w:val="none" w:sz="0" w:space="0" w:color="auto"/>
            <w:bottom w:val="none" w:sz="0" w:space="0" w:color="auto"/>
            <w:right w:val="none" w:sz="0" w:space="0" w:color="auto"/>
          </w:divBdr>
        </w:div>
      </w:divsChild>
    </w:div>
    <w:div w:id="21007152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tplane.com/imaris/imar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magej.nih.gov/i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DDF7-54EB-8843-A15E-E662414F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3417</Words>
  <Characters>18795</Characters>
  <Application>Microsoft Office Word</Application>
  <DocSecurity>0</DocSecurity>
  <Lines>156</Lines>
  <Paragraphs>44</Paragraphs>
  <ScaleCrop>false</ScaleCrop>
  <Company>eLife</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Millicent McConnell</dc:creator>
  <cp:keywords/>
  <dc:description/>
  <cp:lastModifiedBy>kim.charvet@inserm.fr</cp:lastModifiedBy>
  <cp:revision>4</cp:revision>
  <dcterms:created xsi:type="dcterms:W3CDTF">2019-12-17T08:48:00Z</dcterms:created>
  <dcterms:modified xsi:type="dcterms:W3CDTF">2019-12-17T10:31:00Z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http://csl.mendeley.com/styles/625731/elifenew</vt:lpwstr>
  </property>
  <property fmtid="{D5CDD505-2E9C-101B-9397-08002B2CF9AE}" pid="9" name="Mendeley Recent Style Name 3_1">
    <vt:lpwstr>American Psychological Association 6th edition - Kim Nguyen-Ba-Charvet, PhD</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http://www.zotero.org/styles/elife</vt:lpwstr>
  </property>
  <property fmtid="{D5CDD505-2E9C-101B-9397-08002B2CF9AE}" pid="17" name="Mendeley Recent Style Name 7_1">
    <vt:lpwstr>eLife</vt:lpwstr>
  </property>
  <property fmtid="{D5CDD505-2E9C-101B-9397-08002B2CF9AE}" pid="18" name="Mendeley Recent Style Id 8_1">
    <vt:lpwstr>https://csl.mendeley.com/styles/625731/Newelife-2</vt:lpwstr>
  </property>
  <property fmtid="{D5CDD505-2E9C-101B-9397-08002B2CF9AE}" pid="19" name="Mendeley Recent Style Name 8_1">
    <vt:lpwstr>eLife - Kim Nguyen-Ba-Charvet, PhD</vt:lpwstr>
  </property>
  <property fmtid="{D5CDD505-2E9C-101B-9397-08002B2CF9AE}" pid="20" name="Mendeley Recent Style Id 9_1">
    <vt:lpwstr>https://csl.mendeley.com/styles/625731/elife-XY</vt:lpwstr>
  </property>
  <property fmtid="{D5CDD505-2E9C-101B-9397-08002B2CF9AE}" pid="21" name="Mendeley Recent Style Name 9_1">
    <vt:lpwstr>eLife - Kim Nguyen-Ba-Charvet, PhD</vt:lpwstr>
  </property>
  <property fmtid="{D5CDD505-2E9C-101B-9397-08002B2CF9AE}" pid="22" name="Mendeley Citation Style_1">
    <vt:lpwstr>https://csl.mendeley.com/styles/625731/elife-XY</vt:lpwstr>
  </property>
  <property fmtid="{D5CDD505-2E9C-101B-9397-08002B2CF9AE}" pid="23" name="Mendeley Document_1">
    <vt:lpwstr>True</vt:lpwstr>
  </property>
  <property fmtid="{D5CDD505-2E9C-101B-9397-08002B2CF9AE}" pid="24" name="Mendeley Unique User Id_1">
    <vt:lpwstr>55d312e2-e699-3652-81c9-76458d959a77</vt:lpwstr>
  </property>
</Properties>
</file>