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A0C2CF1" w14:textId="085727E8" w:rsidR="00B1631D" w:rsidRDefault="00B163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See </w:t>
      </w:r>
      <w:r w:rsidR="0013717D">
        <w:rPr>
          <w:rFonts w:asciiTheme="minorHAnsi" w:hAnsiTheme="minorHAnsi" w:cstheme="minorHAnsi"/>
          <w:sz w:val="22"/>
          <w:szCs w:val="22"/>
        </w:rPr>
        <w:t>‘METHODS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64BF8">
        <w:rPr>
          <w:rFonts w:asciiTheme="minorHAnsi" w:hAnsiTheme="minorHAnsi" w:cstheme="minorHAnsi"/>
          <w:i/>
          <w:sz w:val="22"/>
          <w:szCs w:val="22"/>
        </w:rPr>
        <w:t>Participants</w:t>
      </w:r>
      <w:r w:rsidR="0013717D">
        <w:rPr>
          <w:rFonts w:asciiTheme="minorHAnsi" w:hAnsiTheme="minorHAnsi" w:cstheme="minorHAnsi"/>
          <w:sz w:val="22"/>
          <w:szCs w:val="22"/>
        </w:rPr>
        <w:t>’</w:t>
      </w:r>
    </w:p>
    <w:p w14:paraId="3024DF03" w14:textId="77777777" w:rsidR="00B1631D" w:rsidRDefault="00B163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F97528B" w:rsidR="00B330BD" w:rsidRPr="00125190" w:rsidRDefault="004656B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submission reports the results of 1 study with large sample size (N = 102)</w:t>
      </w:r>
      <w:r w:rsidR="00DC5330">
        <w:rPr>
          <w:rFonts w:asciiTheme="minorHAnsi" w:hAnsiTheme="minorHAnsi"/>
        </w:rPr>
        <w:t>. No outliers were identified.</w:t>
      </w:r>
      <w:r w:rsidR="001C1A49">
        <w:rPr>
          <w:rFonts w:asciiTheme="minorHAnsi" w:hAnsiTheme="minorHAnsi"/>
        </w:rPr>
        <w:t xml:space="preserve"> See ‘RESULTS’ and ‘</w:t>
      </w:r>
      <w:r w:rsidR="001C1A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METHODS: </w:t>
      </w:r>
      <w:r w:rsidR="001C1A49" w:rsidRPr="00CF65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General procedure </w:t>
      </w:r>
      <w:r w:rsidR="001C1A4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and pharmacological manipulation’</w:t>
      </w:r>
      <w:r w:rsidR="001C1A4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EE1A83B" w:rsidR="0015519A" w:rsidRPr="00564BF8" w:rsidRDefault="0013717D" w:rsidP="00564BF8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This information can be found in ‘</w:t>
      </w:r>
      <w:r w:rsidRPr="00CF652A">
        <w:rPr>
          <w:rFonts w:asciiTheme="minorHAnsi" w:hAnsiTheme="minorHAnsi" w:cstheme="minorHAnsi"/>
          <w:color w:val="000000" w:themeColor="text1"/>
          <w:sz w:val="22"/>
          <w:szCs w:val="22"/>
        </w:rPr>
        <w:t>RESULTS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’. Additional information can be found in </w:t>
      </w:r>
      <w:r w:rsidR="00564BF8">
        <w:rPr>
          <w:rFonts w:asciiTheme="minorHAnsi" w:hAnsiTheme="minorHAnsi" w:cstheme="minorHAnsi"/>
          <w:color w:val="000000" w:themeColor="text1"/>
          <w:sz w:val="22"/>
          <w:szCs w:val="22"/>
        </w:rPr>
        <w:t>‘</w:t>
      </w:r>
      <w:r w:rsidR="00564BF8">
        <w:rPr>
          <w:rFonts w:ascii="Calibri" w:hAnsi="Calibri" w:cs="Calibri"/>
          <w:sz w:val="22"/>
          <w:szCs w:val="22"/>
        </w:rPr>
        <w:t>SUPPLEMENTARY MATERIALS’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EE3943" w:rsidR="00BC3CCE" w:rsidRPr="00564BF8" w:rsidRDefault="00564BF8" w:rsidP="00564BF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outlineLvl w:val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‘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RESULTS’</w:t>
      </w:r>
      <w:r w:rsidR="001C1A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‘METHODS: </w:t>
      </w:r>
      <w:r w:rsidRPr="00CF65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General procedure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and pharmacological manipulation’ </w:t>
      </w:r>
      <w:r w:rsidR="001C1A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‘METHODS: </w:t>
      </w:r>
      <w:r w:rsidRPr="00564BF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learning task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’.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F5C641" w:rsidR="00BC3CCE" w:rsidRPr="00505C51" w:rsidRDefault="00F04A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52A">
        <w:rPr>
          <w:rFonts w:asciiTheme="minorHAnsi" w:hAnsiTheme="minorHAnsi" w:cstheme="minorHAnsi"/>
          <w:color w:val="000000" w:themeColor="text1"/>
          <w:sz w:val="22"/>
          <w:szCs w:val="22"/>
        </w:rPr>
        <w:t>All raw data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(including data for Figures 2 &amp; 3 and Table 1)</w:t>
      </w:r>
      <w:r w:rsidRPr="00CF65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analysis scripts can be accessed </w:t>
      </w:r>
      <w:r w:rsidR="00745771">
        <w:rPr>
          <w:rFonts w:asciiTheme="minorHAnsi" w:hAnsiTheme="minorHAnsi" w:cstheme="minorHAnsi"/>
          <w:color w:val="000000" w:themeColor="text1"/>
          <w:sz w:val="22"/>
          <w:szCs w:val="22"/>
        </w:rPr>
        <w:t>at the Open Science Framework data repository</w:t>
      </w:r>
      <w:bookmarkStart w:id="0" w:name="_GoBack"/>
      <w:bookmarkEnd w:id="0"/>
      <w:r w:rsidRPr="00CF65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r w:rsidRPr="00CF652A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https://osf.io/z59us/?view_only=0ffe62256536421489d6aeddedeb2ba6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ABC9" w14:textId="77777777" w:rsidR="00407B4B" w:rsidRDefault="00407B4B" w:rsidP="004215FE">
      <w:r>
        <w:separator/>
      </w:r>
    </w:p>
  </w:endnote>
  <w:endnote w:type="continuationSeparator" w:id="0">
    <w:p w14:paraId="2702341D" w14:textId="77777777" w:rsidR="00407B4B" w:rsidRDefault="00407B4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B305" w14:textId="77777777" w:rsidR="00407B4B" w:rsidRDefault="00407B4B" w:rsidP="004215FE">
      <w:r>
        <w:separator/>
      </w:r>
    </w:p>
  </w:footnote>
  <w:footnote w:type="continuationSeparator" w:id="0">
    <w:p w14:paraId="08DBBF4C" w14:textId="77777777" w:rsidR="00407B4B" w:rsidRDefault="00407B4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1B1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17D"/>
    <w:rsid w:val="00146DE9"/>
    <w:rsid w:val="0015519A"/>
    <w:rsid w:val="001618D5"/>
    <w:rsid w:val="00175192"/>
    <w:rsid w:val="001C1A4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07B4B"/>
    <w:rsid w:val="0041682E"/>
    <w:rsid w:val="004215FE"/>
    <w:rsid w:val="004242DB"/>
    <w:rsid w:val="00426FD0"/>
    <w:rsid w:val="00441726"/>
    <w:rsid w:val="004505C5"/>
    <w:rsid w:val="00451B01"/>
    <w:rsid w:val="00455849"/>
    <w:rsid w:val="004656BB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BF8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577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631D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533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4A7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388BA0-FF94-DB46-98F4-A4ACA132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4BF8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f.io/z59us/?view_only=0ffe62256536421489d6aeddedeb2b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6D8B6-C58F-D643-B046-2DD6F30C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31</cp:revision>
  <dcterms:created xsi:type="dcterms:W3CDTF">2017-06-13T14:43:00Z</dcterms:created>
  <dcterms:modified xsi:type="dcterms:W3CDTF">2019-09-02T11:57:00Z</dcterms:modified>
</cp:coreProperties>
</file>