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829E8DD" w:rsidR="00877644" w:rsidRPr="002D2326" w:rsidRDefault="0018232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D2326">
        <w:rPr>
          <w:rFonts w:asciiTheme="minorHAnsi" w:hAnsiTheme="minorHAnsi"/>
          <w:sz w:val="22"/>
          <w:szCs w:val="22"/>
        </w:rPr>
        <w:t xml:space="preserve">We did not conduct a power analysis. </w:t>
      </w:r>
      <w:r w:rsidR="00DF7318" w:rsidRPr="002D2326">
        <w:rPr>
          <w:rFonts w:asciiTheme="minorHAnsi" w:hAnsiTheme="minorHAnsi"/>
          <w:sz w:val="22"/>
          <w:szCs w:val="22"/>
        </w:rPr>
        <w:t xml:space="preserve">For bulk RNA sequencing of different cell types, </w:t>
      </w:r>
      <w:r w:rsidR="00D17C39">
        <w:rPr>
          <w:rFonts w:asciiTheme="minorHAnsi" w:hAnsiTheme="minorHAnsi"/>
          <w:sz w:val="22"/>
          <w:szCs w:val="22"/>
        </w:rPr>
        <w:t>experiments</w:t>
      </w:r>
      <w:r w:rsidR="00EA365D" w:rsidRPr="002D2326">
        <w:rPr>
          <w:rFonts w:asciiTheme="minorHAnsi" w:hAnsiTheme="minorHAnsi"/>
          <w:sz w:val="22"/>
          <w:szCs w:val="22"/>
        </w:rPr>
        <w:t xml:space="preserve"> using </w:t>
      </w:r>
      <w:r w:rsidR="00DF7318" w:rsidRPr="002D2326">
        <w:rPr>
          <w:rFonts w:asciiTheme="minorHAnsi" w:hAnsiTheme="minorHAnsi"/>
          <w:sz w:val="22"/>
          <w:szCs w:val="22"/>
        </w:rPr>
        <w:t xml:space="preserve">2 or 3 biological replicates </w:t>
      </w:r>
      <w:r w:rsidR="00EA365D" w:rsidRPr="002D2326">
        <w:rPr>
          <w:rFonts w:asciiTheme="minorHAnsi" w:hAnsiTheme="minorHAnsi"/>
          <w:sz w:val="22"/>
          <w:szCs w:val="22"/>
        </w:rPr>
        <w:t xml:space="preserve">are common </w:t>
      </w:r>
      <w:r w:rsidR="000752EA" w:rsidRPr="002D2326">
        <w:rPr>
          <w:rFonts w:asciiTheme="minorHAnsi" w:hAnsiTheme="minorHAnsi"/>
          <w:sz w:val="22"/>
          <w:szCs w:val="22"/>
        </w:rPr>
        <w:t xml:space="preserve">(i.e. </w:t>
      </w:r>
      <w:proofErr w:type="spellStart"/>
      <w:r w:rsidR="000752EA" w:rsidRPr="002D2326">
        <w:rPr>
          <w:rFonts w:asciiTheme="minorHAnsi" w:hAnsiTheme="minorHAnsi"/>
          <w:sz w:val="22"/>
          <w:szCs w:val="22"/>
        </w:rPr>
        <w:t>Molyneaux</w:t>
      </w:r>
      <w:proofErr w:type="spellEnd"/>
      <w:r w:rsidR="000752EA" w:rsidRPr="002D2326">
        <w:rPr>
          <w:rFonts w:asciiTheme="minorHAnsi" w:hAnsiTheme="minorHAnsi"/>
          <w:sz w:val="22"/>
          <w:szCs w:val="22"/>
        </w:rPr>
        <w:t xml:space="preserve"> et al., </w:t>
      </w:r>
      <w:r w:rsidR="000752EA" w:rsidRPr="002D2326">
        <w:rPr>
          <w:rFonts w:asciiTheme="minorHAnsi" w:hAnsiTheme="minorHAnsi"/>
          <w:i/>
          <w:sz w:val="22"/>
          <w:szCs w:val="22"/>
        </w:rPr>
        <w:t xml:space="preserve">Neuron, </w:t>
      </w:r>
      <w:r w:rsidR="000752EA" w:rsidRPr="002D2326">
        <w:rPr>
          <w:rFonts w:asciiTheme="minorHAnsi" w:hAnsiTheme="minorHAnsi"/>
          <w:sz w:val="22"/>
          <w:szCs w:val="22"/>
        </w:rPr>
        <w:t xml:space="preserve">2015; Amamoto, </w:t>
      </w:r>
      <w:proofErr w:type="spellStart"/>
      <w:r w:rsidR="000752EA" w:rsidRPr="002D2326">
        <w:rPr>
          <w:rFonts w:asciiTheme="minorHAnsi" w:hAnsiTheme="minorHAnsi"/>
          <w:sz w:val="22"/>
          <w:szCs w:val="22"/>
        </w:rPr>
        <w:t>Zuccaro</w:t>
      </w:r>
      <w:proofErr w:type="spellEnd"/>
      <w:r w:rsidR="000752EA" w:rsidRPr="002D2326">
        <w:rPr>
          <w:rFonts w:asciiTheme="minorHAnsi" w:hAnsiTheme="minorHAnsi"/>
          <w:sz w:val="22"/>
          <w:szCs w:val="22"/>
        </w:rPr>
        <w:t xml:space="preserve"> et al., </w:t>
      </w:r>
      <w:proofErr w:type="spellStart"/>
      <w:r w:rsidR="000752EA" w:rsidRPr="002D2326">
        <w:rPr>
          <w:rFonts w:asciiTheme="minorHAnsi" w:hAnsiTheme="minorHAnsi"/>
          <w:i/>
          <w:sz w:val="22"/>
          <w:szCs w:val="22"/>
        </w:rPr>
        <w:t>bioRxiv</w:t>
      </w:r>
      <w:proofErr w:type="spellEnd"/>
      <w:r w:rsidR="000752EA" w:rsidRPr="002D2326">
        <w:rPr>
          <w:rFonts w:asciiTheme="minorHAnsi" w:hAnsiTheme="minorHAnsi"/>
          <w:sz w:val="22"/>
          <w:szCs w:val="22"/>
        </w:rPr>
        <w:t xml:space="preserve">, 2019). </w:t>
      </w:r>
      <w:r w:rsidR="00DF7318" w:rsidRPr="002D2326">
        <w:rPr>
          <w:rFonts w:asciiTheme="minorHAnsi" w:hAnsiTheme="minorHAnsi"/>
          <w:sz w:val="22"/>
          <w:szCs w:val="22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</w:t>
      </w:r>
      <w:bookmarkStart w:id="0" w:name="_GoBack"/>
      <w:bookmarkEnd w:id="0"/>
      <w:r w:rsidRPr="00505C51">
        <w:rPr>
          <w:rFonts w:asciiTheme="minorHAnsi" w:hAnsiTheme="minorHAnsi"/>
          <w:sz w:val="22"/>
          <w:szCs w:val="22"/>
        </w:rPr>
        <w:t>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4E62B28" w14:textId="7B57E633" w:rsidR="00E67C38" w:rsidRPr="002D2326" w:rsidRDefault="000752EA" w:rsidP="00E67C3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D2326">
        <w:rPr>
          <w:rFonts w:asciiTheme="minorHAnsi" w:hAnsiTheme="minorHAnsi"/>
          <w:sz w:val="22"/>
          <w:szCs w:val="22"/>
        </w:rPr>
        <w:t xml:space="preserve">The number of biological replicates is stated for each experiment in the Results section. </w:t>
      </w:r>
      <w:r w:rsidR="00036B8C" w:rsidRPr="002D2326">
        <w:rPr>
          <w:rFonts w:asciiTheme="minorHAnsi" w:hAnsiTheme="minorHAnsi"/>
          <w:sz w:val="22"/>
          <w:szCs w:val="22"/>
        </w:rPr>
        <w:t xml:space="preserve">For each experiment, the heatmap shows the relative expression value of all genes for each biological replicate. The raw RNA-sequencing data for the mouse, chick, and </w:t>
      </w:r>
      <w:r w:rsidR="00036B8C" w:rsidRPr="002D2326">
        <w:rPr>
          <w:rFonts w:asciiTheme="minorHAnsi" w:hAnsiTheme="minorHAnsi"/>
          <w:i/>
          <w:sz w:val="22"/>
          <w:szCs w:val="22"/>
        </w:rPr>
        <w:t xml:space="preserve">Drosophila </w:t>
      </w:r>
      <w:r w:rsidR="00036B8C" w:rsidRPr="002D2326">
        <w:rPr>
          <w:rFonts w:asciiTheme="minorHAnsi" w:hAnsiTheme="minorHAnsi"/>
          <w:sz w:val="22"/>
          <w:szCs w:val="22"/>
        </w:rPr>
        <w:t xml:space="preserve">experiments were deposited to </w:t>
      </w:r>
      <w:r w:rsidR="00E67C38" w:rsidRPr="002D2326">
        <w:rPr>
          <w:rFonts w:asciiTheme="minorHAnsi" w:hAnsiTheme="minorHAnsi"/>
          <w:sz w:val="22"/>
          <w:szCs w:val="22"/>
        </w:rPr>
        <w:t xml:space="preserve">GEO: GSE135572 Password: </w:t>
      </w:r>
      <w:proofErr w:type="spellStart"/>
      <w:r w:rsidR="00E67C38" w:rsidRPr="002D2326">
        <w:rPr>
          <w:rFonts w:asciiTheme="minorHAnsi" w:hAnsiTheme="minorHAnsi"/>
          <w:bCs/>
          <w:sz w:val="22"/>
          <w:szCs w:val="22"/>
        </w:rPr>
        <w:t>mpudkeeolbelrij</w:t>
      </w:r>
      <w:proofErr w:type="spellEnd"/>
    </w:p>
    <w:p w14:paraId="78102952" w14:textId="412F3509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ADD75EA" w:rsidR="0015519A" w:rsidRPr="002D2326" w:rsidRDefault="005330A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all RNA-sequencing experiments, </w:t>
      </w:r>
      <w:r w:rsidR="002D2326">
        <w:rPr>
          <w:rFonts w:asciiTheme="minorHAnsi" w:hAnsiTheme="minorHAnsi"/>
          <w:sz w:val="22"/>
          <w:szCs w:val="22"/>
        </w:rPr>
        <w:t xml:space="preserve">differential expression analysis was performed using DESeq2, a standard differential expression analysis pipeline for count data. The adjusted </w:t>
      </w:r>
      <w:r w:rsidR="002D2326">
        <w:rPr>
          <w:rFonts w:asciiTheme="minorHAnsi" w:hAnsiTheme="minorHAnsi"/>
          <w:i/>
          <w:sz w:val="22"/>
          <w:szCs w:val="22"/>
        </w:rPr>
        <w:t>p-</w:t>
      </w:r>
      <w:r w:rsidR="002D2326">
        <w:rPr>
          <w:rFonts w:asciiTheme="minorHAnsi" w:hAnsiTheme="minorHAnsi"/>
          <w:sz w:val="22"/>
          <w:szCs w:val="22"/>
        </w:rPr>
        <w:t xml:space="preserve">value was calculated using the </w:t>
      </w:r>
      <w:proofErr w:type="spellStart"/>
      <w:r w:rsidR="002D2326">
        <w:rPr>
          <w:rFonts w:asciiTheme="minorHAnsi" w:hAnsiTheme="minorHAnsi"/>
          <w:sz w:val="22"/>
          <w:szCs w:val="22"/>
        </w:rPr>
        <w:t>Benjamini</w:t>
      </w:r>
      <w:proofErr w:type="spellEnd"/>
      <w:r w:rsidR="002D2326">
        <w:rPr>
          <w:rFonts w:asciiTheme="minorHAnsi" w:hAnsiTheme="minorHAnsi"/>
          <w:sz w:val="22"/>
          <w:szCs w:val="22"/>
        </w:rPr>
        <w:t xml:space="preserve">-Hochberg procedure.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</w:t>
      </w:r>
      <w:proofErr w:type="gramStart"/>
      <w:r w:rsidR="00C52A77" w:rsidRPr="00505C51">
        <w:rPr>
          <w:rFonts w:asciiTheme="minorHAnsi" w:hAnsiTheme="minorHAnsi"/>
          <w:bCs/>
          <w:sz w:val="22"/>
          <w:szCs w:val="22"/>
        </w:rPr>
        <w:t>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</w:t>
      </w:r>
      <w:proofErr w:type="gramEnd"/>
      <w:r w:rsidR="000C4C4F" w:rsidRPr="00505C51">
        <w:rPr>
          <w:rFonts w:asciiTheme="minorHAnsi" w:hAnsiTheme="minorHAnsi"/>
          <w:bCs/>
          <w:sz w:val="22"/>
          <w:szCs w:val="22"/>
        </w:rPr>
        <w:t xml:space="preserve">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D0185C6" w:rsidR="00BC3CCE" w:rsidRPr="00505C51" w:rsidRDefault="002D232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does not apply to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6692F6A" w:rsidR="00BC3CCE" w:rsidRPr="00505C51" w:rsidRDefault="002D232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R code used for differential expression analysis is provi</w:t>
      </w:r>
      <w:r w:rsidR="00641D1C">
        <w:rPr>
          <w:rFonts w:asciiTheme="minorHAnsi" w:hAnsiTheme="minorHAnsi"/>
          <w:sz w:val="22"/>
          <w:szCs w:val="22"/>
        </w:rPr>
        <w:t>ded along with the read counts for every main figure.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3C500" w14:textId="77777777" w:rsidR="00E10141" w:rsidRDefault="00E10141" w:rsidP="004215FE">
      <w:r>
        <w:separator/>
      </w:r>
    </w:p>
  </w:endnote>
  <w:endnote w:type="continuationSeparator" w:id="0">
    <w:p w14:paraId="72AF339B" w14:textId="77777777" w:rsidR="00E10141" w:rsidRDefault="00E1014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D17C39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4BB6E8" w14:textId="77777777" w:rsidR="00E10141" w:rsidRDefault="00E10141" w:rsidP="004215FE">
      <w:r>
        <w:separator/>
      </w:r>
    </w:p>
  </w:footnote>
  <w:footnote w:type="continuationSeparator" w:id="0">
    <w:p w14:paraId="217F7B76" w14:textId="77777777" w:rsidR="00E10141" w:rsidRDefault="00E1014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36B8C"/>
    <w:rsid w:val="00062DBF"/>
    <w:rsid w:val="000752EA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51D2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232E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D2326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30A4"/>
    <w:rsid w:val="00550F13"/>
    <w:rsid w:val="005530AE"/>
    <w:rsid w:val="00555F44"/>
    <w:rsid w:val="00566103"/>
    <w:rsid w:val="005B0A15"/>
    <w:rsid w:val="00605A12"/>
    <w:rsid w:val="00634AC7"/>
    <w:rsid w:val="00641D1C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17C39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DF7318"/>
    <w:rsid w:val="00E007B4"/>
    <w:rsid w:val="00E10141"/>
    <w:rsid w:val="00E234CA"/>
    <w:rsid w:val="00E41364"/>
    <w:rsid w:val="00E61AB4"/>
    <w:rsid w:val="00E67C38"/>
    <w:rsid w:val="00E70517"/>
    <w:rsid w:val="00E870D1"/>
    <w:rsid w:val="00EA365D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2A3341-B231-FD4C-AA11-9A7CB340D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810</Words>
  <Characters>4618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5418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Amamoto, Ryoji</cp:lastModifiedBy>
  <cp:revision>7</cp:revision>
  <dcterms:created xsi:type="dcterms:W3CDTF">2019-09-03T13:47:00Z</dcterms:created>
  <dcterms:modified xsi:type="dcterms:W3CDTF">2019-09-03T20:47:00Z</dcterms:modified>
</cp:coreProperties>
</file>