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C0516CF" w14:textId="7244F736" w:rsidR="00852516" w:rsidRDefault="0085251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performed 2 sets of evolution experiments:</w:t>
      </w:r>
    </w:p>
    <w:p w14:paraId="7E259763" w14:textId="77777777" w:rsidR="00852516" w:rsidRDefault="0085251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06B617B8" w14:textId="27F7CB57" w:rsidR="00852516" w:rsidRDefault="0085251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 the first evolution experiment, w</w:t>
      </w:r>
      <w:r w:rsidR="0044091D">
        <w:rPr>
          <w:rFonts w:asciiTheme="minorHAnsi" w:hAnsiTheme="minorHAnsi"/>
        </w:rPr>
        <w:t xml:space="preserve">e </w:t>
      </w:r>
      <w:r w:rsidR="000156EF">
        <w:rPr>
          <w:rFonts w:asciiTheme="minorHAnsi" w:hAnsiTheme="minorHAnsi"/>
        </w:rPr>
        <w:t xml:space="preserve">considered four antibiotic sequences (Drug A -&gt; Drug B), each with five experimental conditions. Given these, we included the maximum number of biological replicates per antibiotic pair and experimental conditions fitting in a 96-well microtiter plate; yielding a total of four biological replicates. We duplicated the obtained 96-well plate </w:t>
      </w:r>
      <w:r w:rsidR="00E14B16">
        <w:rPr>
          <w:rFonts w:asciiTheme="minorHAnsi" w:hAnsiTheme="minorHAnsi"/>
        </w:rPr>
        <w:t>and ra</w:t>
      </w:r>
      <w:r w:rsidR="00A40712">
        <w:rPr>
          <w:rFonts w:asciiTheme="minorHAnsi" w:hAnsiTheme="minorHAnsi"/>
        </w:rPr>
        <w:t>n it in parallel during experimental evolution. I</w:t>
      </w:r>
      <w:r w:rsidR="00E14B16">
        <w:rPr>
          <w:rFonts w:asciiTheme="minorHAnsi" w:hAnsiTheme="minorHAnsi"/>
        </w:rPr>
        <w:t>n subsequent experiments we</w:t>
      </w:r>
      <w:r w:rsidR="00A40712">
        <w:rPr>
          <w:rFonts w:asciiTheme="minorHAnsi" w:hAnsiTheme="minorHAnsi"/>
        </w:rPr>
        <w:t xml:space="preserve"> took the evolved populations from both plates and independently considered 3 technical replicates per experimental condition.</w:t>
      </w:r>
    </w:p>
    <w:p w14:paraId="4F8D5E69" w14:textId="77777777" w:rsidR="00852516" w:rsidRDefault="0085251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07121603" w14:textId="6D751B56" w:rsidR="00C635EE" w:rsidRDefault="00852516" w:rsidP="00C635E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 the second experiment, we considered</w:t>
      </w:r>
      <w:r w:rsidR="00843224">
        <w:rPr>
          <w:rFonts w:asciiTheme="minorHAnsi" w:hAnsiTheme="minorHAnsi"/>
        </w:rPr>
        <w:t xml:space="preserve"> 14 antibiotic sequences, each with 3 experimental conditions</w:t>
      </w:r>
      <w:r w:rsidR="00B45530">
        <w:rPr>
          <w:rFonts w:asciiTheme="minorHAnsi" w:hAnsiTheme="minorHAnsi"/>
        </w:rPr>
        <w:t xml:space="preserve"> and including a total of 38 biological replicates. This number fits into</w:t>
      </w:r>
      <w:r w:rsidR="00843224">
        <w:rPr>
          <w:rFonts w:asciiTheme="minorHAnsi" w:hAnsiTheme="minorHAnsi"/>
        </w:rPr>
        <w:t xml:space="preserve"> 3 randomized 96-well microtiter plates</w:t>
      </w:r>
      <w:bookmarkStart w:id="0" w:name="_GoBack"/>
      <w:bookmarkEnd w:id="0"/>
      <w:r w:rsidR="00843224">
        <w:rPr>
          <w:rFonts w:asciiTheme="minorHAnsi" w:hAnsiTheme="minorHAnsi"/>
        </w:rPr>
        <w:t xml:space="preserve"> (Please see details in the Materials and Methods section). </w:t>
      </w:r>
      <w:r w:rsidR="00C635EE">
        <w:rPr>
          <w:rFonts w:asciiTheme="minorHAnsi" w:hAnsiTheme="minorHAnsi"/>
        </w:rPr>
        <w:t>In subsequent experiments we took the surviving evolved populations from both plates and independently considered 3 technical replicates per experimental condition.</w:t>
      </w:r>
    </w:p>
    <w:p w14:paraId="28B008E0" w14:textId="220DD0DB" w:rsidR="00852516" w:rsidRDefault="0085251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E0AAB20" w14:textId="77777777" w:rsidR="00852516" w:rsidRDefault="0085251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83305D7" w14:textId="005909D9" w:rsidR="00877644" w:rsidRPr="00125190" w:rsidRDefault="00A4071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Further details can be found in figure legends or the Materials and Methods.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0815779" w14:textId="3318EE1C" w:rsidR="00852516" w:rsidRDefault="0085251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performed two sets of evolution experiments.</w:t>
      </w:r>
    </w:p>
    <w:p w14:paraId="5546DD88" w14:textId="77777777" w:rsidR="00852516" w:rsidRDefault="0085251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85F9146" w14:textId="02082176" w:rsidR="00852516" w:rsidRDefault="0085251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 the first set, w</w:t>
      </w:r>
      <w:r w:rsidR="00A40712">
        <w:rPr>
          <w:rFonts w:asciiTheme="minorHAnsi" w:hAnsiTheme="minorHAnsi"/>
        </w:rPr>
        <w:t xml:space="preserve">e considered four biological replicates in duplicate for the main evolution experiments. </w:t>
      </w:r>
      <w:r w:rsidR="00E14B16">
        <w:rPr>
          <w:rFonts w:asciiTheme="minorHAnsi" w:hAnsiTheme="minorHAnsi"/>
        </w:rPr>
        <w:t xml:space="preserve">In subsequent </w:t>
      </w:r>
      <w:r w:rsidR="00A40712">
        <w:rPr>
          <w:rFonts w:asciiTheme="minorHAnsi" w:hAnsiTheme="minorHAnsi"/>
        </w:rPr>
        <w:t>experiments</w:t>
      </w:r>
      <w:r w:rsidR="00E14B16">
        <w:rPr>
          <w:rFonts w:asciiTheme="minorHAnsi" w:hAnsiTheme="minorHAnsi"/>
        </w:rPr>
        <w:t>,</w:t>
      </w:r>
      <w:r w:rsidR="00A40712">
        <w:rPr>
          <w:rFonts w:asciiTheme="minorHAnsi" w:hAnsiTheme="minorHAnsi"/>
        </w:rPr>
        <w:t xml:space="preserve"> each of the evolved populations </w:t>
      </w:r>
      <w:r w:rsidR="00E14B16">
        <w:rPr>
          <w:rFonts w:asciiTheme="minorHAnsi" w:hAnsiTheme="minorHAnsi"/>
        </w:rPr>
        <w:t>was</w:t>
      </w:r>
      <w:r w:rsidR="00A40712">
        <w:rPr>
          <w:rFonts w:asciiTheme="minorHAnsi" w:hAnsiTheme="minorHAnsi"/>
        </w:rPr>
        <w:t xml:space="preserve"> analyzed in triplicate.</w:t>
      </w:r>
    </w:p>
    <w:p w14:paraId="5913226D" w14:textId="4E1CA502" w:rsidR="00852516" w:rsidRDefault="0085251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0D228646" w14:textId="77777777" w:rsidR="00C635EE" w:rsidRDefault="00852516" w:rsidP="00C635E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the second set, we considered </w:t>
      </w:r>
      <w:r w:rsidR="00C635EE">
        <w:rPr>
          <w:rFonts w:asciiTheme="minorHAnsi" w:hAnsiTheme="minorHAnsi"/>
        </w:rPr>
        <w:t>a total of 38 independent biological replicates for the main evolution experiment. In subsequent experiments, each of the evolved populations was analyzed in triplicate.</w:t>
      </w:r>
    </w:p>
    <w:p w14:paraId="3BF32FC5" w14:textId="78E83AE0" w:rsidR="00852516" w:rsidRDefault="0085251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4496D9DE" w14:textId="77777777" w:rsidR="00852516" w:rsidRDefault="0085251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8102952" w14:textId="0CF85C59" w:rsidR="00B330BD" w:rsidRPr="00125190" w:rsidRDefault="00A4071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the replicate numbers are given in figure legends and</w:t>
      </w:r>
      <w:r w:rsidR="00412C4D">
        <w:rPr>
          <w:rFonts w:asciiTheme="minorHAnsi" w:hAnsiTheme="minorHAnsi"/>
        </w:rPr>
        <w:t>/or</w:t>
      </w:r>
      <w:r>
        <w:rPr>
          <w:rFonts w:asciiTheme="minorHAnsi" w:hAnsiTheme="minorHAnsi"/>
        </w:rPr>
        <w:t xml:space="preserve"> supplementary figures.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5BFBFAD" w:rsidR="0015519A" w:rsidRPr="00505C51" w:rsidRDefault="00A4071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statistical tests,</w:t>
      </w:r>
      <w:r w:rsidR="0044091D">
        <w:rPr>
          <w:rFonts w:asciiTheme="minorHAnsi" w:hAnsiTheme="minorHAnsi"/>
          <w:sz w:val="22"/>
          <w:szCs w:val="22"/>
        </w:rPr>
        <w:t xml:space="preserve"> replicate numbers</w:t>
      </w:r>
      <w:r>
        <w:rPr>
          <w:rFonts w:asciiTheme="minorHAnsi" w:hAnsiTheme="minorHAnsi"/>
          <w:sz w:val="22"/>
          <w:szCs w:val="22"/>
        </w:rPr>
        <w:t>,</w:t>
      </w:r>
      <w:r w:rsidR="0044091D">
        <w:rPr>
          <w:rFonts w:asciiTheme="minorHAnsi" w:hAnsiTheme="minorHAnsi"/>
          <w:sz w:val="22"/>
          <w:szCs w:val="22"/>
        </w:rPr>
        <w:t xml:space="preserve"> and precision measures are indicated in the legends of all figures, or are summarized in supplementary tables. </w:t>
      </w: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lastRenderedPageBreak/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880E9BD" w:rsidR="00BC3CCE" w:rsidRPr="00505C51" w:rsidRDefault="0044091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different </w:t>
      </w:r>
      <w:r w:rsidR="00A40712">
        <w:rPr>
          <w:rFonts w:asciiTheme="minorHAnsi" w:hAnsiTheme="minorHAnsi"/>
          <w:sz w:val="22"/>
          <w:szCs w:val="22"/>
        </w:rPr>
        <w:t>groups of treatments and antibiotics were</w:t>
      </w:r>
      <w:r w:rsidR="00852516">
        <w:rPr>
          <w:rFonts w:asciiTheme="minorHAnsi" w:hAnsiTheme="minorHAnsi"/>
          <w:sz w:val="22"/>
          <w:szCs w:val="22"/>
        </w:rPr>
        <w:t xml:space="preserve"> always</w:t>
      </w:r>
      <w:r w:rsidR="00A40712">
        <w:rPr>
          <w:rFonts w:asciiTheme="minorHAnsi" w:hAnsiTheme="minorHAnsi"/>
          <w:sz w:val="22"/>
          <w:szCs w:val="22"/>
        </w:rPr>
        <w:t xml:space="preserve"> distributed in </w:t>
      </w:r>
      <w:r w:rsidR="00412C4D">
        <w:rPr>
          <w:rFonts w:asciiTheme="minorHAnsi" w:hAnsiTheme="minorHAnsi"/>
          <w:sz w:val="22"/>
          <w:szCs w:val="22"/>
        </w:rPr>
        <w:t>fully randomized</w:t>
      </w:r>
      <w:r w:rsidR="00852516">
        <w:rPr>
          <w:rFonts w:asciiTheme="minorHAnsi" w:hAnsiTheme="minorHAnsi"/>
          <w:sz w:val="22"/>
          <w:szCs w:val="22"/>
        </w:rPr>
        <w:t xml:space="preserve"> order across</w:t>
      </w:r>
      <w:r w:rsidR="00412C4D">
        <w:rPr>
          <w:rFonts w:asciiTheme="minorHAnsi" w:hAnsiTheme="minorHAnsi"/>
          <w:sz w:val="22"/>
          <w:szCs w:val="22"/>
        </w:rPr>
        <w:t xml:space="preserve"> </w:t>
      </w:r>
      <w:r w:rsidR="00A40712">
        <w:rPr>
          <w:rFonts w:asciiTheme="minorHAnsi" w:hAnsiTheme="minorHAnsi"/>
          <w:sz w:val="22"/>
          <w:szCs w:val="22"/>
        </w:rPr>
        <w:t xml:space="preserve">96-well microtiter plates.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EB21AD7" w:rsidR="00BC3CCE" w:rsidRPr="00505C51" w:rsidRDefault="00412C4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include </w:t>
      </w:r>
      <w:r w:rsidR="00C635EE">
        <w:rPr>
          <w:rFonts w:asciiTheme="minorHAnsi" w:hAnsiTheme="minorHAnsi"/>
          <w:sz w:val="22"/>
          <w:szCs w:val="22"/>
        </w:rPr>
        <w:t>11</w:t>
      </w:r>
      <w:r>
        <w:rPr>
          <w:rFonts w:asciiTheme="minorHAnsi" w:hAnsiTheme="minorHAnsi"/>
          <w:sz w:val="22"/>
          <w:szCs w:val="22"/>
        </w:rPr>
        <w:t xml:space="preserve"> Source Data files which </w:t>
      </w:r>
      <w:r w:rsidR="00E14B16">
        <w:rPr>
          <w:rFonts w:asciiTheme="minorHAnsi" w:hAnsiTheme="minorHAnsi"/>
          <w:sz w:val="22"/>
          <w:szCs w:val="22"/>
        </w:rPr>
        <w:t>contain</w:t>
      </w:r>
      <w:r>
        <w:rPr>
          <w:rFonts w:asciiTheme="minorHAnsi" w:hAnsiTheme="minorHAnsi"/>
          <w:sz w:val="22"/>
          <w:szCs w:val="22"/>
        </w:rPr>
        <w:t xml:space="preserve"> the data used for the generation of all the figures as well as the genomic data.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BE5BD" w14:textId="77777777" w:rsidR="00004B0E" w:rsidRDefault="00004B0E" w:rsidP="004215FE">
      <w:r>
        <w:separator/>
      </w:r>
    </w:p>
  </w:endnote>
  <w:endnote w:type="continuationSeparator" w:id="0">
    <w:p w14:paraId="2EE16285" w14:textId="77777777" w:rsidR="00004B0E" w:rsidRDefault="00004B0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Franklin Gothic Medium Cond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304BEB1A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E14B16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7DE21" w14:textId="77777777" w:rsidR="00004B0E" w:rsidRDefault="00004B0E" w:rsidP="004215FE">
      <w:r>
        <w:separator/>
      </w:r>
    </w:p>
  </w:footnote>
  <w:footnote w:type="continuationSeparator" w:id="0">
    <w:p w14:paraId="7A17961F" w14:textId="77777777" w:rsidR="00004B0E" w:rsidRDefault="00004B0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04B0E"/>
    <w:rsid w:val="000156EF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665C"/>
    <w:rsid w:val="002A7487"/>
    <w:rsid w:val="002C0CD8"/>
    <w:rsid w:val="00307F5D"/>
    <w:rsid w:val="003248ED"/>
    <w:rsid w:val="00370080"/>
    <w:rsid w:val="003F19A6"/>
    <w:rsid w:val="00402ADD"/>
    <w:rsid w:val="00406FF4"/>
    <w:rsid w:val="00412C4D"/>
    <w:rsid w:val="0041682E"/>
    <w:rsid w:val="004215FE"/>
    <w:rsid w:val="004242DB"/>
    <w:rsid w:val="00426FD0"/>
    <w:rsid w:val="0044091D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0867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A1491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43224"/>
    <w:rsid w:val="00852516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40712"/>
    <w:rsid w:val="00A5368C"/>
    <w:rsid w:val="00A62B52"/>
    <w:rsid w:val="00A84B3E"/>
    <w:rsid w:val="00AB5612"/>
    <w:rsid w:val="00AC49AA"/>
    <w:rsid w:val="00AD7A8F"/>
    <w:rsid w:val="00AE7C75"/>
    <w:rsid w:val="00AF3675"/>
    <w:rsid w:val="00AF5736"/>
    <w:rsid w:val="00B124CC"/>
    <w:rsid w:val="00B17836"/>
    <w:rsid w:val="00B24C80"/>
    <w:rsid w:val="00B25462"/>
    <w:rsid w:val="00B330BD"/>
    <w:rsid w:val="00B4054A"/>
    <w:rsid w:val="00B4292F"/>
    <w:rsid w:val="00B45530"/>
    <w:rsid w:val="00B57E8A"/>
    <w:rsid w:val="00B64119"/>
    <w:rsid w:val="00B94C5D"/>
    <w:rsid w:val="00BA4D1B"/>
    <w:rsid w:val="00BA5BB7"/>
    <w:rsid w:val="00BB00D0"/>
    <w:rsid w:val="00BB55EC"/>
    <w:rsid w:val="00BC3CCE"/>
    <w:rsid w:val="00BF6C14"/>
    <w:rsid w:val="00C1184B"/>
    <w:rsid w:val="00C21D14"/>
    <w:rsid w:val="00C24CF7"/>
    <w:rsid w:val="00C42ECB"/>
    <w:rsid w:val="00C52A77"/>
    <w:rsid w:val="00C635EE"/>
    <w:rsid w:val="00C820B0"/>
    <w:rsid w:val="00CC6EF3"/>
    <w:rsid w:val="00CD025E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D4380"/>
    <w:rsid w:val="00DE207A"/>
    <w:rsid w:val="00DE2719"/>
    <w:rsid w:val="00DF1913"/>
    <w:rsid w:val="00E007B4"/>
    <w:rsid w:val="00E14B16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EF4E0D4"/>
  <w15:docId w15:val="{C452F7A6-E002-D746-9A84-0D4D2183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3409AB-4B87-47C8-99F8-1C5539E6D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6552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Hinrich Schulenburg</cp:lastModifiedBy>
  <cp:revision>2</cp:revision>
  <dcterms:created xsi:type="dcterms:W3CDTF">2019-09-05T12:19:00Z</dcterms:created>
  <dcterms:modified xsi:type="dcterms:W3CDTF">2019-09-05T12:19:00Z</dcterms:modified>
</cp:coreProperties>
</file>