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6C3D2D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9D6423" w:rsidR="00877644" w:rsidRPr="00125190" w:rsidRDefault="008126B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T</w:t>
      </w:r>
      <w:r w:rsidR="006C3D2D">
        <w:rPr>
          <w:rFonts w:asciiTheme="minorHAnsi" w:hAnsiTheme="minorHAnsi" w:hint="eastAsia"/>
        </w:rPr>
        <w:t xml:space="preserve">he </w:t>
      </w:r>
      <w:r w:rsidR="006C3D2D">
        <w:rPr>
          <w:rFonts w:asciiTheme="minorHAnsi" w:hAnsiTheme="minorHAnsi" w:hint="eastAsia"/>
          <w:lang w:eastAsia="zh-CN"/>
        </w:rPr>
        <w:t xml:space="preserve">present analysis is based on an established </w:t>
      </w:r>
      <w:r>
        <w:rPr>
          <w:rFonts w:asciiTheme="minorHAnsi" w:hAnsiTheme="minorHAnsi"/>
          <w:lang w:eastAsia="zh-CN"/>
        </w:rPr>
        <w:t xml:space="preserve">population-based </w:t>
      </w:r>
      <w:r w:rsidR="006C3D2D">
        <w:rPr>
          <w:rFonts w:asciiTheme="minorHAnsi" w:hAnsiTheme="minorHAnsi" w:hint="eastAsia"/>
          <w:lang w:eastAsia="zh-CN"/>
        </w:rPr>
        <w:t xml:space="preserve">cohort study, SATSA, which initiated in 1986 and </w:t>
      </w:r>
      <w:r>
        <w:rPr>
          <w:rFonts w:asciiTheme="minorHAnsi" w:hAnsiTheme="minorHAnsi"/>
          <w:lang w:eastAsia="zh-CN"/>
        </w:rPr>
        <w:t xml:space="preserve">completed </w:t>
      </w:r>
      <w:r>
        <w:rPr>
          <w:rFonts w:asciiTheme="minorHAnsi" w:hAnsiTheme="minorHAnsi" w:hint="eastAsia"/>
          <w:lang w:eastAsia="zh-CN"/>
        </w:rPr>
        <w:t>the last follow-up</w:t>
      </w:r>
      <w:r w:rsidR="006C3D2D">
        <w:rPr>
          <w:rFonts w:asciiTheme="minorHAnsi" w:hAnsiTheme="minorHAnsi" w:hint="eastAsia"/>
          <w:lang w:eastAsia="zh-CN"/>
        </w:rPr>
        <w:t xml:space="preserve"> in 2014. </w:t>
      </w:r>
      <w:r w:rsidR="002A6BE6">
        <w:rPr>
          <w:rFonts w:asciiTheme="minorHAnsi" w:hAnsiTheme="minorHAnsi"/>
          <w:lang w:eastAsia="zh-CN"/>
        </w:rPr>
        <w:t>W</w:t>
      </w:r>
      <w:r w:rsidR="006C3D2D">
        <w:rPr>
          <w:rFonts w:asciiTheme="minorHAnsi" w:hAnsiTheme="minorHAnsi" w:hint="eastAsia"/>
          <w:lang w:eastAsia="zh-CN"/>
        </w:rPr>
        <w:t xml:space="preserve">e </w:t>
      </w:r>
      <w:r w:rsidR="00A54865">
        <w:rPr>
          <w:rFonts w:asciiTheme="minorHAnsi" w:hAnsiTheme="minorHAnsi" w:hint="eastAsia"/>
          <w:lang w:eastAsia="zh-CN"/>
        </w:rPr>
        <w:t>included as many</w:t>
      </w:r>
      <w:r w:rsidR="00FE675A">
        <w:rPr>
          <w:rFonts w:asciiTheme="minorHAnsi" w:hAnsiTheme="minorHAnsi" w:hint="eastAsia"/>
          <w:lang w:eastAsia="zh-CN"/>
        </w:rPr>
        <w:t xml:space="preserve"> </w:t>
      </w:r>
      <w:r w:rsidR="00A54865">
        <w:rPr>
          <w:rFonts w:asciiTheme="minorHAnsi" w:hAnsiTheme="minorHAnsi"/>
          <w:lang w:eastAsia="zh-CN"/>
        </w:rPr>
        <w:t xml:space="preserve">eligible </w:t>
      </w:r>
      <w:r w:rsidR="00FE675A">
        <w:rPr>
          <w:rFonts w:asciiTheme="minorHAnsi" w:hAnsiTheme="minorHAnsi" w:hint="eastAsia"/>
          <w:lang w:eastAsia="zh-CN"/>
        </w:rPr>
        <w:t>individual</w:t>
      </w:r>
      <w:r w:rsidR="00A54865">
        <w:rPr>
          <w:rFonts w:asciiTheme="minorHAnsi" w:hAnsiTheme="minorHAnsi"/>
          <w:lang w:eastAsia="zh-CN"/>
        </w:rPr>
        <w:t>s as possible</w:t>
      </w:r>
      <w:r w:rsidR="00FE675A">
        <w:rPr>
          <w:rFonts w:asciiTheme="minorHAnsi" w:hAnsiTheme="minorHAnsi" w:hint="eastAsia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 xml:space="preserve">and </w:t>
      </w:r>
      <w:r>
        <w:rPr>
          <w:rFonts w:asciiTheme="minorHAnsi" w:hAnsiTheme="minorHAnsi" w:hint="eastAsia"/>
          <w:lang w:eastAsia="zh-CN"/>
        </w:rPr>
        <w:t>didn</w:t>
      </w:r>
      <w:r>
        <w:rPr>
          <w:rFonts w:asciiTheme="minorHAnsi" w:hAnsiTheme="minorHAnsi"/>
          <w:lang w:eastAsia="zh-CN"/>
        </w:rPr>
        <w:t>’</w:t>
      </w:r>
      <w:r>
        <w:rPr>
          <w:rFonts w:asciiTheme="minorHAnsi" w:hAnsiTheme="minorHAnsi" w:hint="eastAsia"/>
          <w:lang w:eastAsia="zh-CN"/>
        </w:rPr>
        <w:t xml:space="preserve">t calculate </w:t>
      </w:r>
      <w:r w:rsidR="002A6BE6">
        <w:rPr>
          <w:rFonts w:asciiTheme="minorHAnsi" w:hAnsiTheme="minorHAnsi"/>
          <w:lang w:eastAsia="zh-CN"/>
        </w:rPr>
        <w:t xml:space="preserve">the </w:t>
      </w:r>
      <w:r>
        <w:rPr>
          <w:rFonts w:asciiTheme="minorHAnsi" w:hAnsiTheme="minorHAnsi" w:hint="eastAsia"/>
          <w:lang w:eastAsia="zh-CN"/>
        </w:rPr>
        <w:t>sample size</w:t>
      </w:r>
      <w:r w:rsidR="00FE675A">
        <w:rPr>
          <w:rFonts w:asciiTheme="minorHAnsi" w:hAnsiTheme="minorHAnsi" w:hint="eastAsia"/>
          <w:lang w:eastAsia="zh-CN"/>
        </w:rPr>
        <w:t>.</w:t>
      </w:r>
      <w:r w:rsidR="00C242C9">
        <w:rPr>
          <w:rFonts w:asciiTheme="minorHAnsi" w:hAnsiTheme="minorHAnsi" w:hint="eastAsia"/>
          <w:lang w:eastAsia="zh-CN"/>
        </w:rPr>
        <w:t xml:space="preserve"> </w:t>
      </w:r>
      <w:r w:rsidR="00C242C9">
        <w:rPr>
          <w:rFonts w:asciiTheme="minorHAnsi" w:hAnsiTheme="minorHAnsi"/>
          <w:lang w:eastAsia="zh-CN"/>
        </w:rPr>
        <w:t>I</w:t>
      </w:r>
      <w:r w:rsidR="00C242C9">
        <w:rPr>
          <w:rFonts w:asciiTheme="minorHAnsi" w:hAnsiTheme="minorHAnsi" w:hint="eastAsia"/>
          <w:lang w:eastAsia="zh-CN"/>
        </w:rPr>
        <w:t xml:space="preserve">nformation </w:t>
      </w:r>
      <w:r w:rsidR="00A54865">
        <w:rPr>
          <w:rFonts w:asciiTheme="minorHAnsi" w:hAnsiTheme="minorHAnsi"/>
          <w:lang w:eastAsia="zh-CN"/>
        </w:rPr>
        <w:t>on</w:t>
      </w:r>
      <w:r>
        <w:rPr>
          <w:rFonts w:asciiTheme="minorHAnsi" w:hAnsiTheme="minorHAnsi"/>
          <w:lang w:eastAsia="zh-CN"/>
        </w:rPr>
        <w:t xml:space="preserve"> inclusion and exclusion criteria can be found in t</w:t>
      </w:r>
      <w:r w:rsidR="000E246B">
        <w:rPr>
          <w:rFonts w:asciiTheme="minorHAnsi" w:hAnsiTheme="minorHAnsi"/>
          <w:lang w:eastAsia="zh-CN"/>
        </w:rPr>
        <w:t xml:space="preserve">he </w:t>
      </w:r>
      <w:r>
        <w:rPr>
          <w:rFonts w:asciiTheme="minorHAnsi" w:hAnsiTheme="minorHAnsi"/>
          <w:lang w:eastAsia="zh-CN"/>
        </w:rPr>
        <w:t>section of ‘</w:t>
      </w:r>
      <w:r w:rsidR="000E246B">
        <w:rPr>
          <w:rFonts w:asciiTheme="minorHAnsi" w:hAnsiTheme="minorHAnsi"/>
          <w:lang w:eastAsia="zh-CN"/>
        </w:rPr>
        <w:t xml:space="preserve">Materials and Methods - </w:t>
      </w:r>
      <w:r>
        <w:rPr>
          <w:rFonts w:asciiTheme="minorHAnsi" w:hAnsiTheme="minorHAnsi"/>
          <w:lang w:eastAsia="zh-CN"/>
        </w:rPr>
        <w:t xml:space="preserve">Study population’.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6C3D2D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AA01C5F" w:rsidR="00B330BD" w:rsidRPr="00125190" w:rsidRDefault="002A6BE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within the subsection of “Assessment of biological age; Assessment of covariates; Assessment of mortality” under “Materials and Methods” part.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6C3D2D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3F8F736" w14:textId="2E7EDDE3" w:rsidR="002A6BE6" w:rsidRPr="00125190" w:rsidRDefault="002A6BE6" w:rsidP="002A6BE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within the section of “Materials and Methods – Statistical methods”.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6C3D2D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78D38B" w:rsidR="00BC3CCE" w:rsidRPr="00505C51" w:rsidRDefault="002A6BE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an observational study</w:t>
      </w:r>
      <w:r w:rsidR="00A5486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allocation is 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6C3D2D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DED49B7" w:rsidR="00BC3CCE" w:rsidRPr="00505C51" w:rsidRDefault="00D402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40263">
        <w:rPr>
          <w:rFonts w:asciiTheme="minorHAnsi" w:hAnsiTheme="minorHAnsi"/>
          <w:sz w:val="22"/>
          <w:szCs w:val="22"/>
        </w:rPr>
        <w:lastRenderedPageBreak/>
        <w:t>Information on sex, CA, and nine BAs</w:t>
      </w:r>
      <w:r w:rsidR="00332896">
        <w:rPr>
          <w:rFonts w:asciiTheme="minorHAnsi" w:hAnsiTheme="minorHAnsi"/>
          <w:sz w:val="22"/>
          <w:szCs w:val="22"/>
        </w:rPr>
        <w:t xml:space="preserve"> were listed in the Supplementary</w:t>
      </w:r>
      <w:r w:rsidRPr="00D40263">
        <w:rPr>
          <w:rFonts w:asciiTheme="minorHAnsi" w:hAnsiTheme="minorHAnsi"/>
          <w:sz w:val="22"/>
          <w:szCs w:val="22"/>
        </w:rPr>
        <w:t xml:space="preserve"> File 1.</w:t>
      </w:r>
      <w:r w:rsidR="00332896" w:rsidRPr="00332896">
        <w:t xml:space="preserve"> </w:t>
      </w:r>
      <w:r w:rsidR="00332896">
        <w:t>Besides, t</w:t>
      </w:r>
      <w:bookmarkStart w:id="0" w:name="_GoBack"/>
      <w:bookmarkEnd w:id="0"/>
      <w:r w:rsidR="00332896" w:rsidRPr="00332896">
        <w:rPr>
          <w:rFonts w:asciiTheme="minorHAnsi" w:hAnsiTheme="minorHAnsi"/>
          <w:sz w:val="22"/>
          <w:szCs w:val="22"/>
        </w:rPr>
        <w:t>he SATSA cohort has been archived through NACDA program on aging (https://www.icpsr.umich.edu/icpsrweb/ICPSR/studies/3843) and detailed information on the study can be found on the Maelstrom Research platform (https://www.maelstrom-research.org/mica/individual-study/satsa). Data archiving is completed for IPT1-7 and is a work in progress for IPT8-10. In addition, all methylation array data are available in the Array Express database of EMBL-EBL (www.ebi.ac.uk/arrayexpress) under the accession number of E-MTAB-7309.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4D2FE" w14:textId="77777777" w:rsidR="004C508D" w:rsidRDefault="004C508D" w:rsidP="004215FE">
      <w:r>
        <w:separator/>
      </w:r>
    </w:p>
  </w:endnote>
  <w:endnote w:type="continuationSeparator" w:id="0">
    <w:p w14:paraId="194705EF" w14:textId="77777777" w:rsidR="004C508D" w:rsidRDefault="004C508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5D2C5E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3289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42A58" w14:textId="77777777" w:rsidR="004C508D" w:rsidRDefault="004C508D" w:rsidP="004215FE">
      <w:r>
        <w:separator/>
      </w:r>
    </w:p>
  </w:footnote>
  <w:footnote w:type="continuationSeparator" w:id="0">
    <w:p w14:paraId="511AD053" w14:textId="77777777" w:rsidR="004C508D" w:rsidRDefault="004C508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246B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6BE6"/>
    <w:rsid w:val="002A7487"/>
    <w:rsid w:val="002D5F86"/>
    <w:rsid w:val="00307F5D"/>
    <w:rsid w:val="003248ED"/>
    <w:rsid w:val="00332896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C508D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3D2D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26B8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54865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2C9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0263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1BEE"/>
    <w:rsid w:val="00F27DEC"/>
    <w:rsid w:val="00F3344F"/>
    <w:rsid w:val="00F60CF4"/>
    <w:rsid w:val="00FC1F40"/>
    <w:rsid w:val="00FD0F2C"/>
    <w:rsid w:val="00FE362B"/>
    <w:rsid w:val="00FE48C0"/>
    <w:rsid w:val="00FE4F10"/>
    <w:rsid w:val="00FE675A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F927F-0C13-43B7-9223-20A07170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Xia Li</cp:lastModifiedBy>
  <cp:revision>37</cp:revision>
  <dcterms:created xsi:type="dcterms:W3CDTF">2017-06-13T14:43:00Z</dcterms:created>
  <dcterms:modified xsi:type="dcterms:W3CDTF">2019-12-19T13:20:00Z</dcterms:modified>
</cp:coreProperties>
</file>