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A3" w:rsidRDefault="00AD47A3" w:rsidP="00AD47A3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11 </w:t>
      </w:r>
      <w:r>
        <w:rPr>
          <w:rFonts w:ascii="Times New Roman" w:hAnsi="Times New Roman" w:cs="Times New Roman"/>
          <w:b/>
        </w:rPr>
        <w:t xml:space="preserve">– source </w:t>
      </w:r>
      <w:r w:rsidR="0014160D">
        <w:rPr>
          <w:rFonts w:ascii="Times New Roman" w:hAnsi="Times New Roman" w:cs="Times New Roman"/>
          <w:b/>
        </w:rPr>
        <w:t>data 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</w:t>
      </w:r>
      <w:r w:rsidRPr="0058764B">
        <w:rPr>
          <w:rFonts w:ascii="Times New Roman" w:hAnsi="Times New Roman" w:cs="Times New Roman"/>
        </w:rPr>
        <w:t>Quantification of MEFs</w:t>
      </w:r>
    </w:p>
    <w:p w:rsidR="00AD47A3" w:rsidRDefault="00AD47A3" w:rsidP="00AD47A3">
      <w:pPr>
        <w:rPr>
          <w:rFonts w:ascii="Times New Roman" w:hAnsi="Times New Roman" w:cs="Times New Roman"/>
          <w:b/>
          <w:sz w:val="8"/>
          <w:szCs w:val="8"/>
        </w:rPr>
      </w:pPr>
    </w:p>
    <w:p w:rsidR="00AD47A3" w:rsidRDefault="00AD47A3" w:rsidP="00AD47A3">
      <w:pPr>
        <w:rPr>
          <w:rFonts w:ascii="Times New Roman" w:hAnsi="Times New Roman" w:cs="Times New Roman"/>
          <w:b/>
          <w:sz w:val="8"/>
          <w:szCs w:val="8"/>
        </w:rPr>
      </w:pPr>
    </w:p>
    <w:p w:rsidR="00AD47A3" w:rsidRDefault="00AD47A3" w:rsidP="00AD47A3">
      <w:pPr>
        <w:rPr>
          <w:rFonts w:ascii="Times New Roman" w:hAnsi="Times New Roman" w:cs="Times New Roman"/>
          <w:b/>
          <w:sz w:val="8"/>
          <w:szCs w:val="8"/>
        </w:rPr>
      </w:pPr>
    </w:p>
    <w:p w:rsidR="00AD47A3" w:rsidRPr="001E0764" w:rsidRDefault="00AD47A3" w:rsidP="00AD47A3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470"/>
        <w:gridCol w:w="1470"/>
        <w:gridCol w:w="1541"/>
        <w:gridCol w:w="1541"/>
      </w:tblGrid>
      <w:tr w:rsidR="00AD47A3" w:rsidTr="00BF7F12">
        <w:tc>
          <w:tcPr>
            <w:tcW w:w="2952" w:type="dxa"/>
          </w:tcPr>
          <w:p w:rsidR="00AD47A3" w:rsidRDefault="00AD47A3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Anillin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Distribution</w:t>
            </w:r>
          </w:p>
        </w:tc>
        <w:tc>
          <w:tcPr>
            <w:tcW w:w="1476" w:type="dxa"/>
          </w:tcPr>
          <w:p w:rsidR="00AD47A3" w:rsidRPr="00273FA1" w:rsidRDefault="00AD47A3" w:rsidP="00BF7F12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+/+</w:t>
            </w:r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GFP</w:t>
            </w:r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47A3" w:rsidRPr="00374C5C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 w:rsidRPr="00374C5C">
              <w:rPr>
                <w:rFonts w:ascii="Times New Roman" w:hAnsi="Times New Roman" w:cs="Times New Roman"/>
              </w:rPr>
              <w:t>(</w:t>
            </w:r>
            <w:proofErr w:type="gramStart"/>
            <w:r w:rsidRPr="00374C5C">
              <w:rPr>
                <w:rFonts w:ascii="Times New Roman" w:hAnsi="Times New Roman" w:cs="Times New Roman"/>
              </w:rPr>
              <w:t>n</w:t>
            </w:r>
            <w:proofErr w:type="gramEnd"/>
            <w:r w:rsidRPr="00374C5C">
              <w:rPr>
                <w:rFonts w:ascii="Times New Roman" w:hAnsi="Times New Roman" w:cs="Times New Roman"/>
              </w:rPr>
              <w:t>=23)</w:t>
            </w:r>
          </w:p>
        </w:tc>
        <w:tc>
          <w:tcPr>
            <w:tcW w:w="1476" w:type="dxa"/>
          </w:tcPr>
          <w:p w:rsidR="00AD47A3" w:rsidRPr="00C0181B" w:rsidRDefault="00AD47A3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+/+</w:t>
            </w:r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CA-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RhoA</w:t>
            </w:r>
            <w:proofErr w:type="spellEnd"/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-GFP</w:t>
            </w:r>
          </w:p>
          <w:p w:rsidR="00AD47A3" w:rsidRPr="00374C5C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 w:rsidRPr="00374C5C">
              <w:rPr>
                <w:rFonts w:ascii="Times New Roman" w:hAnsi="Times New Roman" w:cs="Times New Roman"/>
              </w:rPr>
              <w:t>(</w:t>
            </w:r>
            <w:proofErr w:type="gramStart"/>
            <w:r w:rsidRPr="00374C5C">
              <w:rPr>
                <w:rFonts w:ascii="Times New Roman" w:hAnsi="Times New Roman" w:cs="Times New Roman"/>
              </w:rPr>
              <w:t>n</w:t>
            </w:r>
            <w:proofErr w:type="gramEnd"/>
            <w:r w:rsidRPr="00374C5C">
              <w:rPr>
                <w:rFonts w:ascii="Times New Roman" w:hAnsi="Times New Roman" w:cs="Times New Roman"/>
              </w:rPr>
              <w:t>=20)</w:t>
            </w:r>
          </w:p>
        </w:tc>
        <w:tc>
          <w:tcPr>
            <w:tcW w:w="1476" w:type="dxa"/>
          </w:tcPr>
          <w:p w:rsidR="00AD47A3" w:rsidRPr="00C0181B" w:rsidRDefault="00AD47A3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hc/</w:t>
            </w:r>
            <w:proofErr w:type="spellStart"/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ko</w:t>
            </w:r>
            <w:proofErr w:type="spellEnd"/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GFP</w:t>
            </w:r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</w:p>
          <w:p w:rsidR="00AD47A3" w:rsidRPr="00374C5C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 w:rsidRPr="00374C5C">
              <w:rPr>
                <w:rFonts w:ascii="Times New Roman" w:hAnsi="Times New Roman" w:cs="Times New Roman"/>
              </w:rPr>
              <w:t>(</w:t>
            </w:r>
            <w:proofErr w:type="gramStart"/>
            <w:r w:rsidRPr="00374C5C">
              <w:rPr>
                <w:rFonts w:ascii="Times New Roman" w:hAnsi="Times New Roman" w:cs="Times New Roman"/>
              </w:rPr>
              <w:t>n</w:t>
            </w:r>
            <w:proofErr w:type="gramEnd"/>
            <w:r w:rsidRPr="00374C5C">
              <w:rPr>
                <w:rFonts w:ascii="Times New Roman" w:hAnsi="Times New Roman" w:cs="Times New Roman"/>
              </w:rPr>
              <w:t>=24)</w:t>
            </w:r>
          </w:p>
        </w:tc>
        <w:tc>
          <w:tcPr>
            <w:tcW w:w="1476" w:type="dxa"/>
          </w:tcPr>
          <w:p w:rsidR="00AD47A3" w:rsidRPr="00C0181B" w:rsidRDefault="00AD47A3" w:rsidP="00BF7F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hc/</w:t>
            </w:r>
            <w:proofErr w:type="spellStart"/>
            <w:r w:rsidRPr="00273FA1">
              <w:rPr>
                <w:rFonts w:ascii="Times New Roman" w:hAnsi="Times New Roman" w:cs="Times New Roman"/>
                <w:b/>
                <w:i/>
                <w:vertAlign w:val="superscript"/>
              </w:rPr>
              <w:t>ko</w:t>
            </w:r>
            <w:proofErr w:type="spellEnd"/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DN-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RhoA</w:t>
            </w:r>
            <w:proofErr w:type="spellEnd"/>
          </w:p>
          <w:p w:rsidR="00AD47A3" w:rsidRDefault="00AD47A3" w:rsidP="00BF7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-GFP</w:t>
            </w:r>
          </w:p>
          <w:p w:rsidR="00AD47A3" w:rsidRPr="00374C5C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 w:rsidRPr="00374C5C">
              <w:rPr>
                <w:rFonts w:ascii="Times New Roman" w:hAnsi="Times New Roman" w:cs="Times New Roman"/>
              </w:rPr>
              <w:t>(</w:t>
            </w:r>
            <w:proofErr w:type="gramStart"/>
            <w:r w:rsidRPr="00374C5C">
              <w:rPr>
                <w:rFonts w:ascii="Times New Roman" w:hAnsi="Times New Roman" w:cs="Times New Roman"/>
              </w:rPr>
              <w:t>n</w:t>
            </w:r>
            <w:proofErr w:type="gramEnd"/>
            <w:r w:rsidRPr="00374C5C">
              <w:rPr>
                <w:rFonts w:ascii="Times New Roman" w:hAnsi="Times New Roman" w:cs="Times New Roman"/>
              </w:rPr>
              <w:t>=24)</w:t>
            </w:r>
          </w:p>
        </w:tc>
      </w:tr>
      <w:tr w:rsidR="00AD47A3" w:rsidTr="00BF7F12">
        <w:tc>
          <w:tcPr>
            <w:tcW w:w="2952" w:type="dxa"/>
          </w:tcPr>
          <w:p w:rsidR="00AD47A3" w:rsidRDefault="00AD47A3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normal</w:t>
            </w:r>
            <w:proofErr w:type="gramEnd"/>
          </w:p>
        </w:tc>
        <w:tc>
          <w:tcPr>
            <w:tcW w:w="1476" w:type="dxa"/>
          </w:tcPr>
          <w:p w:rsidR="00AD47A3" w:rsidRPr="0058764B" w:rsidRDefault="00AD47A3" w:rsidP="00BF7F12">
            <w:pPr>
              <w:jc w:val="center"/>
            </w:pPr>
            <w:r>
              <w:rPr>
                <w:rFonts w:ascii="Times New Roman" w:hAnsi="Times New Roman" w:cs="Times New Roman"/>
              </w:rPr>
              <w:t>78.3%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70.8%</w:t>
            </w:r>
          </w:p>
        </w:tc>
      </w:tr>
      <w:tr w:rsidR="00AD47A3" w:rsidTr="00BF7F12">
        <w:tc>
          <w:tcPr>
            <w:tcW w:w="2952" w:type="dxa"/>
          </w:tcPr>
          <w:p w:rsidR="00AD47A3" w:rsidRDefault="00AD47A3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asymmetric</w:t>
            </w:r>
            <w:proofErr w:type="gramEnd"/>
          </w:p>
        </w:tc>
        <w:tc>
          <w:tcPr>
            <w:tcW w:w="1476" w:type="dxa"/>
          </w:tcPr>
          <w:p w:rsidR="00AD47A3" w:rsidRPr="0058764B" w:rsidRDefault="00AD47A3" w:rsidP="00BF7F12">
            <w:pPr>
              <w:jc w:val="center"/>
            </w:pPr>
            <w:r>
              <w:rPr>
                <w:rFonts w:ascii="Times New Roman" w:hAnsi="Times New Roman" w:cs="Times New Roman"/>
              </w:rPr>
              <w:t>8.7%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12.5%</w:t>
            </w:r>
          </w:p>
        </w:tc>
      </w:tr>
      <w:tr w:rsidR="00AD47A3" w:rsidTr="00BF7F12">
        <w:tc>
          <w:tcPr>
            <w:tcW w:w="2952" w:type="dxa"/>
          </w:tcPr>
          <w:p w:rsidR="00AD47A3" w:rsidRDefault="00AD47A3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dispersed</w:t>
            </w:r>
            <w:proofErr w:type="gramEnd"/>
          </w:p>
        </w:tc>
        <w:tc>
          <w:tcPr>
            <w:tcW w:w="1476" w:type="dxa"/>
          </w:tcPr>
          <w:p w:rsidR="00AD47A3" w:rsidRPr="0058764B" w:rsidRDefault="00AD47A3" w:rsidP="00BF7F12">
            <w:pPr>
              <w:jc w:val="center"/>
            </w:pPr>
            <w:r>
              <w:rPr>
                <w:rFonts w:ascii="Times New Roman" w:hAnsi="Times New Roman" w:cs="Times New Roman"/>
              </w:rPr>
              <w:t>13.0%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16.7%</w:t>
            </w:r>
          </w:p>
        </w:tc>
      </w:tr>
      <w:tr w:rsidR="00AD47A3" w:rsidTr="00BF7F12">
        <w:tc>
          <w:tcPr>
            <w:tcW w:w="2952" w:type="dxa"/>
          </w:tcPr>
          <w:p w:rsidR="00AD47A3" w:rsidRDefault="00AD47A3" w:rsidP="00BF7F1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central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MT</w:t>
            </w:r>
          </w:p>
        </w:tc>
        <w:tc>
          <w:tcPr>
            <w:tcW w:w="1476" w:type="dxa"/>
          </w:tcPr>
          <w:p w:rsidR="00AD47A3" w:rsidRPr="0058764B" w:rsidRDefault="00AD47A3" w:rsidP="00BF7F12">
            <w:pPr>
              <w:jc w:val="center"/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1476" w:type="dxa"/>
          </w:tcPr>
          <w:p w:rsidR="00AD47A3" w:rsidRPr="00BD4D29" w:rsidRDefault="00AD47A3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AD47A3" w:rsidRDefault="00AD47A3" w:rsidP="00AD47A3">
      <w:pPr>
        <w:rPr>
          <w:rFonts w:ascii="Times New Roman" w:hAnsi="Times New Roman" w:cs="Times New Roman"/>
        </w:rPr>
      </w:pPr>
    </w:p>
    <w:p w:rsidR="00AD47A3" w:rsidRPr="00870629" w:rsidRDefault="00AD47A3" w:rsidP="00AD47A3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n</w:t>
      </w:r>
      <w:proofErr w:type="gramEnd"/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total number of MEFs observed in immunocytochemistry to detect </w:t>
      </w:r>
      <w:proofErr w:type="spellStart"/>
      <w:r>
        <w:rPr>
          <w:rFonts w:ascii="Times New Roman" w:hAnsi="Times New Roman" w:cs="Times New Roman"/>
        </w:rPr>
        <w:t>Anillin</w:t>
      </w:r>
      <w:proofErr w:type="spellEnd"/>
      <w:r>
        <w:rPr>
          <w:rFonts w:ascii="Times New Roman" w:hAnsi="Times New Roman" w:cs="Times New Roman"/>
        </w:rPr>
        <w:t xml:space="preserve"> distribution</w:t>
      </w:r>
    </w:p>
    <w:p w:rsidR="007868B7" w:rsidRDefault="007868B7"/>
    <w:sectPr w:rsidR="007868B7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A3"/>
    <w:rsid w:val="0014160D"/>
    <w:rsid w:val="00220C08"/>
    <w:rsid w:val="007868B7"/>
    <w:rsid w:val="00A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4B6B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2</cp:revision>
  <dcterms:created xsi:type="dcterms:W3CDTF">2020-02-14T03:49:00Z</dcterms:created>
  <dcterms:modified xsi:type="dcterms:W3CDTF">2020-02-14T03:49:00Z</dcterms:modified>
</cp:coreProperties>
</file>