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98" w:rsidRDefault="00CA1713" w:rsidP="002E349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8</w:t>
      </w:r>
      <w:r w:rsidR="00E37F3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Source Data 1</w:t>
      </w:r>
      <w:bookmarkStart w:id="0" w:name="_GoBack"/>
      <w:bookmarkEnd w:id="0"/>
      <w:r w:rsidR="002E3498" w:rsidRPr="00EA3A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498">
        <w:rPr>
          <w:rFonts w:ascii="Times New Roman" w:hAnsi="Times New Roman" w:cs="Times New Roman"/>
          <w:b/>
          <w:sz w:val="24"/>
          <w:szCs w:val="24"/>
        </w:rPr>
        <w:t xml:space="preserve">Raw data (rosetting rates, %) for the data set presented in bar graph (8F). </w:t>
      </w:r>
      <w:r w:rsidR="002E3498" w:rsidRPr="008611C9">
        <w:rPr>
          <w:rFonts w:ascii="Times New Roman" w:hAnsi="Times New Roman" w:cs="Times New Roman"/>
          <w:sz w:val="24"/>
          <w:szCs w:val="24"/>
        </w:rPr>
        <w:t xml:space="preserve">R = </w:t>
      </w:r>
      <w:r w:rsidR="002E3498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2E3498" w:rsidRPr="008611C9">
        <w:rPr>
          <w:rFonts w:ascii="Times New Roman" w:hAnsi="Times New Roman" w:cs="Times New Roman"/>
          <w:sz w:val="24"/>
          <w:szCs w:val="24"/>
        </w:rPr>
        <w:t>replicate</w:t>
      </w:r>
      <w:r w:rsidR="002E3498">
        <w:rPr>
          <w:rFonts w:ascii="Times New Roman" w:hAnsi="Times New Roman" w:cs="Times New Roman"/>
          <w:sz w:val="24"/>
          <w:szCs w:val="24"/>
        </w:rPr>
        <w:t xml:space="preserve"> (same parasite, but different batches of cultures grown with different batches of URBCs)</w:t>
      </w:r>
      <w:r w:rsidR="002E3498" w:rsidRPr="008611C9">
        <w:rPr>
          <w:rFonts w:ascii="Times New Roman" w:hAnsi="Times New Roman" w:cs="Times New Roman"/>
          <w:sz w:val="24"/>
          <w:szCs w:val="24"/>
        </w:rPr>
        <w:t>.</w:t>
      </w:r>
    </w:p>
    <w:p w:rsidR="002E3498" w:rsidRDefault="002E3498" w:rsidP="002E349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E3498" w:rsidRDefault="002E3498" w:rsidP="002E349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1750"/>
        <w:gridCol w:w="1937"/>
        <w:gridCol w:w="1953"/>
        <w:gridCol w:w="1779"/>
      </w:tblGrid>
      <w:tr w:rsidR="002E3498" w:rsidRPr="00481B29" w:rsidTr="00181AF8"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2E3498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Monocytes</w:t>
            </w:r>
          </w:p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IGFBP7-free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2E3498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Monocytes</w:t>
            </w:r>
          </w:p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IGFBP7 100 ng/ml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2E3498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THP-1</w:t>
            </w:r>
          </w:p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IGFBP7-free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2E3498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THP-1</w:t>
            </w:r>
          </w:p>
          <w:p w:rsidR="002E3498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IGFBP7 100 ng/ml</w:t>
            </w:r>
          </w:p>
        </w:tc>
      </w:tr>
      <w:tr w:rsidR="002E3498" w:rsidRPr="00481B29" w:rsidTr="00181AF8">
        <w:tc>
          <w:tcPr>
            <w:tcW w:w="1607" w:type="dxa"/>
            <w:tcBorders>
              <w:top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</w:tr>
      <w:tr w:rsidR="002E3498" w:rsidRPr="00481B29" w:rsidTr="00181AF8">
        <w:tc>
          <w:tcPr>
            <w:tcW w:w="160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93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1953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1779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</w:tr>
      <w:tr w:rsidR="002E3498" w:rsidRPr="00481B29" w:rsidTr="00181AF8">
        <w:tc>
          <w:tcPr>
            <w:tcW w:w="160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193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1953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779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</w:tr>
      <w:tr w:rsidR="002E3498" w:rsidRPr="00481B29" w:rsidTr="00181AF8">
        <w:tc>
          <w:tcPr>
            <w:tcW w:w="160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0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193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1953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1779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</w:t>
            </w:r>
          </w:p>
        </w:tc>
      </w:tr>
      <w:tr w:rsidR="002E3498" w:rsidRPr="00481B29" w:rsidTr="00181AF8">
        <w:tc>
          <w:tcPr>
            <w:tcW w:w="160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0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937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1953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779" w:type="dxa"/>
          </w:tcPr>
          <w:p w:rsidR="002E3498" w:rsidRPr="00481B29" w:rsidRDefault="002E3498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</w:tc>
      </w:tr>
    </w:tbl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98"/>
    <w:rsid w:val="002B5057"/>
    <w:rsid w:val="002E3498"/>
    <w:rsid w:val="00CA1713"/>
    <w:rsid w:val="00E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4746"/>
  <w15:chartTrackingRefBased/>
  <w15:docId w15:val="{0CF645AC-6141-4E48-86BA-DB9A781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498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3</cp:revision>
  <dcterms:created xsi:type="dcterms:W3CDTF">2020-01-15T06:44:00Z</dcterms:created>
  <dcterms:modified xsi:type="dcterms:W3CDTF">2020-01-23T04:06:00Z</dcterms:modified>
</cp:coreProperties>
</file>