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1710"/>
        <w:gridCol w:w="2250"/>
        <w:gridCol w:w="1528"/>
        <w:gridCol w:w="2032"/>
      </w:tblGrid>
      <w:tr w:rsidR="00520F3E" w:rsidRPr="000E799D" w:rsidTr="003F24A0">
        <w:trPr>
          <w:trHeight w:val="500"/>
        </w:trPr>
        <w:tc>
          <w:tcPr>
            <w:tcW w:w="9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0F3E" w:rsidRPr="000E799D" w:rsidRDefault="00520F3E" w:rsidP="003F24A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Key Resources Table</w:t>
            </w:r>
          </w:p>
        </w:tc>
      </w:tr>
      <w:tr w:rsidR="00520F3E" w:rsidRPr="000E799D" w:rsidTr="000E799D">
        <w:trPr>
          <w:trHeight w:val="106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0F3E" w:rsidRPr="000E799D" w:rsidRDefault="00520F3E" w:rsidP="007C5C4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Reagent type (species) or resource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0F3E" w:rsidRPr="000E799D" w:rsidRDefault="00520F3E" w:rsidP="007C5C4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0F3E" w:rsidRPr="000E799D" w:rsidRDefault="00520F3E" w:rsidP="007C5C4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Source or reference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0F3E" w:rsidRPr="000E799D" w:rsidRDefault="00520F3E" w:rsidP="007C5C4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0F3E" w:rsidRPr="000E799D" w:rsidRDefault="00520F3E" w:rsidP="007C5C4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Additional information</w:t>
            </w:r>
          </w:p>
        </w:tc>
      </w:tr>
      <w:tr w:rsidR="00520F3E" w:rsidRPr="000E799D" w:rsidTr="000E799D">
        <w:trPr>
          <w:trHeight w:val="106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F3E" w:rsidRPr="000E799D" w:rsidRDefault="000D772E" w:rsidP="0002619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i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Biological sample (</w:t>
            </w:r>
            <w:r w:rsidR="00520F3E" w:rsidRPr="000E799D">
              <w:rPr>
                <w:rFonts w:ascii="Arial" w:hAnsi="Arial" w:cs="Arial"/>
                <w:i/>
                <w:sz w:val="22"/>
                <w:szCs w:val="22"/>
              </w:rPr>
              <w:t>Plasmodium falciparum</w:t>
            </w:r>
            <w:r w:rsidRPr="000E799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F3E" w:rsidRPr="000E799D" w:rsidRDefault="00520F3E" w:rsidP="007C5C4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3D7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F3E" w:rsidRPr="000E799D" w:rsidRDefault="00025448" w:rsidP="00520F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E799D">
              <w:rPr>
                <w:rFonts w:ascii="Arial" w:eastAsia="Times New Roman" w:hAnsi="Arial" w:cs="Arial"/>
                <w:sz w:val="22"/>
                <w:szCs w:val="22"/>
              </w:rPr>
              <w:t>BEI Resources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F3E" w:rsidRPr="000E799D" w:rsidRDefault="00025448" w:rsidP="003F24A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MRA102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F3E" w:rsidRPr="000E799D" w:rsidRDefault="00520F3E" w:rsidP="000D01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Laboratory-adapted parasite strain</w:t>
            </w:r>
            <w:r w:rsidR="00025448" w:rsidRPr="000E799D">
              <w:rPr>
                <w:rFonts w:ascii="Arial" w:hAnsi="Arial" w:cs="Arial"/>
                <w:sz w:val="22"/>
                <w:szCs w:val="22"/>
              </w:rPr>
              <w:t>; maintained in Singapore Immunology Network (</w:t>
            </w:r>
            <w:proofErr w:type="spellStart"/>
            <w:r w:rsidR="00025448" w:rsidRPr="000E799D">
              <w:rPr>
                <w:rFonts w:ascii="Arial" w:hAnsi="Arial" w:cs="Arial"/>
                <w:sz w:val="22"/>
                <w:szCs w:val="22"/>
              </w:rPr>
              <w:t>SIgN</w:t>
            </w:r>
            <w:proofErr w:type="spellEnd"/>
            <w:r w:rsidR="00025448" w:rsidRPr="000E799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20F3E" w:rsidRPr="000E799D" w:rsidTr="000E799D">
        <w:trPr>
          <w:trHeight w:val="134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F3E" w:rsidRPr="000E799D" w:rsidRDefault="000D772E" w:rsidP="0002619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Biological sample (</w:t>
            </w:r>
            <w:r w:rsidRPr="000E799D">
              <w:rPr>
                <w:rFonts w:ascii="Arial" w:hAnsi="Arial" w:cs="Arial"/>
                <w:i/>
                <w:sz w:val="22"/>
                <w:szCs w:val="22"/>
              </w:rPr>
              <w:t>Plasmodium falciparum</w:t>
            </w:r>
            <w:r w:rsidRPr="000E799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F3E" w:rsidRPr="000E799D" w:rsidRDefault="00520F3E" w:rsidP="007C5C4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FVT402</w:t>
            </w:r>
          </w:p>
          <w:p w:rsidR="00520F3E" w:rsidRPr="000E799D" w:rsidRDefault="00520F3E" w:rsidP="00520F3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0F3E" w:rsidRPr="000E799D" w:rsidRDefault="00520F3E" w:rsidP="00520F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F3E" w:rsidRPr="000E799D" w:rsidRDefault="000E799D" w:rsidP="000D01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F3E" w:rsidRPr="000E799D" w:rsidRDefault="00520F3E" w:rsidP="003F24A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F3E" w:rsidRPr="000E799D" w:rsidRDefault="00520F3E" w:rsidP="000E799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Adapted from clinical isolate</w:t>
            </w:r>
            <w:r w:rsidR="000E799D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="000E799D">
              <w:rPr>
                <w:rFonts w:ascii="Arial" w:hAnsi="Arial" w:cs="Arial"/>
                <w:sz w:val="22"/>
                <w:szCs w:val="22"/>
              </w:rPr>
              <w:t>Shoklo</w:t>
            </w:r>
            <w:proofErr w:type="spellEnd"/>
            <w:r w:rsidR="000E799D">
              <w:rPr>
                <w:rFonts w:ascii="Arial" w:hAnsi="Arial" w:cs="Arial"/>
                <w:sz w:val="22"/>
                <w:szCs w:val="22"/>
              </w:rPr>
              <w:t xml:space="preserve"> Malaria Research Unit (SMRU)</w:t>
            </w:r>
          </w:p>
        </w:tc>
      </w:tr>
      <w:tr w:rsidR="00520F3E" w:rsidRPr="000E799D" w:rsidTr="000E799D">
        <w:trPr>
          <w:trHeight w:val="106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F3E" w:rsidRPr="000E799D" w:rsidRDefault="000D772E" w:rsidP="0002619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Biological sample (</w:t>
            </w:r>
            <w:r w:rsidRPr="000E799D">
              <w:rPr>
                <w:rFonts w:ascii="Arial" w:hAnsi="Arial" w:cs="Arial"/>
                <w:i/>
                <w:sz w:val="22"/>
                <w:szCs w:val="22"/>
              </w:rPr>
              <w:t>Plasmodium falciparum</w:t>
            </w:r>
            <w:r w:rsidRPr="000E799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F3E" w:rsidRPr="000E799D" w:rsidRDefault="00520F3E" w:rsidP="007C5C4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FVT201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F3E" w:rsidRPr="000E799D" w:rsidRDefault="000E799D" w:rsidP="000D01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F3E" w:rsidRPr="000E799D" w:rsidRDefault="00520F3E" w:rsidP="00520F3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F3E" w:rsidRPr="000E799D" w:rsidRDefault="000E799D" w:rsidP="000E799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Adapted from clinical isolate</w:t>
            </w:r>
            <w:r>
              <w:rPr>
                <w:rFonts w:ascii="Arial" w:hAnsi="Arial" w:cs="Arial"/>
                <w:sz w:val="22"/>
                <w:szCs w:val="22"/>
              </w:rPr>
              <w:t xml:space="preserve"> in SMRU</w:t>
            </w:r>
          </w:p>
        </w:tc>
      </w:tr>
      <w:tr w:rsidR="00520F3E" w:rsidRPr="000E799D" w:rsidTr="000E799D">
        <w:trPr>
          <w:trHeight w:val="106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F3E" w:rsidRPr="000E799D" w:rsidRDefault="000D772E" w:rsidP="0002619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Biological sample (</w:t>
            </w:r>
            <w:r w:rsidRPr="000E799D">
              <w:rPr>
                <w:rFonts w:ascii="Arial" w:hAnsi="Arial" w:cs="Arial"/>
                <w:i/>
                <w:sz w:val="22"/>
                <w:szCs w:val="22"/>
              </w:rPr>
              <w:t>Plasmodium falciparum</w:t>
            </w:r>
            <w:r w:rsidRPr="000E799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F3E" w:rsidRPr="000E799D" w:rsidRDefault="00520F3E" w:rsidP="007C5C4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MKK183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F3E" w:rsidRPr="000E799D" w:rsidRDefault="000E799D" w:rsidP="000D01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F3E" w:rsidRPr="000E799D" w:rsidRDefault="00520F3E" w:rsidP="00520F3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F3E" w:rsidRPr="000E799D" w:rsidRDefault="000E799D" w:rsidP="000D01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Adapted from clinical isolate</w:t>
            </w:r>
            <w:r>
              <w:rPr>
                <w:rFonts w:ascii="Arial" w:hAnsi="Arial" w:cs="Arial"/>
                <w:sz w:val="22"/>
                <w:szCs w:val="22"/>
              </w:rPr>
              <w:t xml:space="preserve"> in SMRU</w:t>
            </w:r>
          </w:p>
        </w:tc>
      </w:tr>
      <w:tr w:rsidR="000D01FC" w:rsidRPr="000E799D" w:rsidTr="000E799D">
        <w:trPr>
          <w:trHeight w:val="134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1FC" w:rsidRPr="000E799D" w:rsidRDefault="000D772E" w:rsidP="0002619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Biological sample (</w:t>
            </w:r>
            <w:r w:rsidRPr="000E799D">
              <w:rPr>
                <w:rFonts w:ascii="Arial" w:hAnsi="Arial" w:cs="Arial"/>
                <w:i/>
                <w:sz w:val="22"/>
                <w:szCs w:val="22"/>
              </w:rPr>
              <w:t>Plasmodium falciparum</w:t>
            </w:r>
            <w:r w:rsidRPr="000E799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1FC" w:rsidRPr="000E799D" w:rsidRDefault="000D01FC" w:rsidP="000D01FC">
            <w:pPr>
              <w:contextualSpacing/>
              <w:mirrorIndent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WPP3065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1FC" w:rsidRPr="000E799D" w:rsidRDefault="000E799D" w:rsidP="000D01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1FC" w:rsidRPr="000E799D" w:rsidRDefault="000D01FC" w:rsidP="000D01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1FC" w:rsidRPr="000E799D" w:rsidRDefault="000E799D" w:rsidP="000D01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Adapted from clinical isolate</w:t>
            </w:r>
            <w:r>
              <w:rPr>
                <w:rFonts w:ascii="Arial" w:hAnsi="Arial" w:cs="Arial"/>
                <w:sz w:val="22"/>
                <w:szCs w:val="22"/>
              </w:rPr>
              <w:t xml:space="preserve"> in SMRU</w:t>
            </w:r>
          </w:p>
        </w:tc>
      </w:tr>
      <w:tr w:rsidR="000D01FC" w:rsidRPr="000E799D" w:rsidTr="000E799D">
        <w:trPr>
          <w:trHeight w:val="134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1FC" w:rsidRPr="000E799D" w:rsidRDefault="000D772E" w:rsidP="0002619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Biological sample (</w:t>
            </w:r>
            <w:r w:rsidRPr="000E799D">
              <w:rPr>
                <w:rFonts w:ascii="Arial" w:hAnsi="Arial" w:cs="Arial"/>
                <w:i/>
                <w:sz w:val="22"/>
                <w:szCs w:val="22"/>
              </w:rPr>
              <w:t>Plasmodium falciparum</w:t>
            </w:r>
            <w:r w:rsidRPr="000E799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1FC" w:rsidRPr="000E799D" w:rsidRDefault="000D01FC" w:rsidP="000D01FC">
            <w:pPr>
              <w:contextualSpacing/>
              <w:mirrorIndent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WPP2803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1FC" w:rsidRPr="000E799D" w:rsidRDefault="000E799D" w:rsidP="000D01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1FC" w:rsidRPr="000E799D" w:rsidRDefault="000D01FC" w:rsidP="000D01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1FC" w:rsidRPr="000E799D" w:rsidRDefault="000E799D" w:rsidP="000D01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Adapted from clinical isolate</w:t>
            </w:r>
            <w:r>
              <w:rPr>
                <w:rFonts w:ascii="Arial" w:hAnsi="Arial" w:cs="Arial"/>
                <w:sz w:val="22"/>
                <w:szCs w:val="22"/>
              </w:rPr>
              <w:t xml:space="preserve"> in SMRU</w:t>
            </w:r>
          </w:p>
        </w:tc>
      </w:tr>
      <w:tr w:rsidR="000D01FC" w:rsidRPr="000E799D" w:rsidTr="000E799D">
        <w:trPr>
          <w:trHeight w:val="106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1FC" w:rsidRPr="000E799D" w:rsidRDefault="000D772E" w:rsidP="0002619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Biological sample (</w:t>
            </w:r>
            <w:r w:rsidRPr="000E799D">
              <w:rPr>
                <w:rFonts w:ascii="Arial" w:hAnsi="Arial" w:cs="Arial"/>
                <w:i/>
                <w:sz w:val="22"/>
                <w:szCs w:val="22"/>
              </w:rPr>
              <w:t>Plasmodium falciparum</w:t>
            </w:r>
            <w:r w:rsidRPr="000E799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1FC" w:rsidRPr="000E799D" w:rsidRDefault="000D01FC" w:rsidP="000D01FC">
            <w:pPr>
              <w:contextualSpacing/>
              <w:mirrorIndent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NHP1106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1FC" w:rsidRPr="000E799D" w:rsidRDefault="000E799D" w:rsidP="000D01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1FC" w:rsidRPr="000E799D" w:rsidRDefault="000D01FC" w:rsidP="000D01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1FC" w:rsidRPr="000E799D" w:rsidRDefault="000E799D" w:rsidP="000D01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Adapted from clinical isolate</w:t>
            </w:r>
            <w:r>
              <w:rPr>
                <w:rFonts w:ascii="Arial" w:hAnsi="Arial" w:cs="Arial"/>
                <w:sz w:val="22"/>
                <w:szCs w:val="22"/>
              </w:rPr>
              <w:t xml:space="preserve"> in SMRU</w:t>
            </w:r>
          </w:p>
        </w:tc>
      </w:tr>
      <w:tr w:rsidR="000D01FC" w:rsidRPr="000E799D" w:rsidTr="000E799D">
        <w:trPr>
          <w:trHeight w:val="134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1FC" w:rsidRPr="000E799D" w:rsidRDefault="000D772E" w:rsidP="0002619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lastRenderedPageBreak/>
              <w:t>Biological sample (</w:t>
            </w:r>
            <w:r w:rsidRPr="000E799D">
              <w:rPr>
                <w:rFonts w:ascii="Arial" w:hAnsi="Arial" w:cs="Arial"/>
                <w:i/>
                <w:sz w:val="22"/>
                <w:szCs w:val="22"/>
              </w:rPr>
              <w:t>Plasmodium falciparum</w:t>
            </w:r>
            <w:r w:rsidRPr="000E799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1FC" w:rsidRPr="000E799D" w:rsidRDefault="000D01FC" w:rsidP="000D01FC">
            <w:pPr>
              <w:contextualSpacing/>
              <w:mirrorIndent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NHP4770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1FC" w:rsidRPr="000E799D" w:rsidRDefault="000E799D" w:rsidP="000D01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1FC" w:rsidRPr="000E799D" w:rsidRDefault="000D01FC" w:rsidP="000D01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1FC" w:rsidRPr="000E799D" w:rsidRDefault="000E799D" w:rsidP="007C5C4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Adapted from clinical isolate</w:t>
            </w:r>
            <w:r>
              <w:rPr>
                <w:rFonts w:ascii="Arial" w:hAnsi="Arial" w:cs="Arial"/>
                <w:sz w:val="22"/>
                <w:szCs w:val="22"/>
              </w:rPr>
              <w:t xml:space="preserve"> in SMRU</w:t>
            </w:r>
          </w:p>
        </w:tc>
      </w:tr>
      <w:tr w:rsidR="000D01FC" w:rsidRPr="000E799D" w:rsidTr="000E799D">
        <w:trPr>
          <w:trHeight w:val="106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1FC" w:rsidRPr="000E799D" w:rsidRDefault="000D772E" w:rsidP="0002619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Biological sample (</w:t>
            </w:r>
            <w:r w:rsidRPr="000E799D">
              <w:rPr>
                <w:rFonts w:ascii="Arial" w:hAnsi="Arial" w:cs="Arial"/>
                <w:i/>
                <w:sz w:val="22"/>
                <w:szCs w:val="22"/>
              </w:rPr>
              <w:t>Plasmodium falciparum</w:t>
            </w:r>
            <w:r w:rsidRPr="000E799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1FC" w:rsidRPr="000E799D" w:rsidRDefault="000D01FC" w:rsidP="000D01FC">
            <w:pPr>
              <w:contextualSpacing/>
              <w:mirrorIndent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CS2-SBP1-KO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1FC" w:rsidRPr="000E799D" w:rsidRDefault="000D01FC" w:rsidP="000D01FC">
            <w:pPr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Maier et al.2007. doi:10.1182/blood-2006-08-043364</w:t>
            </w:r>
          </w:p>
          <w:p w:rsidR="000D01FC" w:rsidRPr="000E799D" w:rsidRDefault="000D01FC" w:rsidP="000D01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  <w:p w:rsidR="000D01FC" w:rsidRPr="000E799D" w:rsidRDefault="000D01FC" w:rsidP="000D01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 xml:space="preserve">Chan et al.2016. </w:t>
            </w:r>
            <w:proofErr w:type="gramStart"/>
            <w:r w:rsidRPr="000E799D">
              <w:rPr>
                <w:rFonts w:ascii="Arial" w:hAnsi="Arial" w:cs="Arial"/>
                <w:sz w:val="22"/>
                <w:szCs w:val="22"/>
              </w:rPr>
              <w:t>doi:</w:t>
            </w:r>
            <w:proofErr w:type="gramEnd"/>
            <w:r w:rsidRPr="000E799D">
              <w:rPr>
                <w:rFonts w:ascii="Arial" w:hAnsi="Arial" w:cs="Arial"/>
                <w:sz w:val="22"/>
                <w:szCs w:val="22"/>
              </w:rPr>
              <w:t>10.1007/s00018-016-2267-1.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1FC" w:rsidRPr="000E799D" w:rsidRDefault="000D01FC" w:rsidP="000D01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1FC" w:rsidRPr="000E799D" w:rsidRDefault="000D01FC" w:rsidP="007C5C4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 xml:space="preserve">Prepared in The Australian National University (ANU) and maintained in </w:t>
            </w: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SIgN</w:t>
            </w:r>
            <w:proofErr w:type="spellEnd"/>
          </w:p>
        </w:tc>
      </w:tr>
      <w:tr w:rsidR="000D01FC" w:rsidRPr="000E799D" w:rsidTr="000E799D">
        <w:trPr>
          <w:trHeight w:val="106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1FC" w:rsidRPr="000E799D" w:rsidRDefault="000D772E" w:rsidP="0002619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Biological sample (</w:t>
            </w:r>
            <w:r w:rsidRPr="000E799D">
              <w:rPr>
                <w:rFonts w:ascii="Arial" w:hAnsi="Arial" w:cs="Arial"/>
                <w:i/>
                <w:sz w:val="22"/>
                <w:szCs w:val="22"/>
              </w:rPr>
              <w:t>Plasmodium falciparum</w:t>
            </w:r>
            <w:r w:rsidRPr="000E799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1FC" w:rsidRPr="000E799D" w:rsidRDefault="000D01FC" w:rsidP="000254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CS2-WT</w:t>
            </w:r>
          </w:p>
          <w:p w:rsidR="000D01FC" w:rsidRPr="000E799D" w:rsidRDefault="000D01FC" w:rsidP="000D01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1FC" w:rsidRPr="000E799D" w:rsidRDefault="000D01FC" w:rsidP="000D01FC">
            <w:pPr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Maier et al.2007. doi:10.1182/blood-2006-08-043364</w:t>
            </w:r>
          </w:p>
          <w:p w:rsidR="000D01FC" w:rsidRPr="000E799D" w:rsidRDefault="000D01FC" w:rsidP="000D01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  <w:p w:rsidR="000D01FC" w:rsidRPr="000E799D" w:rsidRDefault="000D01FC" w:rsidP="000D01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 xml:space="preserve">Chan et al.2016. </w:t>
            </w:r>
            <w:proofErr w:type="gramStart"/>
            <w:r w:rsidRPr="000E799D">
              <w:rPr>
                <w:rFonts w:ascii="Arial" w:hAnsi="Arial" w:cs="Arial"/>
                <w:sz w:val="22"/>
                <w:szCs w:val="22"/>
              </w:rPr>
              <w:t>doi:</w:t>
            </w:r>
            <w:proofErr w:type="gramEnd"/>
            <w:r w:rsidRPr="000E799D">
              <w:rPr>
                <w:rFonts w:ascii="Arial" w:hAnsi="Arial" w:cs="Arial"/>
                <w:sz w:val="22"/>
                <w:szCs w:val="22"/>
              </w:rPr>
              <w:t>10.1007/s00018-016-2267-1.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1FC" w:rsidRPr="000E799D" w:rsidRDefault="000D01FC" w:rsidP="000D01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1FC" w:rsidRPr="000E799D" w:rsidRDefault="000D01FC" w:rsidP="007C5C4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 xml:space="preserve">Prepared in The Australian National University (ANU) and maintained in </w:t>
            </w: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SIgN</w:t>
            </w:r>
            <w:proofErr w:type="spellEnd"/>
          </w:p>
        </w:tc>
      </w:tr>
      <w:tr w:rsidR="000D01FC" w:rsidRPr="000E799D" w:rsidTr="000E799D">
        <w:trPr>
          <w:trHeight w:val="134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1FC" w:rsidRPr="000E799D" w:rsidRDefault="000D772E" w:rsidP="0002619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Biological sample (</w:t>
            </w:r>
            <w:r w:rsidRPr="000E799D">
              <w:rPr>
                <w:rFonts w:ascii="Arial" w:hAnsi="Arial" w:cs="Arial"/>
                <w:i/>
                <w:sz w:val="22"/>
                <w:szCs w:val="22"/>
              </w:rPr>
              <w:t>Plasmodium falciparum</w:t>
            </w:r>
            <w:r w:rsidRPr="000E799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1FC" w:rsidRPr="000E799D" w:rsidRDefault="00025448" w:rsidP="0002544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NF54_VAR2CSA_WT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1FC" w:rsidRPr="000E799D" w:rsidRDefault="007C5C4A" w:rsidP="007C5C4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Dorin-Semblat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 et al.2019. </w:t>
            </w:r>
            <w:proofErr w:type="spellStart"/>
            <w:proofErr w:type="gramStart"/>
            <w:r w:rsidRPr="000E799D">
              <w:rPr>
                <w:rFonts w:ascii="Arial" w:hAnsi="Arial" w:cs="Arial"/>
                <w:sz w:val="22"/>
                <w:szCs w:val="22"/>
              </w:rPr>
              <w:t>doi</w:t>
            </w:r>
            <w:proofErr w:type="spellEnd"/>
            <w:proofErr w:type="gramEnd"/>
            <w:r w:rsidRPr="000E799D">
              <w:rPr>
                <w:rFonts w:ascii="Arial" w:hAnsi="Arial" w:cs="Arial"/>
                <w:sz w:val="22"/>
                <w:szCs w:val="22"/>
              </w:rPr>
              <w:t>: 10.1371/journal.pbio.3000308.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1FC" w:rsidRPr="000E799D" w:rsidRDefault="000D01FC" w:rsidP="000D01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1FC" w:rsidRPr="000E799D" w:rsidRDefault="007C5C4A" w:rsidP="007C5C4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 xml:space="preserve">Provided by Benoit </w:t>
            </w: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Gamain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Institut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 national de la santé et de la </w:t>
            </w: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recherche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médicale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 (INSERM)</w:t>
            </w:r>
          </w:p>
        </w:tc>
      </w:tr>
      <w:tr w:rsidR="000D01FC" w:rsidRPr="000E799D" w:rsidTr="000E799D">
        <w:trPr>
          <w:trHeight w:val="78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1FC" w:rsidRPr="000E799D" w:rsidRDefault="000D772E" w:rsidP="0002619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Biological sample (</w:t>
            </w:r>
            <w:r w:rsidRPr="000E799D">
              <w:rPr>
                <w:rFonts w:ascii="Arial" w:hAnsi="Arial" w:cs="Arial"/>
                <w:i/>
                <w:sz w:val="22"/>
                <w:szCs w:val="22"/>
              </w:rPr>
              <w:t>Plasmodium falciparum</w:t>
            </w:r>
            <w:r w:rsidRPr="000E799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1FC" w:rsidRPr="000E799D" w:rsidRDefault="007C5C4A" w:rsidP="007C5C4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NF54_T934D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1FC" w:rsidRPr="000E799D" w:rsidRDefault="007C5C4A" w:rsidP="007C5C4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Dorin-Semblat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 et al.2019. </w:t>
            </w: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doi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>: 10.1371/journal.pbio.3000308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1FC" w:rsidRPr="000E799D" w:rsidRDefault="000D01FC" w:rsidP="000D01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1FC" w:rsidRPr="000E799D" w:rsidRDefault="007C5C4A" w:rsidP="007C5C4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 xml:space="preserve">Provided by Benoit </w:t>
            </w: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Gamain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Institut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 national de la santé et de la </w:t>
            </w: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recherche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médicale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 (INSERM)</w:t>
            </w:r>
          </w:p>
        </w:tc>
      </w:tr>
      <w:tr w:rsidR="000D01FC" w:rsidRPr="000E799D" w:rsidTr="000E799D">
        <w:trPr>
          <w:trHeight w:val="78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1FC" w:rsidRPr="000E799D" w:rsidRDefault="00026197" w:rsidP="0002619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Cell line (</w:t>
            </w:r>
            <w:r w:rsidR="007C5C4A" w:rsidRPr="000E799D">
              <w:rPr>
                <w:rFonts w:ascii="Arial" w:hAnsi="Arial" w:cs="Arial"/>
                <w:sz w:val="22"/>
                <w:szCs w:val="22"/>
              </w:rPr>
              <w:t>Homo sapiens</w:t>
            </w:r>
            <w:r w:rsidRPr="000E799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1FC" w:rsidRPr="000E799D" w:rsidRDefault="007C5C4A" w:rsidP="000D01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THP-1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1FC" w:rsidRPr="000E799D" w:rsidRDefault="007C5C4A" w:rsidP="000D01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ATCC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C4A" w:rsidRPr="007C5C4A" w:rsidRDefault="007C5C4A" w:rsidP="007C5C4A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n-US" w:eastAsia="zh-CN"/>
              </w:rPr>
            </w:pPr>
            <w:r w:rsidRPr="007C5C4A">
              <w:rPr>
                <w:rFonts w:ascii="Arial" w:eastAsia="Times New Roman" w:hAnsi="Arial" w:cs="Arial"/>
                <w:bCs/>
                <w:kern w:val="36"/>
                <w:sz w:val="22"/>
                <w:szCs w:val="22"/>
                <w:lang w:val="en-US" w:eastAsia="zh-CN"/>
              </w:rPr>
              <w:t>TIB-202</w:t>
            </w:r>
            <w:r w:rsidRPr="007C5C4A">
              <w:rPr>
                <w:rFonts w:ascii="Arial" w:eastAsia="Times New Roman" w:hAnsi="Arial" w:cs="Arial"/>
                <w:bCs/>
                <w:kern w:val="36"/>
                <w:sz w:val="22"/>
                <w:szCs w:val="22"/>
                <w:vertAlign w:val="superscript"/>
                <w:lang w:val="en-US" w:eastAsia="zh-CN"/>
              </w:rPr>
              <w:t>™</w:t>
            </w:r>
          </w:p>
          <w:p w:rsidR="000D01FC" w:rsidRPr="000E799D" w:rsidRDefault="000D01FC" w:rsidP="000D01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1FC" w:rsidRPr="000E799D" w:rsidRDefault="007C5C4A" w:rsidP="007C5C4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Monocytic cell line</w:t>
            </w:r>
          </w:p>
        </w:tc>
      </w:tr>
      <w:tr w:rsidR="000D01FC" w:rsidRPr="000E799D" w:rsidTr="000E799D">
        <w:trPr>
          <w:trHeight w:val="78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1FC" w:rsidRPr="000E799D" w:rsidRDefault="000D772E" w:rsidP="0002619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1FC" w:rsidRPr="000E799D" w:rsidRDefault="007C5C4A" w:rsidP="000D01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Acridine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 Orange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1FC" w:rsidRPr="000E799D" w:rsidRDefault="007C5C4A" w:rsidP="007C5C4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ThermoFisher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 Scientific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1FC" w:rsidRPr="000E799D" w:rsidRDefault="007C5C4A" w:rsidP="007C5C4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#1301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1FC" w:rsidRPr="000E799D" w:rsidRDefault="000D01FC" w:rsidP="000D01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C4A" w:rsidRPr="000E799D" w:rsidTr="000E799D">
        <w:trPr>
          <w:trHeight w:val="78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C4A" w:rsidRPr="000E799D" w:rsidRDefault="00F046E6" w:rsidP="0002619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C4A" w:rsidRPr="000E799D" w:rsidRDefault="007C5C4A" w:rsidP="007C5C4A">
            <w:pPr>
              <w:contextualSpacing/>
              <w:mirrorIndents/>
              <w:rPr>
                <w:rFonts w:ascii="Arial" w:eastAsia="Times New Roman" w:hAnsi="Arial" w:cs="Arial"/>
                <w:sz w:val="22"/>
                <w:szCs w:val="22"/>
              </w:rPr>
            </w:pPr>
            <w:r w:rsidRPr="000E799D">
              <w:rPr>
                <w:rFonts w:ascii="Arial" w:eastAsia="Times New Roman" w:hAnsi="Arial" w:cs="Arial"/>
                <w:sz w:val="22"/>
                <w:szCs w:val="22"/>
              </w:rPr>
              <w:t>ÄKTA Micro System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C4A" w:rsidRPr="000E799D" w:rsidRDefault="007C5C4A" w:rsidP="007C5C4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GE Healthcare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C4A" w:rsidRPr="000E799D" w:rsidRDefault="007C5C4A" w:rsidP="007C5C4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C4A" w:rsidRPr="000E799D" w:rsidRDefault="00815EA4" w:rsidP="00F046E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Mass spectrometry</w:t>
            </w:r>
          </w:p>
        </w:tc>
      </w:tr>
      <w:tr w:rsidR="007C5C4A" w:rsidRPr="000E799D" w:rsidTr="000E799D">
        <w:trPr>
          <w:trHeight w:val="106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C4A" w:rsidRPr="000E799D" w:rsidRDefault="00690751" w:rsidP="0002619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lastRenderedPageBreak/>
              <w:t>Chemical compound, drug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C4A" w:rsidRPr="000E799D" w:rsidRDefault="00026197" w:rsidP="0002619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Albumax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C4A" w:rsidRPr="000E799D" w:rsidRDefault="00026197" w:rsidP="0002619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Gibco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>™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C4A" w:rsidRPr="000E799D" w:rsidRDefault="00026197" w:rsidP="0002619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 11021045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C4A" w:rsidRPr="000E799D" w:rsidRDefault="0003429F" w:rsidP="0002619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For parasite culture</w:t>
            </w:r>
          </w:p>
        </w:tc>
      </w:tr>
      <w:tr w:rsidR="007C5C4A" w:rsidRPr="000E799D" w:rsidTr="000E799D">
        <w:trPr>
          <w:trHeight w:val="106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C4A" w:rsidRPr="000E799D" w:rsidRDefault="00026197" w:rsidP="00F046E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C4A" w:rsidRPr="000E799D" w:rsidRDefault="003413D8" w:rsidP="003413D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Anti-A </w:t>
            </w:r>
            <w:r w:rsidR="00026197" w:rsidRPr="000E799D">
              <w:rPr>
                <w:rFonts w:ascii="Arial" w:hAnsi="Arial" w:cs="Arial"/>
                <w:sz w:val="22"/>
                <w:szCs w:val="22"/>
              </w:rPr>
              <w:t>(AB</w:t>
            </w:r>
            <w:r>
              <w:rPr>
                <w:rFonts w:ascii="Arial" w:hAnsi="Arial" w:cs="Arial"/>
                <w:sz w:val="22"/>
                <w:szCs w:val="22"/>
              </w:rPr>
              <w:t xml:space="preserve">O1 ) murine monoclonal </w:t>
            </w:r>
            <w:r w:rsidR="00026197" w:rsidRPr="000E799D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C4A" w:rsidRPr="000E799D" w:rsidRDefault="00026197" w:rsidP="0002619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TransClone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>® Bio-Rad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C4A" w:rsidRPr="000E799D" w:rsidRDefault="00026197" w:rsidP="003413D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 xml:space="preserve">Cat # </w:t>
            </w:r>
            <w:r w:rsidR="003413D8">
              <w:rPr>
                <w:rFonts w:ascii="Arial" w:hAnsi="Arial" w:cs="Arial"/>
                <w:sz w:val="22"/>
                <w:szCs w:val="22"/>
              </w:rPr>
              <w:t>86328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C4A" w:rsidRDefault="00026197" w:rsidP="0002619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Blood group-typing</w:t>
            </w:r>
          </w:p>
          <w:p w:rsidR="003413D8" w:rsidRPr="000E799D" w:rsidRDefault="003413D8" w:rsidP="0002619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(slide method: 50 µl)</w:t>
            </w:r>
          </w:p>
        </w:tc>
      </w:tr>
      <w:tr w:rsidR="007C5C4A" w:rsidRPr="000E799D" w:rsidTr="000E799D">
        <w:trPr>
          <w:trHeight w:val="78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C4A" w:rsidRPr="000E799D" w:rsidRDefault="00026197" w:rsidP="00F046E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C4A" w:rsidRPr="000E799D" w:rsidRDefault="003413D8" w:rsidP="003413D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Anti-B </w:t>
            </w:r>
            <w:r w:rsidR="00026197" w:rsidRPr="000E799D">
              <w:rPr>
                <w:rFonts w:ascii="Arial" w:hAnsi="Arial" w:cs="Arial"/>
                <w:sz w:val="22"/>
                <w:szCs w:val="22"/>
              </w:rPr>
              <w:t>(AB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026197" w:rsidRPr="000E799D">
              <w:rPr>
                <w:rFonts w:ascii="Arial" w:hAnsi="Arial" w:cs="Arial"/>
                <w:sz w:val="22"/>
                <w:szCs w:val="22"/>
              </w:rPr>
              <w:t xml:space="preserve">2) </w:t>
            </w:r>
            <w:r>
              <w:rPr>
                <w:rFonts w:ascii="Arial" w:hAnsi="Arial" w:cs="Arial"/>
                <w:sz w:val="22"/>
                <w:szCs w:val="22"/>
              </w:rPr>
              <w:t xml:space="preserve">murine monoclonal </w:t>
            </w:r>
            <w:r w:rsidR="00026197" w:rsidRPr="000E799D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C4A" w:rsidRPr="000E799D" w:rsidRDefault="00026197" w:rsidP="0002619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TransClone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>® Bio-Rad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C4A" w:rsidRPr="000E799D" w:rsidRDefault="00026197" w:rsidP="003413D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 xml:space="preserve">Cat # </w:t>
            </w:r>
            <w:r w:rsidR="003413D8">
              <w:rPr>
                <w:rFonts w:ascii="Arial" w:hAnsi="Arial" w:cs="Arial"/>
                <w:sz w:val="22"/>
                <w:szCs w:val="22"/>
              </w:rPr>
              <w:t>86470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C4A" w:rsidRDefault="00026197" w:rsidP="0002619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Blood group-typing</w:t>
            </w:r>
          </w:p>
          <w:p w:rsidR="003413D8" w:rsidRPr="000E799D" w:rsidRDefault="003413D8" w:rsidP="0002619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(slide method: 50 µl)</w:t>
            </w:r>
          </w:p>
        </w:tc>
      </w:tr>
      <w:tr w:rsidR="00026197" w:rsidRPr="000E799D" w:rsidTr="000E799D">
        <w:trPr>
          <w:trHeight w:val="106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197" w:rsidRPr="000E799D" w:rsidRDefault="00F046E6" w:rsidP="00F046E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197" w:rsidRPr="000E799D" w:rsidRDefault="00026197" w:rsidP="00026197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 xml:space="preserve">BD Vacutainer™ with lithium heparin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197" w:rsidRPr="000E799D" w:rsidRDefault="00026197" w:rsidP="0002619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ThermoFisher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 Scientific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197" w:rsidRPr="000E799D" w:rsidRDefault="00026197" w:rsidP="0002619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 02-657-28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197" w:rsidRPr="000E799D" w:rsidRDefault="00026197" w:rsidP="00F046E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197" w:rsidRPr="000E799D" w:rsidTr="000E799D">
        <w:trPr>
          <w:trHeight w:val="78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197" w:rsidRPr="000E799D" w:rsidRDefault="00F046E6" w:rsidP="00F046E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197" w:rsidRPr="000E799D" w:rsidRDefault="00F046E6" w:rsidP="00F046E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eastAsia="Times New Roman" w:hAnsi="Arial" w:cs="Arial"/>
                <w:sz w:val="22"/>
                <w:szCs w:val="22"/>
              </w:rPr>
              <w:t xml:space="preserve">C-18 </w:t>
            </w:r>
            <w:proofErr w:type="spellStart"/>
            <w:r w:rsidRPr="000E799D">
              <w:rPr>
                <w:rFonts w:ascii="Arial" w:eastAsia="Times New Roman" w:hAnsi="Arial" w:cs="Arial"/>
                <w:sz w:val="22"/>
                <w:szCs w:val="22"/>
              </w:rPr>
              <w:t>ReproSil</w:t>
            </w:r>
            <w:proofErr w:type="spellEnd"/>
            <w:r w:rsidRPr="000E799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0E799D">
              <w:rPr>
                <w:rFonts w:ascii="Arial" w:eastAsia="Times New Roman" w:hAnsi="Arial" w:cs="Arial"/>
                <w:sz w:val="22"/>
                <w:szCs w:val="22"/>
              </w:rPr>
              <w:t>Pur</w:t>
            </w:r>
            <w:proofErr w:type="spellEnd"/>
            <w:r w:rsidRPr="000E799D">
              <w:rPr>
                <w:rFonts w:ascii="Arial" w:eastAsia="Times New Roman" w:hAnsi="Arial" w:cs="Arial"/>
                <w:sz w:val="22"/>
                <w:szCs w:val="22"/>
              </w:rPr>
              <w:t xml:space="preserve"> Basic beads 2.5 um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197" w:rsidRPr="000E799D" w:rsidRDefault="00F046E6" w:rsidP="00F046E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eastAsia="Times New Roman" w:hAnsi="Arial" w:cs="Arial"/>
                <w:sz w:val="22"/>
                <w:szCs w:val="22"/>
              </w:rPr>
              <w:t xml:space="preserve">Dr </w:t>
            </w:r>
            <w:proofErr w:type="spellStart"/>
            <w:r w:rsidRPr="000E799D">
              <w:rPr>
                <w:rFonts w:ascii="Arial" w:eastAsia="Times New Roman" w:hAnsi="Arial" w:cs="Arial"/>
                <w:sz w:val="22"/>
                <w:szCs w:val="22"/>
              </w:rPr>
              <w:t>Maisch</w:t>
            </w:r>
            <w:proofErr w:type="spellEnd"/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197" w:rsidRPr="000E799D" w:rsidRDefault="00F046E6" w:rsidP="00F046E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</w:t>
            </w:r>
            <w:r w:rsidRPr="000E799D">
              <w:rPr>
                <w:rStyle w:val="txtn"/>
                <w:rFonts w:ascii="Arial" w:hAnsi="Arial" w:cs="Arial"/>
                <w:sz w:val="22"/>
                <w:szCs w:val="22"/>
              </w:rPr>
              <w:t>r125.b9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197" w:rsidRPr="000E799D" w:rsidRDefault="00815EA4" w:rsidP="00F046E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Mass spectrometry</w:t>
            </w:r>
          </w:p>
        </w:tc>
      </w:tr>
      <w:tr w:rsidR="00026197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197" w:rsidRPr="000E799D" w:rsidRDefault="00723934" w:rsidP="0072393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197" w:rsidRPr="000E799D" w:rsidRDefault="00723934" w:rsidP="0072393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CD14+ microbeads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197" w:rsidRPr="000E799D" w:rsidRDefault="00723934" w:rsidP="0072393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Miltenyi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 Biotech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197" w:rsidRPr="000E799D" w:rsidRDefault="00723934" w:rsidP="0072393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 130050201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197" w:rsidRPr="000E799D" w:rsidRDefault="00026197" w:rsidP="0072393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934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934" w:rsidRPr="000E799D" w:rsidRDefault="00723934" w:rsidP="0072393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934" w:rsidRPr="000E799D" w:rsidRDefault="00723934" w:rsidP="00723934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Cellulose acetate syringe filter, pore size 0.45 µm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934" w:rsidRPr="000E799D" w:rsidRDefault="00723934" w:rsidP="0072393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 xml:space="preserve">Sartorius </w:t>
            </w: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Minisart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>®, Sigma-Aldrich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934" w:rsidRPr="000E799D" w:rsidRDefault="00723934" w:rsidP="0072393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 16555-K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934" w:rsidRPr="000E799D" w:rsidRDefault="00723934" w:rsidP="0072393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934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934" w:rsidRPr="000E799D" w:rsidRDefault="00723934" w:rsidP="0072393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934" w:rsidRPr="000E799D" w:rsidRDefault="00723934" w:rsidP="0072393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Centrifuge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934" w:rsidRPr="000E799D" w:rsidRDefault="00723934" w:rsidP="0072393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Sorvall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>®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934" w:rsidRPr="000E799D" w:rsidRDefault="00723934" w:rsidP="0072393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Legend® RT Plus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934" w:rsidRPr="000E799D" w:rsidRDefault="00723934" w:rsidP="0072393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934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934" w:rsidRPr="000E799D" w:rsidRDefault="00723934" w:rsidP="0072393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934" w:rsidRPr="000E799D" w:rsidRDefault="00723934" w:rsidP="0072393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CF11 cellulose powder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934" w:rsidRPr="000E799D" w:rsidRDefault="00723934" w:rsidP="0072393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Sigma-Aldrich®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934" w:rsidRPr="000E799D" w:rsidRDefault="00723934" w:rsidP="0072393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 318094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934" w:rsidRPr="000E799D" w:rsidRDefault="00723934" w:rsidP="0072393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934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934" w:rsidRPr="000E799D" w:rsidRDefault="00723934" w:rsidP="0072393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934" w:rsidRPr="000E799D" w:rsidRDefault="00723934" w:rsidP="0072393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eastAsia="Times New Roman" w:hAnsi="Arial" w:cs="Arial"/>
                <w:sz w:val="22"/>
                <w:szCs w:val="22"/>
              </w:rPr>
              <w:t>EASY nLC1000 system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934" w:rsidRPr="000E799D" w:rsidRDefault="00723934" w:rsidP="0072393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ThermoFisher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 Scientific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934" w:rsidRPr="000E799D" w:rsidRDefault="00723934" w:rsidP="0072393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#LC120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934" w:rsidRPr="000E799D" w:rsidRDefault="00815EA4" w:rsidP="0072393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Mass spectrometry</w:t>
            </w:r>
          </w:p>
        </w:tc>
      </w:tr>
      <w:tr w:rsidR="00723934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934" w:rsidRPr="000E799D" w:rsidRDefault="00723934" w:rsidP="0072393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934" w:rsidRPr="000E799D" w:rsidRDefault="00723934" w:rsidP="0072393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Epifluorescence microscope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934" w:rsidRPr="000E799D" w:rsidRDefault="00723934" w:rsidP="0072393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 xml:space="preserve">Nikon Eclipse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934" w:rsidRPr="000E799D" w:rsidRDefault="00723934" w:rsidP="0072393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TS100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934" w:rsidRPr="000E799D" w:rsidRDefault="00723934" w:rsidP="0072393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934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934" w:rsidRPr="000E799D" w:rsidRDefault="00723934" w:rsidP="0072393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934" w:rsidRPr="000E799D" w:rsidRDefault="00723934" w:rsidP="0072393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Falcon® Cell Culture Flask T25, filter cap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934" w:rsidRPr="000E799D" w:rsidRDefault="00723934" w:rsidP="0072393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 xml:space="preserve">VWR™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934" w:rsidRPr="000E799D" w:rsidRDefault="00723934" w:rsidP="0072393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#29185298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934" w:rsidRPr="000E799D" w:rsidRDefault="00723934" w:rsidP="0072393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40F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40F" w:rsidRPr="000E799D" w:rsidRDefault="00690751" w:rsidP="00C3040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lastRenderedPageBreak/>
              <w:t>Chemical compound, drug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40F" w:rsidRPr="000E799D" w:rsidRDefault="00C3040F" w:rsidP="00C3040F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Fetal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 Bovine Serum (FBS)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40F" w:rsidRPr="000E799D" w:rsidRDefault="00C3040F" w:rsidP="00C3040F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Gibco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™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40F" w:rsidRPr="000E799D" w:rsidRDefault="00C3040F" w:rsidP="00C3040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 10500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40F" w:rsidRPr="000E799D" w:rsidRDefault="0003429F" w:rsidP="000342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For cee line culture</w:t>
            </w:r>
          </w:p>
        </w:tc>
      </w:tr>
      <w:tr w:rsidR="00C3040F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40F" w:rsidRPr="000E799D" w:rsidRDefault="00690751" w:rsidP="00C3040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Chemical compound, drug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40F" w:rsidRPr="000E799D" w:rsidRDefault="00C3040F" w:rsidP="00C3040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Ficoll-paque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40F" w:rsidRPr="000E799D" w:rsidRDefault="00C3040F" w:rsidP="00C3040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 xml:space="preserve">GE Healthcare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40F" w:rsidRPr="000E799D" w:rsidRDefault="00C3040F" w:rsidP="00C3040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 17-5442-02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40F" w:rsidRPr="000E799D" w:rsidRDefault="00C3040F" w:rsidP="00C3040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40F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40F" w:rsidRPr="000E799D" w:rsidRDefault="00C3040F" w:rsidP="00C3040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40F" w:rsidRPr="000E799D" w:rsidRDefault="00C3040F" w:rsidP="00C3040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Flat bottom culture plate, 48 well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40F" w:rsidRPr="000E799D" w:rsidRDefault="00C3040F" w:rsidP="00C3040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 xml:space="preserve">NUNC™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40F" w:rsidRPr="000E799D" w:rsidRDefault="00C3040F" w:rsidP="00C3040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#150687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40F" w:rsidRPr="000E799D" w:rsidRDefault="00C3040F" w:rsidP="00C3040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40F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40F" w:rsidRPr="000E799D" w:rsidRDefault="00C3040F" w:rsidP="00C3040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40F" w:rsidRPr="000E799D" w:rsidRDefault="00C3040F" w:rsidP="00C3040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Flat bottom plate, 96 well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40F" w:rsidRPr="000E799D" w:rsidRDefault="00C3040F" w:rsidP="00C3040F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 xml:space="preserve">NUNC™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40F" w:rsidRPr="000E799D" w:rsidRDefault="00C3040F" w:rsidP="00C3040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#44240421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40F" w:rsidRPr="000E799D" w:rsidRDefault="00C3040F" w:rsidP="00C3040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40F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40F" w:rsidRPr="000E799D" w:rsidRDefault="00C3040F" w:rsidP="00C3040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40F" w:rsidRPr="000E799D" w:rsidRDefault="00C3040F" w:rsidP="00C3040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eastAsia="Times New Roman" w:hAnsi="Arial" w:cs="Arial"/>
                <w:sz w:val="22"/>
                <w:szCs w:val="22"/>
              </w:rPr>
              <w:t>Gemini 5u/C-18/110A, 150 mm x 1 mm column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40F" w:rsidRPr="000E799D" w:rsidRDefault="00C3040F" w:rsidP="00C3040F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Phenomenex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40F" w:rsidRPr="000E799D" w:rsidRDefault="00C3040F" w:rsidP="00C3040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</w:t>
            </w:r>
            <w:r w:rsidRPr="000E799D">
              <w:rPr>
                <w:rStyle w:val="partinfodata"/>
                <w:rFonts w:ascii="Arial" w:hAnsi="Arial" w:cs="Arial"/>
                <w:sz w:val="22"/>
                <w:szCs w:val="22"/>
              </w:rPr>
              <w:t>00F-4435-A0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40F" w:rsidRPr="000E799D" w:rsidRDefault="00815EA4" w:rsidP="00C3040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Mass spectrometry</w:t>
            </w:r>
          </w:p>
        </w:tc>
      </w:tr>
      <w:tr w:rsidR="00C3040F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40F" w:rsidRPr="000E799D" w:rsidRDefault="000D772E" w:rsidP="00C3040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40F" w:rsidRPr="000E799D" w:rsidRDefault="00C3040F" w:rsidP="00C3040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Giemsa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40F" w:rsidRPr="000E799D" w:rsidRDefault="00C3040F" w:rsidP="00C3040F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 xml:space="preserve">Merck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40F" w:rsidRPr="000E799D" w:rsidRDefault="00C3040F" w:rsidP="00C3040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 HX60416604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40F" w:rsidRPr="000E799D" w:rsidRDefault="00C3040F" w:rsidP="00C3040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40F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40F" w:rsidRPr="000E799D" w:rsidRDefault="00C3040F" w:rsidP="00C3040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40F" w:rsidRPr="000E799D" w:rsidRDefault="00C3040F" w:rsidP="00C3040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Glass coverslip 22x32mm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40F" w:rsidRPr="000E799D" w:rsidRDefault="00C3040F" w:rsidP="00C3040F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Mariendfeld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40F" w:rsidRPr="000E799D" w:rsidRDefault="00C3040F" w:rsidP="00C3040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 0101112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40F" w:rsidRPr="000E799D" w:rsidRDefault="00C3040F" w:rsidP="00C3040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40F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40F" w:rsidRPr="000E799D" w:rsidRDefault="00C3040F" w:rsidP="00C3040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Software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40F" w:rsidRPr="000E799D" w:rsidRDefault="00C3040F" w:rsidP="00C3040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GraphPad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 Prism7.0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40F" w:rsidRPr="000E799D" w:rsidRDefault="00C3040F" w:rsidP="00C3040F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GraphPad</w:t>
            </w:r>
            <w:proofErr w:type="spellEnd"/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40F" w:rsidRPr="000E799D" w:rsidRDefault="00C3040F" w:rsidP="00C3040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40F" w:rsidRPr="000E799D" w:rsidRDefault="00C3040F" w:rsidP="00C3040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Statistical analysis</w:t>
            </w:r>
          </w:p>
        </w:tc>
      </w:tr>
      <w:tr w:rsidR="00C3040F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40F" w:rsidRPr="000E799D" w:rsidRDefault="00690751" w:rsidP="00C3040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Chemical compound, drug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40F" w:rsidRPr="000E799D" w:rsidRDefault="00C3040F" w:rsidP="00C3040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Heparinase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40F" w:rsidRPr="000E799D" w:rsidRDefault="00C3040F" w:rsidP="00C3040F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 xml:space="preserve">R&amp;D Systems®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40F" w:rsidRPr="000E799D" w:rsidRDefault="00C3040F" w:rsidP="00C3040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 7897-GH-010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40F" w:rsidRPr="000E799D" w:rsidRDefault="00C3040F" w:rsidP="00C3040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C0C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90751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Chemical compound, drug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Heparinase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 III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240146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 xml:space="preserve">R&amp;D Systems®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240146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 6145-GH-010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C0C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90751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Chemical compound, drug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Hexadimethrine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 bromide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240146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 xml:space="preserve">Sigma-Aldrich®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240146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 H9268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C0C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0D772E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Commercial assay or kit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 xml:space="preserve">Human IGFBP7 </w:t>
            </w: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DuoSet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>® ELISA kit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240146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R&amp;D Systems</w:t>
            </w:r>
            <w:r w:rsidR="00240146" w:rsidRPr="000E799D">
              <w:rPr>
                <w:rFonts w:ascii="Arial" w:hAnsi="Arial" w:cs="Arial"/>
                <w:sz w:val="22"/>
                <w:szCs w:val="22"/>
              </w:rPr>
              <w:t>®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240146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 DY009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C0C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0D772E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Commercial assay or kit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contextualSpacing/>
              <w:mirrorIndents/>
              <w:rPr>
                <w:rFonts w:ascii="Arial" w:eastAsia="Times New Roman" w:hAnsi="Arial" w:cs="Arial"/>
                <w:sz w:val="22"/>
                <w:szCs w:val="22"/>
              </w:rPr>
            </w:pPr>
            <w:r w:rsidRPr="000E799D">
              <w:rPr>
                <w:rFonts w:ascii="Arial" w:eastAsia="Times New Roman" w:hAnsi="Arial" w:cs="Arial"/>
                <w:sz w:val="22"/>
                <w:szCs w:val="22"/>
              </w:rPr>
              <w:t xml:space="preserve">Human VWF </w:t>
            </w:r>
            <w:proofErr w:type="spellStart"/>
            <w:r w:rsidRPr="000E799D">
              <w:rPr>
                <w:rFonts w:ascii="Arial" w:eastAsia="Times New Roman" w:hAnsi="Arial" w:cs="Arial"/>
                <w:sz w:val="22"/>
                <w:szCs w:val="22"/>
              </w:rPr>
              <w:t>SimpleStep</w:t>
            </w:r>
            <w:proofErr w:type="spellEnd"/>
            <w:r w:rsidRPr="000E799D">
              <w:rPr>
                <w:rFonts w:ascii="Arial" w:eastAsia="Times New Roman" w:hAnsi="Arial" w:cs="Arial"/>
                <w:sz w:val="22"/>
                <w:szCs w:val="22"/>
              </w:rPr>
              <w:t xml:space="preserve"> ELISA® kit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240146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Abcam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240146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 ab223864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C0C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90751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lastRenderedPageBreak/>
              <w:t>Chemical compound, drug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contextualSpacing/>
              <w:mirrorIndents/>
              <w:rPr>
                <w:rFonts w:ascii="Arial" w:eastAsia="Times New Roman" w:hAnsi="Arial" w:cs="Arial"/>
                <w:sz w:val="22"/>
                <w:szCs w:val="22"/>
              </w:rPr>
            </w:pPr>
            <w:r w:rsidRPr="000E799D">
              <w:rPr>
                <w:rFonts w:ascii="Arial" w:eastAsia="Times New Roman" w:hAnsi="Arial" w:cs="Arial"/>
                <w:sz w:val="22"/>
                <w:szCs w:val="22"/>
              </w:rPr>
              <w:t>IMDM medium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240146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Gibco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™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240146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#31980-030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C0C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Lab-</w:t>
            </w: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Tek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>™ 8-chamber-slides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240146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ThermoFisher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 Scientific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240146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#177445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C0C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799D">
              <w:rPr>
                <w:rFonts w:ascii="Arial" w:eastAsia="Times New Roman" w:hAnsi="Arial" w:cs="Arial"/>
                <w:sz w:val="22"/>
                <w:szCs w:val="22"/>
              </w:rPr>
              <w:t>Lysyl</w:t>
            </w:r>
            <w:proofErr w:type="spellEnd"/>
            <w:r w:rsidRPr="000E799D">
              <w:rPr>
                <w:rFonts w:ascii="Arial" w:eastAsia="Times New Roman" w:hAnsi="Arial" w:cs="Arial"/>
                <w:sz w:val="22"/>
                <w:szCs w:val="22"/>
              </w:rPr>
              <w:t xml:space="preserve"> endopeptidase® (</w:t>
            </w:r>
            <w:proofErr w:type="spellStart"/>
            <w:r w:rsidRPr="000E799D">
              <w:rPr>
                <w:rFonts w:ascii="Arial" w:eastAsia="Times New Roman" w:hAnsi="Arial" w:cs="Arial"/>
                <w:sz w:val="22"/>
                <w:szCs w:val="22"/>
              </w:rPr>
              <w:t>LysC</w:t>
            </w:r>
            <w:proofErr w:type="spellEnd"/>
            <w:r w:rsidRPr="000E799D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240146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 xml:space="preserve">Wako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240146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</w:t>
            </w:r>
            <w:r w:rsidRPr="000E799D">
              <w:rPr>
                <w:rFonts w:ascii="Arial" w:eastAsia="Times New Roman" w:hAnsi="Arial" w:cs="Arial"/>
                <w:sz w:val="22"/>
                <w:szCs w:val="22"/>
              </w:rPr>
              <w:t>125-02541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815EA4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Mass spectrometry</w:t>
            </w:r>
          </w:p>
        </w:tc>
      </w:tr>
      <w:tr w:rsidR="00651C0C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contextualSpacing/>
              <w:mirrorIndents/>
              <w:rPr>
                <w:rFonts w:ascii="Arial" w:eastAsia="Times New Roman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MACS-LD columns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240146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Miltenyi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Biotec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240146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 130042901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C0C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240146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Software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eastAsia="Times New Roman" w:hAnsi="Arial" w:cs="Arial"/>
                <w:sz w:val="22"/>
                <w:szCs w:val="22"/>
              </w:rPr>
              <w:t>Mascot 2.5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Matrix Science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815EA4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Mass spectrometry</w:t>
            </w:r>
          </w:p>
        </w:tc>
      </w:tr>
      <w:tr w:rsidR="00651C0C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90751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Chemical compound, drug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McCoy’s 5A medium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240146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Gibco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™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240146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 12330-031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C0C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0D772E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 xml:space="preserve">Microplate reader </w:t>
            </w: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Tecan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>-Control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Tecan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>®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C0C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90751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Commercial assay or kit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 xml:space="preserve">Mission™ </w:t>
            </w: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shRNA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Lentiviral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 transduction particles for knock down of IGFBP7 expression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240146" w:rsidP="00240146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Sigma-Aldrich®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240146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hPGK-Puro_CMV-tGFP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>; SHCLNV-NM_001553; TRC#TRCN0000077943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C0C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90751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Commercial assay or kit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 xml:space="preserve">Mission™ </w:t>
            </w: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shRNA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Lentiviral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 transduction particles for knock down of </w:t>
            </w: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Gly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 C expression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240146" w:rsidP="00240146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Sigma-Aldrich®</w:t>
            </w:r>
            <w:r w:rsidR="00651C0C" w:rsidRPr="000E79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240146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hPGK_CMV-tGFP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>; SHCLNV-NM_002101; TRC#TRCN0000437292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C0C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 xml:space="preserve">Mouse IgG, polyclonal-anti-human HABP2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240146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Abnova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240146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 H00003026-B01P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3413D8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concentration: 25 µg/ml</w:t>
            </w:r>
          </w:p>
        </w:tc>
      </w:tr>
      <w:tr w:rsidR="00651C0C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Mouse IgG, polyclonal-isotype control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240146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Abcam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240146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 ab37355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3413D8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concentration: 25 µg/ml</w:t>
            </w:r>
          </w:p>
        </w:tc>
      </w:tr>
      <w:tr w:rsidR="00651C0C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Mouse</w:t>
            </w:r>
            <w:r w:rsidR="00FE4C83">
              <w:rPr>
                <w:rFonts w:ascii="Arial" w:hAnsi="Arial" w:cs="Arial"/>
                <w:sz w:val="22"/>
                <w:szCs w:val="22"/>
              </w:rPr>
              <w:t xml:space="preserve"> monoclonal</w:t>
            </w:r>
            <w:r w:rsidRPr="000E799D">
              <w:rPr>
                <w:rFonts w:ascii="Arial" w:hAnsi="Arial" w:cs="Arial"/>
                <w:sz w:val="22"/>
                <w:szCs w:val="22"/>
              </w:rPr>
              <w:t xml:space="preserve"> IgG</w:t>
            </w:r>
            <w:r w:rsidRPr="000E799D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r w:rsidRPr="000E799D">
              <w:rPr>
                <w:rFonts w:ascii="Arial" w:hAnsi="Arial" w:cs="Arial"/>
                <w:sz w:val="22"/>
                <w:szCs w:val="22"/>
              </w:rPr>
              <w:t xml:space="preserve">, anti-human CFD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240146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 xml:space="preserve">R&amp;D Systems®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240146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 MAB18241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3413D8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concentration: 25 µg/ml</w:t>
            </w:r>
          </w:p>
        </w:tc>
      </w:tr>
      <w:tr w:rsidR="00651C0C" w:rsidRPr="000E799D" w:rsidTr="000E799D">
        <w:trPr>
          <w:trHeight w:val="61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Mouse</w:t>
            </w:r>
            <w:r w:rsidR="00FE4C83">
              <w:rPr>
                <w:rFonts w:ascii="Arial" w:hAnsi="Arial" w:cs="Arial"/>
                <w:sz w:val="22"/>
                <w:szCs w:val="22"/>
              </w:rPr>
              <w:t xml:space="preserve"> monoclonal </w:t>
            </w:r>
            <w:r w:rsidRPr="000E799D">
              <w:rPr>
                <w:rFonts w:ascii="Arial" w:hAnsi="Arial" w:cs="Arial"/>
                <w:sz w:val="22"/>
                <w:szCs w:val="22"/>
              </w:rPr>
              <w:t xml:space="preserve"> IgG</w:t>
            </w:r>
            <w:r w:rsidRPr="000E799D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r w:rsidRPr="000E799D">
              <w:rPr>
                <w:rFonts w:ascii="Arial" w:hAnsi="Arial" w:cs="Arial"/>
                <w:sz w:val="22"/>
                <w:szCs w:val="22"/>
              </w:rPr>
              <w:t xml:space="preserve">, anti-human CR1(CD35)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240146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 xml:space="preserve">BD </w:t>
            </w: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Pharmingen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™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240146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 555451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3413D8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concentration: 25 µg/ml</w:t>
            </w:r>
          </w:p>
        </w:tc>
      </w:tr>
      <w:tr w:rsidR="00651C0C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Mouse</w:t>
            </w:r>
            <w:r w:rsidR="00FE4C83">
              <w:rPr>
                <w:rFonts w:ascii="Arial" w:hAnsi="Arial" w:cs="Arial"/>
                <w:sz w:val="22"/>
                <w:szCs w:val="22"/>
              </w:rPr>
              <w:t xml:space="preserve"> monoclonal </w:t>
            </w:r>
            <w:r w:rsidRPr="000E799D">
              <w:rPr>
                <w:rFonts w:ascii="Arial" w:hAnsi="Arial" w:cs="Arial"/>
                <w:sz w:val="22"/>
                <w:szCs w:val="22"/>
              </w:rPr>
              <w:t xml:space="preserve"> IgG</w:t>
            </w:r>
            <w:r w:rsidRPr="000E799D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r w:rsidRPr="000E799D">
              <w:rPr>
                <w:rFonts w:ascii="Arial" w:hAnsi="Arial" w:cs="Arial"/>
                <w:sz w:val="22"/>
                <w:szCs w:val="22"/>
              </w:rPr>
              <w:t xml:space="preserve">, anti-human IGFBP7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240146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SinoBiological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240146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 13100-MM01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3413D8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concentration: 25 µg/ml</w:t>
            </w:r>
          </w:p>
        </w:tc>
      </w:tr>
      <w:tr w:rsidR="00651C0C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Mouse</w:t>
            </w:r>
            <w:r w:rsidR="00FE4C83">
              <w:rPr>
                <w:rFonts w:ascii="Arial" w:hAnsi="Arial" w:cs="Arial"/>
                <w:sz w:val="22"/>
                <w:szCs w:val="22"/>
              </w:rPr>
              <w:t xml:space="preserve"> monoclonal</w:t>
            </w:r>
            <w:r w:rsidRPr="000E799D">
              <w:rPr>
                <w:rFonts w:ascii="Arial" w:hAnsi="Arial" w:cs="Arial"/>
                <w:sz w:val="22"/>
                <w:szCs w:val="22"/>
              </w:rPr>
              <w:t xml:space="preserve"> IgG</w:t>
            </w:r>
            <w:r w:rsidRPr="000E799D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r w:rsidRPr="000E799D">
              <w:rPr>
                <w:rFonts w:ascii="Arial" w:hAnsi="Arial" w:cs="Arial"/>
                <w:sz w:val="22"/>
                <w:szCs w:val="22"/>
              </w:rPr>
              <w:t xml:space="preserve">, anti-human NID1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240146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 xml:space="preserve">R&amp;D Systems®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240146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 MAB2570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3413D8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concentration: 25 µg/ml</w:t>
            </w:r>
          </w:p>
        </w:tc>
      </w:tr>
      <w:tr w:rsidR="00651C0C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Mouse</w:t>
            </w:r>
            <w:r w:rsidR="00FE4C83">
              <w:rPr>
                <w:rFonts w:ascii="Arial" w:hAnsi="Arial" w:cs="Arial"/>
                <w:sz w:val="22"/>
                <w:szCs w:val="22"/>
              </w:rPr>
              <w:t xml:space="preserve"> monoclonal</w:t>
            </w:r>
            <w:r w:rsidRPr="000E799D">
              <w:rPr>
                <w:rFonts w:ascii="Arial" w:hAnsi="Arial" w:cs="Arial"/>
                <w:sz w:val="22"/>
                <w:szCs w:val="22"/>
              </w:rPr>
              <w:t xml:space="preserve"> IgG</w:t>
            </w:r>
            <w:r w:rsidRPr="000E799D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r w:rsidRPr="000E799D">
              <w:rPr>
                <w:rFonts w:ascii="Arial" w:hAnsi="Arial" w:cs="Arial"/>
                <w:sz w:val="22"/>
                <w:szCs w:val="22"/>
              </w:rPr>
              <w:t xml:space="preserve">, anti-human </w:t>
            </w: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periostin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>/ OSF-2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240146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 xml:space="preserve">Sigma-Aldrich®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240146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 SAB4200197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3413D8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concentration: 25 µg/ml</w:t>
            </w:r>
          </w:p>
        </w:tc>
      </w:tr>
      <w:tr w:rsidR="00651C0C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Mouse</w:t>
            </w:r>
            <w:r w:rsidR="00FE4C83">
              <w:rPr>
                <w:rFonts w:ascii="Arial" w:hAnsi="Arial" w:cs="Arial"/>
                <w:sz w:val="22"/>
                <w:szCs w:val="22"/>
              </w:rPr>
              <w:t xml:space="preserve"> monoclonal </w:t>
            </w:r>
            <w:r w:rsidRPr="000E799D">
              <w:rPr>
                <w:rFonts w:ascii="Arial" w:hAnsi="Arial" w:cs="Arial"/>
                <w:sz w:val="22"/>
                <w:szCs w:val="22"/>
              </w:rPr>
              <w:t xml:space="preserve"> IgG</w:t>
            </w:r>
            <w:r w:rsidRPr="000E799D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r w:rsidRPr="000E799D">
              <w:rPr>
                <w:rFonts w:ascii="Arial" w:hAnsi="Arial" w:cs="Arial"/>
                <w:sz w:val="22"/>
                <w:szCs w:val="22"/>
              </w:rPr>
              <w:t xml:space="preserve"> isotype control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240146" w:rsidP="00240146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R&amp;D Systems®</w:t>
            </w:r>
            <w:r w:rsidR="00651C0C" w:rsidRPr="000E79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240146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 MAB002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3413D8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concentration: 25 µg/ml</w:t>
            </w:r>
          </w:p>
        </w:tc>
      </w:tr>
      <w:tr w:rsidR="00651C0C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Mouse</w:t>
            </w:r>
            <w:r w:rsidR="00FE4C83">
              <w:rPr>
                <w:rFonts w:ascii="Arial" w:hAnsi="Arial" w:cs="Arial"/>
                <w:sz w:val="22"/>
                <w:szCs w:val="22"/>
              </w:rPr>
              <w:t xml:space="preserve"> monoclonal</w:t>
            </w:r>
            <w:r w:rsidRPr="000E799D">
              <w:rPr>
                <w:rFonts w:ascii="Arial" w:hAnsi="Arial" w:cs="Arial"/>
                <w:sz w:val="22"/>
                <w:szCs w:val="22"/>
              </w:rPr>
              <w:t xml:space="preserve"> IgG</w:t>
            </w:r>
            <w:r w:rsidRPr="000E799D">
              <w:rPr>
                <w:rFonts w:ascii="Arial" w:hAnsi="Arial" w:cs="Arial"/>
                <w:sz w:val="22"/>
                <w:szCs w:val="22"/>
                <w:vertAlign w:val="subscript"/>
              </w:rPr>
              <w:t>2B</w:t>
            </w:r>
            <w:r w:rsidRPr="000E799D">
              <w:rPr>
                <w:rFonts w:ascii="Arial" w:hAnsi="Arial" w:cs="Arial"/>
                <w:sz w:val="22"/>
                <w:szCs w:val="22"/>
              </w:rPr>
              <w:t>, anti-human TSP-1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146" w:rsidRPr="000E799D" w:rsidRDefault="00240146" w:rsidP="00651C0C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R&amp;D Systems®</w:t>
            </w:r>
            <w:r w:rsidR="00651C0C" w:rsidRPr="000E79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51C0C" w:rsidRPr="000E799D" w:rsidRDefault="00651C0C" w:rsidP="00651C0C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240146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 MAB 3074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3413D8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concentration: 25 µg/ml</w:t>
            </w:r>
          </w:p>
        </w:tc>
      </w:tr>
      <w:tr w:rsidR="00651C0C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Mouse</w:t>
            </w:r>
            <w:r w:rsidR="00FE4C83">
              <w:rPr>
                <w:rFonts w:ascii="Arial" w:hAnsi="Arial" w:cs="Arial"/>
                <w:sz w:val="22"/>
                <w:szCs w:val="22"/>
              </w:rPr>
              <w:t xml:space="preserve"> monoclonal</w:t>
            </w:r>
            <w:bookmarkStart w:id="0" w:name="_GoBack"/>
            <w:bookmarkEnd w:id="0"/>
            <w:r w:rsidRPr="000E799D">
              <w:rPr>
                <w:rFonts w:ascii="Arial" w:hAnsi="Arial" w:cs="Arial"/>
                <w:sz w:val="22"/>
                <w:szCs w:val="22"/>
              </w:rPr>
              <w:t xml:space="preserve"> IgG</w:t>
            </w:r>
            <w:r w:rsidRPr="000E799D">
              <w:rPr>
                <w:rFonts w:ascii="Arial" w:hAnsi="Arial" w:cs="Arial"/>
                <w:sz w:val="22"/>
                <w:szCs w:val="22"/>
                <w:vertAlign w:val="subscript"/>
              </w:rPr>
              <w:t>2B</w:t>
            </w:r>
            <w:r w:rsidRPr="000E799D">
              <w:rPr>
                <w:rFonts w:ascii="Arial" w:hAnsi="Arial" w:cs="Arial"/>
                <w:sz w:val="22"/>
                <w:szCs w:val="22"/>
              </w:rPr>
              <w:t xml:space="preserve"> isotype control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240146" w:rsidP="00240146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R&amp;D Systems®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240146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 MAB004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3413D8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concentration: 25 µg/ml</w:t>
            </w:r>
          </w:p>
        </w:tc>
      </w:tr>
      <w:tr w:rsidR="00651C0C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0D772E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Commercial assay or kit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contextualSpacing/>
              <w:mirrorIndents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MycoAlert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>™ Plus Mycoplasma detection kit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240146" w:rsidP="00240146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Lonza</w:t>
            </w:r>
            <w:proofErr w:type="spellEnd"/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240146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 LT07-705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C0C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lastRenderedPageBreak/>
              <w:t>Other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799D">
              <w:rPr>
                <w:rFonts w:ascii="Arial" w:eastAsia="Times New Roman" w:hAnsi="Arial" w:cs="Arial"/>
                <w:sz w:val="22"/>
                <w:szCs w:val="22"/>
              </w:rPr>
              <w:t>Orbitrap</w:t>
            </w:r>
            <w:proofErr w:type="spellEnd"/>
            <w:r w:rsidRPr="000E799D">
              <w:rPr>
                <w:rFonts w:ascii="Arial" w:eastAsia="Times New Roman" w:hAnsi="Arial" w:cs="Arial"/>
                <w:sz w:val="22"/>
                <w:szCs w:val="22"/>
              </w:rPr>
              <w:t xml:space="preserve"> Fusion™ mass spectrometry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240146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ThermoFisher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 Scientific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240146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 IQLAAEGAAPFADBMBCX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03429F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Mass spectrometry</w:t>
            </w:r>
          </w:p>
        </w:tc>
      </w:tr>
      <w:tr w:rsidR="00651C0C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90751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Chemical compound, drug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contextualSpacing/>
              <w:mirrorIndents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Percoll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>®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412C00">
            <w:pPr>
              <w:contextualSpacing/>
              <w:mirrorIndents/>
              <w:rPr>
                <w:rFonts w:ascii="Arial" w:eastAsia="Times New Roman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 xml:space="preserve">Sigma-Aldrich®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412C00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 P1644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C0C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Software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eastAsia="Times New Roman" w:hAnsi="Arial" w:cs="Arial"/>
                <w:sz w:val="22"/>
                <w:szCs w:val="22"/>
              </w:rPr>
              <w:t>Proteome Discoverer 1.4 software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ThermoFisher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 Scientific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03429F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Mass spectrometry</w:t>
            </w:r>
          </w:p>
        </w:tc>
      </w:tr>
      <w:tr w:rsidR="00651C0C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90751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Chemical compound, drug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Puromycin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412C00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 xml:space="preserve">Sigma-Aldrich®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412C00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 9620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C0C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 xml:space="preserve">Rabbit IgG, polyclonal-anti-human VWF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412C00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Abcam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412C00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 ab6994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3413D8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concentration: 25 µg/ml</w:t>
            </w:r>
          </w:p>
        </w:tc>
      </w:tr>
      <w:tr w:rsidR="00651C0C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Rabbit IgG, polyclonal-isotype control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412C00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Abcam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412C00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 ab37415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3413D8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concentration: 25 µg/ml</w:t>
            </w:r>
          </w:p>
        </w:tc>
      </w:tr>
      <w:tr w:rsidR="00651C0C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Recombinant protein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 xml:space="preserve">Recombinant human interferon gamma </w:t>
            </w: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IFNγ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412C00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 xml:space="preserve">R&amp;D Systems®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412C00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#285-IF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C0C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Recombinant protein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Recombinant human IGFBP7 (rhIGFBP7)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412C00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ProSpec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412C00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 cyt-788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C0C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Recombinant protein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Recombinant human VWF (</w:t>
            </w: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rhVWF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412C00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Abcam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412C00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 ab152801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C0C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90751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Chemical compound, drug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contextualSpacing/>
              <w:mirrorIndents/>
              <w:rPr>
                <w:rFonts w:ascii="Arial" w:eastAsia="Times New Roman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RPMI 1640 medium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412C00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HyClone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™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412C00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 SH30255.01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C0C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240146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eastAsia="Times New Roman" w:hAnsi="Arial" w:cs="Arial"/>
                <w:sz w:val="22"/>
                <w:szCs w:val="22"/>
              </w:rPr>
              <w:t>Sep-Pak C-18 columns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412C00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 xml:space="preserve">Waters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412C00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 WAT051910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03429F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Mass spectrometry</w:t>
            </w:r>
          </w:p>
        </w:tc>
      </w:tr>
      <w:tr w:rsidR="00651C0C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0D772E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Trypan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 Blue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412C00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 xml:space="preserve">Sigma-Aldrich®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412C00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#T6146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C0C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90751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lastRenderedPageBreak/>
              <w:t>Chemical compound, drug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contextualSpacing/>
              <w:mirrorIndents/>
              <w:rPr>
                <w:rFonts w:ascii="Arial" w:eastAsia="Times New Roman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Trypsin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412C00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HyClone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™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412C00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 SV30031.01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C0C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90751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Chemical compound, drug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eastAsia="Times New Roman" w:hAnsi="Arial" w:cs="Arial"/>
                <w:sz w:val="22"/>
                <w:szCs w:val="22"/>
              </w:rPr>
              <w:t>Trypsin Gold, Mass Spectrometry Grade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412C00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Promega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412C00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#V5280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03429F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Mass spectrometry</w:t>
            </w:r>
          </w:p>
        </w:tc>
      </w:tr>
      <w:tr w:rsidR="00651C0C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240146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 xml:space="preserve">Vivaspin20 twin PES membrane 30 </w:t>
            </w: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kDa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 concentrator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412C00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 xml:space="preserve">Sartorius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412C00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 Z629472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C0C" w:rsidRPr="000E799D" w:rsidTr="000E799D">
        <w:trPr>
          <w:trHeight w:val="50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240146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E799D">
              <w:rPr>
                <w:rFonts w:ascii="Arial" w:hAnsi="Arial" w:cs="Arial"/>
                <w:sz w:val="22"/>
                <w:szCs w:val="22"/>
              </w:rPr>
              <w:t>Zymosan</w:t>
            </w:r>
            <w:proofErr w:type="spellEnd"/>
            <w:r w:rsidRPr="000E799D"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412C00">
            <w:pPr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 xml:space="preserve">Sigma-Aldrich® 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412C00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E799D">
              <w:rPr>
                <w:rFonts w:ascii="Arial" w:hAnsi="Arial" w:cs="Arial"/>
                <w:sz w:val="22"/>
                <w:szCs w:val="22"/>
              </w:rPr>
              <w:t>Cat # Z4250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0C" w:rsidRPr="000E799D" w:rsidRDefault="00651C0C" w:rsidP="00651C0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5057" w:rsidRPr="000E799D" w:rsidRDefault="002B5057">
      <w:pPr>
        <w:rPr>
          <w:rFonts w:ascii="Arial" w:hAnsi="Arial" w:cs="Arial"/>
          <w:sz w:val="22"/>
          <w:szCs w:val="22"/>
        </w:rPr>
      </w:pPr>
    </w:p>
    <w:sectPr w:rsidR="002B5057" w:rsidRPr="000E79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3E"/>
    <w:rsid w:val="00025448"/>
    <w:rsid w:val="00026197"/>
    <w:rsid w:val="0003429F"/>
    <w:rsid w:val="000D01FC"/>
    <w:rsid w:val="000D772E"/>
    <w:rsid w:val="000E799D"/>
    <w:rsid w:val="00240146"/>
    <w:rsid w:val="002B5057"/>
    <w:rsid w:val="003413D8"/>
    <w:rsid w:val="00412C00"/>
    <w:rsid w:val="00520F3E"/>
    <w:rsid w:val="00651C0C"/>
    <w:rsid w:val="00690751"/>
    <w:rsid w:val="00723934"/>
    <w:rsid w:val="007C5C4A"/>
    <w:rsid w:val="007E60DA"/>
    <w:rsid w:val="00815EA4"/>
    <w:rsid w:val="00C3040F"/>
    <w:rsid w:val="00F046E6"/>
    <w:rsid w:val="00FE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273AB"/>
  <w15:chartTrackingRefBased/>
  <w15:docId w15:val="{BF84DA69-1324-4B67-9775-E69A33CF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F3E"/>
    <w:pPr>
      <w:spacing w:after="0" w:line="240" w:lineRule="auto"/>
    </w:pPr>
    <w:rPr>
      <w:sz w:val="24"/>
      <w:szCs w:val="24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7C5C4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0F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0F3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C5C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xtn">
    <w:name w:val="txtn"/>
    <w:basedOn w:val="DefaultParagraphFont"/>
    <w:rsid w:val="00F046E6"/>
  </w:style>
  <w:style w:type="character" w:customStyle="1" w:styleId="partinfodata">
    <w:name w:val="partinfodata"/>
    <w:basedOn w:val="DefaultParagraphFont"/>
    <w:rsid w:val="00C3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8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Wenn Chyau LEE</dc:creator>
  <cp:keywords/>
  <dc:description/>
  <cp:lastModifiedBy>Wenn Chyau LEE</cp:lastModifiedBy>
  <cp:revision>7</cp:revision>
  <dcterms:created xsi:type="dcterms:W3CDTF">2020-01-21T03:31:00Z</dcterms:created>
  <dcterms:modified xsi:type="dcterms:W3CDTF">2020-01-23T03:29:00Z</dcterms:modified>
</cp:coreProperties>
</file>