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19DBB" w14:textId="3A82ADBA" w:rsidR="000A2035" w:rsidRPr="008E44A7" w:rsidRDefault="000A2035" w:rsidP="00802400">
      <w:pPr>
        <w:spacing w:after="0" w:line="360" w:lineRule="auto"/>
        <w:ind w:left="-284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Supplementary </w:t>
      </w:r>
      <w:r w:rsidR="00C515BC">
        <w:rPr>
          <w:rFonts w:ascii="Times New Roman" w:hAnsi="Times New Roman" w:cs="Times New Roman"/>
          <w:b/>
          <w:lang w:val="en-US"/>
        </w:rPr>
        <w:t xml:space="preserve">File </w:t>
      </w:r>
      <w:r w:rsidRPr="008E44A7">
        <w:rPr>
          <w:rFonts w:ascii="Times New Roman" w:hAnsi="Times New Roman" w:cs="Times New Roman"/>
          <w:b/>
          <w:lang w:val="en-US"/>
        </w:rPr>
        <w:t>1.</w:t>
      </w:r>
      <w:r w:rsidRPr="008E44A7">
        <w:rPr>
          <w:rFonts w:ascii="Times New Roman" w:hAnsi="Times New Roman" w:cs="Times New Roman"/>
          <w:lang w:val="en-US"/>
        </w:rPr>
        <w:t xml:space="preserve"> Origin of</w:t>
      </w:r>
      <w:r w:rsidR="00C44437">
        <w:rPr>
          <w:rFonts w:ascii="Times New Roman" w:hAnsi="Times New Roman" w:cs="Times New Roman"/>
          <w:lang w:val="en-US"/>
        </w:rPr>
        <w:t xml:space="preserve"> </w:t>
      </w:r>
      <w:r w:rsidR="00C44437" w:rsidRPr="00C44437">
        <w:rPr>
          <w:rFonts w:ascii="Times New Roman" w:hAnsi="Times New Roman" w:cs="Times New Roman"/>
          <w:i/>
          <w:iCs/>
          <w:lang w:val="en-US"/>
        </w:rPr>
        <w:t>Erysimum</w:t>
      </w:r>
      <w:r w:rsidRPr="008E44A7">
        <w:rPr>
          <w:rFonts w:ascii="Times New Roman" w:hAnsi="Times New Roman" w:cs="Times New Roman"/>
          <w:lang w:val="en-US"/>
        </w:rPr>
        <w:t xml:space="preserve"> species and seed material, and year of original collection where available.</w:t>
      </w:r>
      <w:r>
        <w:rPr>
          <w:rFonts w:ascii="Times New Roman" w:hAnsi="Times New Roman" w:cs="Times New Roman"/>
          <w:lang w:val="en-US"/>
        </w:rPr>
        <w:t xml:space="preserve"> Four species from mislabeled seed stocks are referred to as accessions ER1-4, with false species name provided in quotation marks. </w:t>
      </w:r>
      <w:r w:rsidR="00802400">
        <w:rPr>
          <w:rFonts w:ascii="Times New Roman" w:hAnsi="Times New Roman" w:cs="Times New Roman"/>
          <w:lang w:val="en-US"/>
        </w:rPr>
        <w:t xml:space="preserve">Chromosome numbers and ploidy levels are inferred from chromosome counts in literature reports (reference provided in square brackets). For species with multiple ploidy levels, numbers are provided for sampled populations </w:t>
      </w:r>
      <w:r>
        <w:rPr>
          <w:rFonts w:ascii="Times New Roman" w:hAnsi="Times New Roman" w:cs="Times New Roman"/>
          <w:lang w:val="en-US"/>
        </w:rPr>
        <w:t xml:space="preserve">where </w:t>
      </w:r>
      <w:r w:rsidR="00802400">
        <w:rPr>
          <w:rFonts w:ascii="Times New Roman" w:hAnsi="Times New Roman" w:cs="Times New Roman"/>
          <w:lang w:val="en-US"/>
        </w:rPr>
        <w:t>known</w:t>
      </w:r>
      <w:r>
        <w:rPr>
          <w:rFonts w:ascii="Times New Roman" w:hAnsi="Times New Roman" w:cs="Times New Roman"/>
          <w:lang w:val="en-US"/>
        </w:rPr>
        <w:t xml:space="preserve"> (highlighted by </w:t>
      </w:r>
      <w:r w:rsidRPr="00FF670E">
        <w:rPr>
          <w:rFonts w:ascii="Times New Roman" w:hAnsi="Times New Roman" w:cs="Times New Roman"/>
          <w:vertAlign w:val="superscript"/>
          <w:lang w:val="en-US"/>
        </w:rPr>
        <w:t>*</w:t>
      </w:r>
      <w:r>
        <w:rPr>
          <w:rFonts w:ascii="Times New Roman" w:hAnsi="Times New Roman" w:cs="Times New Roman"/>
          <w:lang w:val="en-US"/>
        </w:rPr>
        <w:t xml:space="preserve">). </w:t>
      </w:r>
      <w:r w:rsidRPr="008E44A7">
        <w:rPr>
          <w:rFonts w:ascii="Times New Roman" w:hAnsi="Times New Roman" w:cs="Times New Roman"/>
          <w:lang w:val="en-US"/>
        </w:rPr>
        <w:t>Leaf material for each species</w:t>
      </w:r>
      <w:r>
        <w:rPr>
          <w:rFonts w:ascii="Times New Roman" w:hAnsi="Times New Roman" w:cs="Times New Roman"/>
          <w:lang w:val="en-US"/>
        </w:rPr>
        <w:t xml:space="preserve"> or accession</w:t>
      </w:r>
      <w:r w:rsidRPr="008E44A7">
        <w:rPr>
          <w:rFonts w:ascii="Times New Roman" w:hAnsi="Times New Roman" w:cs="Times New Roman"/>
          <w:lang w:val="en-US"/>
        </w:rPr>
        <w:t xml:space="preserve"> was collected in one of three experiments, and RNA was extracted from pooled tissue of 2-5 individual plants that were sampled at 1-2 time points (TP).</w:t>
      </w:r>
    </w:p>
    <w:tbl>
      <w:tblPr>
        <w:tblStyle w:val="TableGrid"/>
        <w:tblW w:w="14317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985"/>
        <w:gridCol w:w="3827"/>
        <w:gridCol w:w="1134"/>
        <w:gridCol w:w="1418"/>
        <w:gridCol w:w="850"/>
        <w:gridCol w:w="1134"/>
        <w:gridCol w:w="1134"/>
      </w:tblGrid>
      <w:tr w:rsidR="00374E66" w:rsidRPr="008E44A7" w14:paraId="49CE5854" w14:textId="77777777" w:rsidTr="00374E66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4CDBB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Species code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969C1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Species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BEF855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Region/country of origin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EDBF42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Seed origin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33A02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Original collection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9B44AF" w14:textId="1E4C0090" w:rsidR="00374E6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Chromosomes (2n)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9362A9" w14:textId="2C312D15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Ploidy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3CE89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Source experiment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B340E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Pooled individuals</w:t>
            </w:r>
          </w:p>
        </w:tc>
      </w:tr>
      <w:tr w:rsidR="00374E66" w:rsidRPr="008E44A7" w14:paraId="0D74E66A" w14:textId="77777777" w:rsidTr="00374E66">
        <w:tc>
          <w:tcPr>
            <w:tcW w:w="851" w:type="dxa"/>
            <w:tcBorders>
              <w:top w:val="single" w:sz="4" w:space="0" w:color="auto"/>
            </w:tcBorders>
          </w:tcPr>
          <w:p w14:paraId="0C1F6A2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3839A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de-CH"/>
              </w:rPr>
              <w:t>E. allionii</w:t>
            </w:r>
          </w:p>
          <w:p w14:paraId="040798B4" w14:textId="5380FBE3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de-CH"/>
              </w:rPr>
              <w:t>(</w:t>
            </w: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de-CH"/>
              </w:rPr>
              <w:t xml:space="preserve">E. 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lang w:val="de-CH"/>
              </w:rPr>
              <w:t>x.</w:t>
            </w: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de-CH"/>
              </w:rPr>
              <w:t xml:space="preserve"> </w:t>
            </w:r>
            <w:r w:rsidR="0080240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de-CH"/>
              </w:rPr>
              <w:t>m</w:t>
            </w: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de-CH"/>
              </w:rPr>
              <w:t>arshallii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de-CH"/>
              </w:rPr>
              <w:t>A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lang w:val="de-CH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279E23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8E94ED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Kiel, Germany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82AB0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E08681B" w14:textId="49003ADE" w:rsidR="00374E6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4E72CD7" w14:textId="60A6E768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3B0081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3398A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04C58E28" w14:textId="77777777" w:rsidTr="00374E66">
        <w:tc>
          <w:tcPr>
            <w:tcW w:w="851" w:type="dxa"/>
          </w:tcPr>
          <w:p w14:paraId="58B8218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AMO</w:t>
            </w:r>
          </w:p>
        </w:tc>
        <w:tc>
          <w:tcPr>
            <w:tcW w:w="1984" w:type="dxa"/>
          </w:tcPr>
          <w:p w14:paraId="2AEA707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amoenum</w:t>
            </w:r>
            <w:proofErr w:type="spellEnd"/>
          </w:p>
        </w:tc>
        <w:tc>
          <w:tcPr>
            <w:tcW w:w="1985" w:type="dxa"/>
          </w:tcPr>
          <w:p w14:paraId="7EEA335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Colorado, USA</w:t>
            </w:r>
          </w:p>
        </w:tc>
        <w:tc>
          <w:tcPr>
            <w:tcW w:w="3827" w:type="dxa"/>
          </w:tcPr>
          <w:p w14:paraId="79C078D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Alplains</w:t>
            </w:r>
            <w:proofErr w:type="spellEnd"/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CO, USA</w:t>
            </w:r>
          </w:p>
        </w:tc>
        <w:tc>
          <w:tcPr>
            <w:tcW w:w="1134" w:type="dxa"/>
          </w:tcPr>
          <w:p w14:paraId="67E8505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418" w:type="dxa"/>
          </w:tcPr>
          <w:p w14:paraId="366E8B2F" w14:textId="0F69362C" w:rsidR="00374E6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&lt;EndNote&gt;&lt;Cite&gt;&lt;Author&gt;Polatschek&lt;/Author&gt;&lt;Year&gt;2012&lt;/Year&gt;&lt;RecNum&gt;685&lt;/RecNum&gt;&lt;DisplayText&gt;&lt;style face="superscript"&gt;[11]&lt;/style&gt;&lt;/DisplayText&gt;&lt;record&gt;&lt;rec-number&gt;685&lt;/rec-number&gt;&lt;foreign-keys&gt;&lt;key app="EN" db-id="fva5s0x96exd2le5r0cp9rwefpz0tv99p292"&gt;685&lt;/key&gt;&lt;/foreign-keys&gt;&lt;ref-type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3: Amerika und Grönland. 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B&lt;/full-title&gt;&lt;/periodical&gt;&lt;pages&gt;139-192&lt;/pages&gt;&lt;volume&gt;113&lt;/volume&gt;&lt;dates&gt;&lt;year&gt;2012&lt;/year&gt;&lt;/dates&gt;&lt;urls&gt;&lt;/urls&gt;&lt;/record&gt;&lt;/Cite&gt;&lt;/EndNote&gt;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1" w:tooltip="Polatschek, 2012 #685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11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565E9555" w14:textId="238EC028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</w:p>
        </w:tc>
        <w:tc>
          <w:tcPr>
            <w:tcW w:w="1134" w:type="dxa"/>
            <w:shd w:val="clear" w:color="auto" w:fill="auto"/>
          </w:tcPr>
          <w:p w14:paraId="0593D08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12B354B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1 TP</w:t>
            </w:r>
          </w:p>
        </w:tc>
      </w:tr>
      <w:tr w:rsidR="00374E66" w:rsidRPr="008E44A7" w14:paraId="2CB2BD2A" w14:textId="77777777" w:rsidTr="00374E66">
        <w:tc>
          <w:tcPr>
            <w:tcW w:w="851" w:type="dxa"/>
          </w:tcPr>
          <w:p w14:paraId="29EB455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</w:p>
        </w:tc>
        <w:tc>
          <w:tcPr>
            <w:tcW w:w="1984" w:type="dxa"/>
          </w:tcPr>
          <w:p w14:paraId="41CECB0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andrzejowskianum</w:t>
            </w:r>
            <w:proofErr w:type="spellEnd"/>
          </w:p>
        </w:tc>
        <w:tc>
          <w:tcPr>
            <w:tcW w:w="1985" w:type="dxa"/>
          </w:tcPr>
          <w:p w14:paraId="3550AC6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3827" w:type="dxa"/>
          </w:tcPr>
          <w:p w14:paraId="72F1EC5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46049D0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2009</w:t>
            </w:r>
          </w:p>
        </w:tc>
        <w:tc>
          <w:tcPr>
            <w:tcW w:w="1418" w:type="dxa"/>
          </w:tcPr>
          <w:p w14:paraId="72A085B4" w14:textId="49EDF012" w:rsidR="00374E6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&lt;EndNote&gt;&lt;Cite&gt;&lt;Author&gt;Polatschek&lt;/Author&gt;&lt;Year&gt;2010&lt;/Year&gt;&lt;RecNum&gt;683&lt;/RecNum&gt;&lt;DisplayText&gt;&lt;style face="superscript"&gt;[9]&lt;/style&gt;&lt;/DisplayText&gt;&lt;record&gt;&lt;rec-number&gt;683&lt;/rec-number&gt;&lt;foreign-keys&gt;&lt;key app="EN" db-id="fva5s0x96exd2le5r0cp9rwefpz0tv99p292"&gt;683&lt;/key&gt;&lt;/foreign-keys&gt;&lt;ref-type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(Cruciferae): Teil 1: Russland, die Nachfolgestaaten der USSR (excl. Georgien, Armenien, Azerbaidzan), China, Indien, Pakistan, Japan und Korea&lt;/style&gt;&lt;/title&gt;&lt;secondary-title&gt;Annalen des Naturhistorischen Museums in Wien – Serie B &lt;/secondary-title&gt;&lt;/titles&gt;&lt;periodical&gt;&lt;full-title&gt;Annalen des Naturhistorischen Museums in Wien – Serie B&lt;/full-title&gt;&lt;/periodical&gt;&lt;volume&gt;111&lt;/volume&gt;&lt;dates&gt;&lt;year&gt;2010&lt;/year&gt;&lt;/dates&gt;&lt;urls&gt;&lt;/urls&gt;&lt;/record&gt;&lt;/Cite&gt;&lt;/EndNote&gt;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9" w:tooltip="Polatschek, 2010 #683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9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3A09AE4D" w14:textId="49DE5CF2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10x</w:t>
            </w:r>
          </w:p>
        </w:tc>
        <w:tc>
          <w:tcPr>
            <w:tcW w:w="1134" w:type="dxa"/>
            <w:shd w:val="clear" w:color="auto" w:fill="auto"/>
          </w:tcPr>
          <w:p w14:paraId="20708AC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1887CC3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6A3765A4" w14:textId="77777777" w:rsidTr="00374E66">
        <w:tc>
          <w:tcPr>
            <w:tcW w:w="851" w:type="dxa"/>
          </w:tcPr>
          <w:p w14:paraId="600FC3E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BAE</w:t>
            </w:r>
          </w:p>
        </w:tc>
        <w:tc>
          <w:tcPr>
            <w:tcW w:w="1984" w:type="dxa"/>
          </w:tcPr>
          <w:p w14:paraId="57DB785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baeticum</w:t>
            </w:r>
            <w:proofErr w:type="spellEnd"/>
          </w:p>
        </w:tc>
        <w:tc>
          <w:tcPr>
            <w:tcW w:w="1985" w:type="dxa"/>
          </w:tcPr>
          <w:p w14:paraId="19A4926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3827" w:type="dxa"/>
          </w:tcPr>
          <w:p w14:paraId="59902E8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0B5535E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2006</w:t>
            </w:r>
          </w:p>
        </w:tc>
        <w:tc>
          <w:tcPr>
            <w:tcW w:w="1418" w:type="dxa"/>
          </w:tcPr>
          <w:p w14:paraId="24B8DC51" w14:textId="39AF68D9" w:rsidR="00374E66" w:rsidRDefault="001F76A2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&lt;EndNote&gt;&lt;Cite&gt;&lt;Author&gt;Abdelaziz&lt;/Author&gt;&lt;Year&gt;2014&lt;/Year&gt;&lt;RecNum&gt;842&lt;/RecNum&gt;&lt;DisplayText&gt;&lt;style face="superscript"&gt;[1]&lt;/style&gt;&lt;/DisplayText&gt;&lt;record&gt;&lt;rec-number&gt;842&lt;/rec-number&gt;&lt;foreign-keys&gt;&lt;key app="EN" db-id="fva5s0x96exd2le5r0cp9rwefpz0tv99p292"&gt;842&lt;/key&gt;&lt;/foreign-keys&gt;&lt;ref-type name="Journal Article"&gt;17&lt;/ref-type&gt;&lt;contributors&gt;&lt;authors&gt;&lt;author&gt;Abdelaziz, Mohamed&lt;/author&gt;&lt;author&gt;Muñoz-Pajares, A. Jesús&lt;/author&gt;&lt;author&gt;Lorite, Juan&lt;/author&gt;&lt;author&gt;Herrador, M. Belén&lt;/author&gt;&lt;author&gt;Perfectti, Francisco&lt;/author&gt;&lt;author&gt;Gómez, José M.&lt;/author&gt;&lt;/authors&gt;&lt;/contributors&gt;&lt;titles&gt;&lt;title&gt;&lt;style face="normal" font="default" size="100%"&gt;Phylogenetic relationships of &lt;/style&gt;&lt;style face="italic" font="default" size="100%"&gt;Erysimum&lt;/style&gt;&lt;style face="normal" font="default" size="100%"&gt; (Brassicaceae) from the Baetic Mountains (SE Iberian Peninsula)&lt;/style&gt;&lt;/title&gt;&lt;secondary-title&gt;Anales del Jardín Botánico de Madrid&lt;/secondary-title&gt;&lt;/titles&gt;&lt;periodical&gt;&lt;full-title&gt;Anales del Jardín Botánico de Madrid&lt;/full-title&gt;&lt;/periodical&gt;&lt;pages&gt;e005&lt;/pages&gt;&lt;volume&gt;71&lt;/volume&gt;&lt;number&gt;1&lt;/number&gt;&lt;edition&gt;2014-06-30&lt;/edition&gt;&lt;keywords&gt;&lt;keyword&gt;cpDNA&lt;/keyword&gt;&lt;keyword&gt;flower colour&lt;/keyword&gt;&lt;keyword&gt;nDNA&lt;/keyword&gt;&lt;keyword&gt;Erysimum nevadense group&lt;/keyword&gt;&lt;keyword&gt;secondary contact&lt;/keyword&gt;&lt;/keywords&gt;&lt;dates&gt;&lt;year&gt;2014&lt;/year&gt;&lt;pub-dates&gt;&lt;date&gt;2014-06-30&lt;/date&gt;&lt;/pub-dates&gt;&lt;/dates&gt;&lt;isbn&gt;1988-3196&lt;/isbn&gt;&lt;urls&gt;&lt;related-urls&gt;&lt;url&gt;http://rjb.revistas.csic.es/index.php/rjb/article/view/412&lt;/url&gt;&lt;/related-urls&gt;&lt;/urls&gt;&lt;electronic-resource-num&gt;10.3989/ajbm.2377&lt;/electronic-resource-num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" w:tooltip="Abdelaziz, 2014 #842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5F0292DF" w14:textId="133649C6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8x</w:t>
            </w:r>
            <w:r w:rsidRPr="00DB7F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00C963A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134" w:type="dxa"/>
          </w:tcPr>
          <w:p w14:paraId="4901EEE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1TP</w:t>
            </w:r>
          </w:p>
        </w:tc>
      </w:tr>
      <w:tr w:rsidR="00374E66" w:rsidRPr="008E44A7" w14:paraId="1034EC21" w14:textId="77777777" w:rsidTr="00374E66">
        <w:tc>
          <w:tcPr>
            <w:tcW w:w="851" w:type="dxa"/>
          </w:tcPr>
          <w:p w14:paraId="6A4339B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</w:t>
            </w:r>
          </w:p>
        </w:tc>
        <w:tc>
          <w:tcPr>
            <w:tcW w:w="1984" w:type="dxa"/>
          </w:tcPr>
          <w:p w14:paraId="3009117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bastetanum</w:t>
            </w:r>
            <w:proofErr w:type="spellEnd"/>
          </w:p>
        </w:tc>
        <w:tc>
          <w:tcPr>
            <w:tcW w:w="1985" w:type="dxa"/>
          </w:tcPr>
          <w:p w14:paraId="66EFFE1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3827" w:type="dxa"/>
          </w:tcPr>
          <w:p w14:paraId="1FF3758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59EF6B5E" w14:textId="77777777" w:rsidR="00374E66" w:rsidRPr="007D034D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418" w:type="dxa"/>
          </w:tcPr>
          <w:p w14:paraId="1783FE57" w14:textId="793A1409" w:rsidR="00374E66" w:rsidRPr="007D034D" w:rsidRDefault="001F76A2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="007D034D" w:rsidRPr="007D034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[1</w:t>
            </w:r>
            <w:r w:rsidR="002E5EE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</w:t>
            </w:r>
            <w:r w:rsidR="007D034D" w:rsidRPr="007D034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]</w:t>
            </w:r>
          </w:p>
        </w:tc>
        <w:tc>
          <w:tcPr>
            <w:tcW w:w="850" w:type="dxa"/>
          </w:tcPr>
          <w:p w14:paraId="50F6D402" w14:textId="62E8C96B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6x</w:t>
            </w:r>
            <w:r w:rsidRPr="00DB7F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283028E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5A9E913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495907B2" w14:textId="77777777" w:rsidTr="00374E66">
        <w:tc>
          <w:tcPr>
            <w:tcW w:w="851" w:type="dxa"/>
          </w:tcPr>
          <w:p w14:paraId="595373F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BIC</w:t>
            </w:r>
          </w:p>
        </w:tc>
        <w:tc>
          <w:tcPr>
            <w:tcW w:w="1984" w:type="dxa"/>
          </w:tcPr>
          <w:p w14:paraId="7194E3F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E. bicolor</w:t>
            </w:r>
          </w:p>
        </w:tc>
        <w:tc>
          <w:tcPr>
            <w:tcW w:w="1985" w:type="dxa"/>
          </w:tcPr>
          <w:p w14:paraId="77FA194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Canary Islands, Spain</w:t>
            </w:r>
          </w:p>
        </w:tc>
        <w:tc>
          <w:tcPr>
            <w:tcW w:w="3827" w:type="dxa"/>
          </w:tcPr>
          <w:p w14:paraId="50A97D0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Konstanz, Germany</w:t>
            </w:r>
          </w:p>
        </w:tc>
        <w:tc>
          <w:tcPr>
            <w:tcW w:w="1134" w:type="dxa"/>
          </w:tcPr>
          <w:p w14:paraId="112D8E1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3451C3C1" w14:textId="67717487" w:rsidR="00374E66" w:rsidRDefault="001D2EF9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&lt;EndNote&gt;&lt;Cite&gt;&lt;Author&gt;Polatschek&lt;/Author&gt;&lt;Year&gt;1976&lt;/Year&gt;&lt;RecNum&gt;945&lt;/RecNum&gt;&lt;DisplayText&gt;&lt;style face="superscript"&gt;[6]&lt;/style&gt;&lt;/DisplayText&gt;&lt;record&gt;&lt;rec-number&gt;945&lt;/rec-number&gt;&lt;foreign-keys&gt;&lt;key app="EN" db-id="fva5s0x96exd2le5r0cp9rwefpz0tv99p292"&gt;945&lt;/key&gt;&lt;/foreign-keys&gt;&lt;ref-type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size="100%"&gt;Die Gattung &lt;/style&gt;&lt;style face="italic" font="default" size="100%"&gt;Erysimum&lt;/style&gt;&lt;style face="normal" font="default" size="100%"&gt; auf den Kapverden, Kanaren und Madeira&lt;/style&gt;&lt;/title&gt;&lt;secondary-title&gt;Annalen des Naturhistorischen Museums in Wien&lt;/secondary-title&gt;&lt;/titles&gt;&lt;periodical&gt;&lt;full-title&gt;Annalen des Naturhistorischen Museums in Wien&lt;/full-title&gt;&lt;/periodical&gt;&lt;pages&gt;93-103&lt;/pages&gt;&lt;volume&gt;80&lt;/volume&gt;&lt;dates&gt;&lt;year&gt;1976&lt;/year&gt;&lt;/dates&gt;&lt;urls&gt;&lt;/urls&gt;&lt;/record&gt;&lt;/Cite&gt;&lt;/EndNote&gt;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6" w:tooltip="Polatschek, 1976 #945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6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1BB001F0" w14:textId="3DC11BBC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</w:p>
        </w:tc>
        <w:tc>
          <w:tcPr>
            <w:tcW w:w="1134" w:type="dxa"/>
            <w:shd w:val="clear" w:color="auto" w:fill="auto"/>
          </w:tcPr>
          <w:p w14:paraId="4A470CE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22C70D6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00B74929" w14:textId="77777777" w:rsidTr="00374E66">
        <w:tc>
          <w:tcPr>
            <w:tcW w:w="851" w:type="dxa"/>
          </w:tcPr>
          <w:p w14:paraId="7789201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</w:t>
            </w:r>
          </w:p>
        </w:tc>
        <w:tc>
          <w:tcPr>
            <w:tcW w:w="1984" w:type="dxa"/>
          </w:tcPr>
          <w:p w14:paraId="62A1DA5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capitatum</w:t>
            </w:r>
            <w:proofErr w:type="spellEnd"/>
          </w:p>
        </w:tc>
        <w:tc>
          <w:tcPr>
            <w:tcW w:w="1985" w:type="dxa"/>
          </w:tcPr>
          <w:p w14:paraId="764130E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USA</w:t>
            </w:r>
          </w:p>
        </w:tc>
        <w:tc>
          <w:tcPr>
            <w:tcW w:w="3827" w:type="dxa"/>
          </w:tcPr>
          <w:p w14:paraId="3DFE528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B&amp;T World Seeds, France</w:t>
            </w:r>
          </w:p>
        </w:tc>
        <w:tc>
          <w:tcPr>
            <w:tcW w:w="1134" w:type="dxa"/>
          </w:tcPr>
          <w:p w14:paraId="60B0F6D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18BCC5B9" w14:textId="4729FCC6" w:rsidR="00374E6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&lt;EndNote&gt;&lt;Cite&gt;&lt;Author&gt;Polatschek&lt;/Author&gt;&lt;Year&gt;2012&lt;/Year&gt;&lt;RecNum&gt;685&lt;/RecNum&gt;&lt;DisplayText&gt;&lt;style face="superscript"&gt;[11]&lt;/style&gt;&lt;/DisplayText&gt;&lt;record&gt;&lt;rec-number&gt;685&lt;/rec-number&gt;&lt;foreign-keys&gt;&lt;key app="EN" db-id="fva5s0x96exd2le5r0cp9rwefpz0tv99p292"&gt;685&lt;/key&gt;&lt;/foreign-keys&gt;&lt;ref-type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3: Amerika und Grönland. 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B&lt;/full-title&gt;&lt;/periodical&gt;&lt;pages&gt;139-192&lt;/pages&gt;&lt;volume&gt;113&lt;/volume&gt;&lt;dates&gt;&lt;year&gt;2012&lt;/year&gt;&lt;/dates&gt;&lt;urls&gt;&lt;/urls&gt;&lt;/record&gt;&lt;/Cite&gt;&lt;/EndNote&gt;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1" w:tooltip="Polatschek, 2012 #685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11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7FFB2C63" w14:textId="3FCF8F64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</w:p>
        </w:tc>
        <w:tc>
          <w:tcPr>
            <w:tcW w:w="1134" w:type="dxa"/>
            <w:shd w:val="clear" w:color="auto" w:fill="auto"/>
          </w:tcPr>
          <w:p w14:paraId="61E2C35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536C66F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/ 2TP</w:t>
            </w:r>
          </w:p>
        </w:tc>
      </w:tr>
      <w:tr w:rsidR="00374E66" w:rsidRPr="008E44A7" w14:paraId="2F1574C8" w14:textId="77777777" w:rsidTr="00374E66">
        <w:tc>
          <w:tcPr>
            <w:tcW w:w="851" w:type="dxa"/>
          </w:tcPr>
          <w:p w14:paraId="127E503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</w:t>
            </w:r>
          </w:p>
        </w:tc>
        <w:tc>
          <w:tcPr>
            <w:tcW w:w="1984" w:type="dxa"/>
          </w:tcPr>
          <w:p w14:paraId="12D6EDF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cheiri</w:t>
            </w:r>
            <w:proofErr w:type="spellEnd"/>
          </w:p>
        </w:tc>
        <w:tc>
          <w:tcPr>
            <w:tcW w:w="1985" w:type="dxa"/>
          </w:tcPr>
          <w:p w14:paraId="5A733E3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Netherlands</w:t>
            </w:r>
          </w:p>
        </w:tc>
        <w:tc>
          <w:tcPr>
            <w:tcW w:w="3827" w:type="dxa"/>
          </w:tcPr>
          <w:p w14:paraId="12265EE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65142F7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418" w:type="dxa"/>
          </w:tcPr>
          <w:p w14:paraId="400137AA" w14:textId="614273AB" w:rsidR="00374E66" w:rsidRPr="007D034D" w:rsidRDefault="00664399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5D3ED5" w:rsidRP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 w:rsidRP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&lt;EndNote&gt;&lt;Cite&gt;&lt;Author&gt;Polatschek&lt;/Author&gt;&lt;Year&gt;2013&lt;/Year&gt;&lt;RecNum&gt;946&lt;/RecNum&gt;&lt;DisplayText&gt;&lt;style face="superscript"&gt;[13]&lt;/style&gt;&lt;/DisplayText&gt;&lt;record&gt;&lt;rec-number&gt;946&lt;/rec-number&gt;&lt;foreign-keys&gt;&lt;key app="EN" db-id="fva5s0x96exd2le5r0cp9rwefpz0tv99p292"&gt;946&lt;/key&gt;&lt;/foreign-keys&gt;&lt;ref-type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5: Nord-, West-, Zentraleuropa, Rumänien und westliche Balkan-Halbinsel bis Albanien&lt;/style&gt;&lt;/title&gt;&lt;secondary-title&gt;Annalen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B&lt;/full-title&gt;&lt;/periodical&gt;&lt;pages&gt;75-218&lt;/pages&gt;&lt;volume&gt;115&lt;/volume&gt;&lt;dates&gt;&lt;year&gt;2013&lt;/year&gt;&lt;/dates&gt;&lt;urls&gt;&lt;/urls&gt;&lt;/record&gt;&lt;/Cite&gt;&lt;/EndNote&gt;</w:instrText>
            </w:r>
            <w:r w:rsidR="005D3ED5" w:rsidRP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3" w:tooltip="Polatschek, 2013 #946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13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 w:rsidRP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526ED19C" w14:textId="1CFA0E3F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006C298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50823AC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598CBCFE" w14:textId="77777777" w:rsidTr="00374E66">
        <w:tc>
          <w:tcPr>
            <w:tcW w:w="851" w:type="dxa"/>
          </w:tcPr>
          <w:p w14:paraId="652DDA1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</w:t>
            </w:r>
          </w:p>
        </w:tc>
        <w:tc>
          <w:tcPr>
            <w:tcW w:w="1984" w:type="dxa"/>
          </w:tcPr>
          <w:p w14:paraId="2B14C8D3" w14:textId="5731DAE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collinum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985" w:type="dxa"/>
          </w:tcPr>
          <w:p w14:paraId="5769150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Iran</w:t>
            </w:r>
          </w:p>
        </w:tc>
        <w:tc>
          <w:tcPr>
            <w:tcW w:w="3827" w:type="dxa"/>
          </w:tcPr>
          <w:p w14:paraId="7558873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Madrid, Spain</w:t>
            </w:r>
          </w:p>
        </w:tc>
        <w:tc>
          <w:tcPr>
            <w:tcW w:w="1134" w:type="dxa"/>
          </w:tcPr>
          <w:p w14:paraId="6048CC8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1993</w:t>
            </w:r>
          </w:p>
        </w:tc>
        <w:tc>
          <w:tcPr>
            <w:tcW w:w="1418" w:type="dxa"/>
          </w:tcPr>
          <w:p w14:paraId="595E24D4" w14:textId="70968E5E" w:rsidR="00374E6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&lt;EndNote&gt;&lt;Cite&gt;&lt;Author&gt;Polatschek&lt;/Author&gt;&lt;Year&gt;2011&lt;/Year&gt;&lt;RecNum&gt;684&lt;/RecNum&gt;&lt;DisplayText&gt;&lt;style face="superscript"&gt;[10]&lt;/style&gt;&lt;/DisplayText&gt;&lt;record&gt;&lt;rec-number&gt;684&lt;/rec-number&gt;&lt;foreign-keys&gt;&lt;key app="EN" db-id="fva5s0x96exd2le5r0cp9rwefpz0tv99p292"&gt;684&lt;/key&gt;&lt;/foreign-keys&gt;&lt;ref-type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2: Georgien, Armenien, Azerbaidzan, Türkei, Syrien, Libanon, Israel, Jordanien, Irak, Iran, Afghanistan.&lt;/style&gt;&lt;/title&gt;&lt;secondary-title&gt;Annalen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B&lt;/full-title&gt;&lt;/periodical&gt;&lt;volume&gt;112&lt;/volume&gt;&lt;dates&gt;&lt;year&gt;2011&lt;/year&gt;&lt;/dates&gt;&lt;urls&gt;&lt;/urls&gt;&lt;/record&gt;&lt;/Cite&gt;&lt;/EndNote&gt;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0" w:tooltip="Polatschek, 2011 #684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10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63DB5F09" w14:textId="09C1581E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71D9D01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4C1194F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/ 1TP</w:t>
            </w:r>
          </w:p>
        </w:tc>
      </w:tr>
      <w:tr w:rsidR="00374E66" w:rsidRPr="008E44A7" w14:paraId="3B0588BA" w14:textId="77777777" w:rsidTr="00374E66">
        <w:tc>
          <w:tcPr>
            <w:tcW w:w="851" w:type="dxa"/>
          </w:tcPr>
          <w:p w14:paraId="073B406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CRA</w:t>
            </w:r>
          </w:p>
        </w:tc>
        <w:tc>
          <w:tcPr>
            <w:tcW w:w="1984" w:type="dxa"/>
          </w:tcPr>
          <w:p w14:paraId="0721967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crassicaule</w:t>
            </w:r>
            <w:proofErr w:type="spellEnd"/>
          </w:p>
        </w:tc>
        <w:tc>
          <w:tcPr>
            <w:tcW w:w="1985" w:type="dxa"/>
          </w:tcPr>
          <w:p w14:paraId="2E971DA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Iran</w:t>
            </w:r>
          </w:p>
        </w:tc>
        <w:tc>
          <w:tcPr>
            <w:tcW w:w="3827" w:type="dxa"/>
          </w:tcPr>
          <w:p w14:paraId="7659DDF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Madrid, Spain</w:t>
            </w:r>
          </w:p>
        </w:tc>
        <w:tc>
          <w:tcPr>
            <w:tcW w:w="1134" w:type="dxa"/>
          </w:tcPr>
          <w:p w14:paraId="70A468E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23521658" w14:textId="05161548" w:rsidR="00374E6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&lt;EndNote&gt;&lt;Cite&gt;&lt;Author&gt;Polatschek&lt;/Author&gt;&lt;Year&gt;2011&lt;/Year&gt;&lt;RecNum&gt;684&lt;/RecNum&gt;&lt;DisplayText&gt;&lt;style face="superscript"&gt;[10]&lt;/style&gt;&lt;/DisplayText&gt;&lt;record&gt;&lt;rec-number&gt;684&lt;/rec-number&gt;&lt;foreign-keys&gt;&lt;key app="EN" db-id="fva5s0x96exd2le5r0cp9rwefpz0tv99p292"&gt;684&lt;/key&gt;&lt;/foreign-keys&gt;&lt;ref-type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2: Georgien, Armenien, Azerbaidzan, Türkei, Syrien, Libanon, Israel, Jordanien, Irak, Iran, Afghanistan.&lt;/style&gt;&lt;/title&gt;&lt;secondary-title&gt;Annalen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B&lt;/full-title&gt;&lt;/periodical&gt;&lt;volume&gt;112&lt;/volume&gt;&lt;dates&gt;&lt;year&gt;2011&lt;/year&gt;&lt;/dates&gt;&lt;urls&gt;&lt;/urls&gt;&lt;/record&gt;&lt;/Cite&gt;&lt;/EndNote&gt;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0" w:tooltip="Polatschek, 2011 #684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10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6E5A2808" w14:textId="0BB7C01F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13BEB65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1664FB3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/ 2TP</w:t>
            </w:r>
          </w:p>
        </w:tc>
      </w:tr>
      <w:tr w:rsidR="00374E66" w:rsidRPr="008E44A7" w14:paraId="54C8C5B5" w14:textId="77777777" w:rsidTr="00374E66">
        <w:tc>
          <w:tcPr>
            <w:tcW w:w="851" w:type="dxa"/>
          </w:tcPr>
          <w:p w14:paraId="5E5B200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</w:t>
            </w:r>
          </w:p>
        </w:tc>
        <w:tc>
          <w:tcPr>
            <w:tcW w:w="1984" w:type="dxa"/>
          </w:tcPr>
          <w:p w14:paraId="68E9CD2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crepidifolium</w:t>
            </w:r>
            <w:proofErr w:type="spellEnd"/>
          </w:p>
        </w:tc>
        <w:tc>
          <w:tcPr>
            <w:tcW w:w="1985" w:type="dxa"/>
          </w:tcPr>
          <w:p w14:paraId="6C6FDB4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Czechia</w:t>
            </w:r>
          </w:p>
        </w:tc>
        <w:tc>
          <w:tcPr>
            <w:tcW w:w="3827" w:type="dxa"/>
          </w:tcPr>
          <w:p w14:paraId="1A3C4701" w14:textId="77777777" w:rsidR="00374E66" w:rsidRPr="0036559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Botanical Garden Berlin-Dahlem, Germany</w:t>
            </w:r>
          </w:p>
        </w:tc>
        <w:tc>
          <w:tcPr>
            <w:tcW w:w="1134" w:type="dxa"/>
          </w:tcPr>
          <w:p w14:paraId="157CAFE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1996</w:t>
            </w:r>
          </w:p>
        </w:tc>
        <w:tc>
          <w:tcPr>
            <w:tcW w:w="1418" w:type="dxa"/>
          </w:tcPr>
          <w:p w14:paraId="0AC345C5" w14:textId="49580B10" w:rsidR="00374E66" w:rsidRDefault="00664399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&lt;EndNote&gt;&lt;Cite&gt;&lt;Author&gt;Polatschek&lt;/Author&gt;&lt;Year&gt;2013&lt;/Year&gt;&lt;RecNum&gt;946&lt;/RecNum&gt;&lt;DisplayText&gt;&lt;style face="superscript"&gt;[13]&lt;/style&gt;&lt;/DisplayText&gt;&lt;record&gt;&lt;rec-number&gt;946&lt;/rec-number&gt;&lt;foreign-keys&gt;&lt;key app="EN" db-id="fva5s0x96exd2le5r0cp9rwefpz0tv99p292"&gt;946&lt;/key&gt;&lt;/foreign-keys&gt;&lt;ref-type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5: Nord-, West-, Zentraleuropa, Rumänien und westliche Balkan-Halbinsel bis Albanien&lt;/style&gt;&lt;/title&gt;&lt;secondary-title&gt;Annalen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B&lt;/full-title&gt;&lt;/periodical&gt;&lt;pages&gt;75-218&lt;/pages&gt;&lt;volume&gt;115&lt;/volume&gt;&lt;dates&gt;&lt;year&gt;2013&lt;/year&gt;&lt;/dates&gt;&lt;urls&gt;&lt;/urls&gt;&lt;/record&gt;&lt;/Cite&gt;&lt;/EndNote&gt;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3" w:tooltip="Polatschek, 2013 #946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13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6B760AA2" w14:textId="1F2FE079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2A82EC8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7BB7C9E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006E0CC3" w14:textId="77777777" w:rsidTr="00374E66">
        <w:tc>
          <w:tcPr>
            <w:tcW w:w="851" w:type="dxa"/>
          </w:tcPr>
          <w:p w14:paraId="35558C1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CSS</w:t>
            </w:r>
          </w:p>
        </w:tc>
        <w:tc>
          <w:tcPr>
            <w:tcW w:w="1984" w:type="dxa"/>
          </w:tcPr>
          <w:p w14:paraId="2DEC384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crassipes</w:t>
            </w:r>
            <w:proofErr w:type="spellEnd"/>
          </w:p>
        </w:tc>
        <w:tc>
          <w:tcPr>
            <w:tcW w:w="1985" w:type="dxa"/>
          </w:tcPr>
          <w:p w14:paraId="5A38DC0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Iran</w:t>
            </w:r>
          </w:p>
        </w:tc>
        <w:tc>
          <w:tcPr>
            <w:tcW w:w="3827" w:type="dxa"/>
          </w:tcPr>
          <w:p w14:paraId="525DF4A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Madrid, Spain</w:t>
            </w:r>
          </w:p>
        </w:tc>
        <w:tc>
          <w:tcPr>
            <w:tcW w:w="1134" w:type="dxa"/>
          </w:tcPr>
          <w:p w14:paraId="797E702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1993</w:t>
            </w:r>
          </w:p>
        </w:tc>
        <w:tc>
          <w:tcPr>
            <w:tcW w:w="1418" w:type="dxa"/>
          </w:tcPr>
          <w:p w14:paraId="5853A031" w14:textId="5F58D9AE" w:rsidR="00374E6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&lt;EndNote&gt;&lt;Cite&gt;&lt;Author&gt;Polatschek&lt;/Author&gt;&lt;Year&gt;2011&lt;/Year&gt;&lt;RecNum&gt;684&lt;/RecNum&gt;&lt;DisplayText&gt;&lt;style face="superscript"&gt;[10]&lt;/style&gt;&lt;/DisplayText&gt;&lt;record&gt;&lt;rec-number&gt;684&lt;/rec-number&gt;&lt;foreign-keys&gt;&lt;key app="EN" db-id="fva5s0x96exd2le5r0cp9rwefpz0tv99p292"&gt;684&lt;/key&gt;&lt;/foreign-keys&gt;&lt;ref-type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2: Georgien, Armenien, Azerbaidzan, Türkei, Syrien, Libanon, Israel, Jordanien, Irak, Iran, Afghanistan.&lt;/style&gt;&lt;/title&gt;&lt;secondary-title&gt;Annalen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B&lt;/full-title&gt;&lt;/periodical&gt;&lt;volume&gt;112&lt;/volume&gt;&lt;dates&gt;&lt;year&gt;2011&lt;/year&gt;&lt;/dates&gt;&lt;urls&gt;&lt;/urls&gt;&lt;/record&gt;&lt;/Cite&gt;&lt;/EndNote&gt;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0" w:tooltip="Polatschek, 2011 #684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10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02A21DDB" w14:textId="005858CF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2060145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20F8B61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1037336B" w14:textId="77777777" w:rsidTr="00374E66">
        <w:tc>
          <w:tcPr>
            <w:tcW w:w="851" w:type="dxa"/>
          </w:tcPr>
          <w:p w14:paraId="18EC531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CUS</w:t>
            </w:r>
          </w:p>
        </w:tc>
        <w:tc>
          <w:tcPr>
            <w:tcW w:w="1984" w:type="dxa"/>
          </w:tcPr>
          <w:p w14:paraId="3D3D0A7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cuspidatum</w:t>
            </w:r>
            <w:proofErr w:type="spellEnd"/>
          </w:p>
        </w:tc>
        <w:tc>
          <w:tcPr>
            <w:tcW w:w="1985" w:type="dxa"/>
          </w:tcPr>
          <w:p w14:paraId="69C7BD3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3827" w:type="dxa"/>
          </w:tcPr>
          <w:p w14:paraId="2EB3469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Botanical Garden Berlin-Dahlem, Germany</w:t>
            </w:r>
          </w:p>
        </w:tc>
        <w:tc>
          <w:tcPr>
            <w:tcW w:w="1134" w:type="dxa"/>
          </w:tcPr>
          <w:p w14:paraId="2EA7031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1980</w:t>
            </w:r>
          </w:p>
        </w:tc>
        <w:tc>
          <w:tcPr>
            <w:tcW w:w="1418" w:type="dxa"/>
          </w:tcPr>
          <w:p w14:paraId="668A0C25" w14:textId="44EFE274" w:rsidR="00374E66" w:rsidRDefault="00664399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&lt;EndNote&gt;&lt;Cite&gt;&lt;Author&gt;Polatschek&lt;/Author&gt;&lt;Year&gt;2011&lt;/Year&gt;&lt;RecNum&gt;684&lt;/RecNum&gt;&lt;DisplayText&gt;&lt;style face="superscript"&gt;[10]&lt;/style&gt;&lt;/DisplayText&gt;&lt;record&gt;&lt;rec-number&gt;684&lt;/rec-number&gt;&lt;foreign-keys&gt;&lt;key app="EN" db-id="fva5s0x96exd2le5r0cp9rwefpz0tv99p292"&gt;684&lt;/key&gt;&lt;/foreign-keys&gt;&lt;ref-type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2: Georgien, Armenien, Azerbaidzan, Türkei, Syrien, Libanon, Israel, Jordanien, Irak, Iran, Afghanistan.&lt;/style&gt;&lt;/title&gt;&lt;secondary-title&gt;Annalen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B&lt;/full-title&gt;&lt;/periodical&gt;&lt;volume&gt;112&lt;/volume&gt;&lt;dates&gt;&lt;year&gt;2011&lt;/year&gt;&lt;/dates&gt;&lt;urls&gt;&lt;/urls&gt;&lt;/record&gt;&lt;/Cite&gt;&lt;/EndNote&gt;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0" w:tooltip="Polatschek, 2011 #684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10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582F5297" w14:textId="1B354AFA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2A8049A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1695E9C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4C572563" w14:textId="77777777" w:rsidTr="00374E66">
        <w:tc>
          <w:tcPr>
            <w:tcW w:w="851" w:type="dxa"/>
          </w:tcPr>
          <w:p w14:paraId="30BC507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</w:t>
            </w:r>
          </w:p>
        </w:tc>
        <w:tc>
          <w:tcPr>
            <w:tcW w:w="1984" w:type="dxa"/>
          </w:tcPr>
          <w:p w14:paraId="4367885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diffusum</w:t>
            </w:r>
            <w:proofErr w:type="spellEnd"/>
          </w:p>
        </w:tc>
        <w:tc>
          <w:tcPr>
            <w:tcW w:w="1985" w:type="dxa"/>
          </w:tcPr>
          <w:p w14:paraId="75E7859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Czechia</w:t>
            </w:r>
          </w:p>
        </w:tc>
        <w:tc>
          <w:tcPr>
            <w:tcW w:w="3827" w:type="dxa"/>
          </w:tcPr>
          <w:p w14:paraId="4DFDE7D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Plzen, Czechia</w:t>
            </w:r>
          </w:p>
        </w:tc>
        <w:tc>
          <w:tcPr>
            <w:tcW w:w="1134" w:type="dxa"/>
          </w:tcPr>
          <w:p w14:paraId="20B3530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418" w:type="dxa"/>
          </w:tcPr>
          <w:p w14:paraId="0F737CC5" w14:textId="7AEAC50D" w:rsidR="00374E66" w:rsidRDefault="00664399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&lt;EndNote&gt;&lt;Cite&gt;&lt;Author&gt;Polatschek&lt;/Author&gt;&lt;Year&gt;2013&lt;/Year&gt;&lt;RecNum&gt;946&lt;/RecNum&gt;&lt;DisplayText&gt;&lt;style face="superscript"&gt;[13]&lt;/style&gt;&lt;/DisplayText&gt;&lt;record&gt;&lt;rec-number&gt;946&lt;/rec-number&gt;&lt;foreign-keys&gt;&lt;key app="EN" db-id="fva5s0x96exd2le5r0cp9rwefpz0tv99p292"&gt;946&lt;/key&gt;&lt;/foreign-keys&gt;&lt;ref-type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5: Nord-, West-, Zentraleuropa, Rumänien und westliche Balkan-Halbinsel bis Albanien&lt;/style&gt;&lt;/title&gt;&lt;secondary-title&gt;Annalen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B&lt;/full-title&gt;&lt;/periodical&gt;&lt;pages&gt;75-218&lt;/pages&gt;&lt;volume&gt;115&lt;/volume&gt;&lt;dates&gt;&lt;year&gt;2013&lt;/year&gt;&lt;/dates&gt;&lt;urls&gt;&lt;/urls&gt;&lt;/record&gt;&lt;/Cite&gt;&lt;/EndNote&gt;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3" w:tooltip="Polatschek, 2013 #946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13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1A8446E6" w14:textId="5900D18A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</w:p>
        </w:tc>
        <w:tc>
          <w:tcPr>
            <w:tcW w:w="1134" w:type="dxa"/>
            <w:shd w:val="clear" w:color="auto" w:fill="auto"/>
          </w:tcPr>
          <w:p w14:paraId="5FA0B0D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32ADB07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2646A367" w14:textId="77777777" w:rsidTr="00374E66">
        <w:tc>
          <w:tcPr>
            <w:tcW w:w="851" w:type="dxa"/>
          </w:tcPr>
          <w:p w14:paraId="4642193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ECE</w:t>
            </w:r>
          </w:p>
        </w:tc>
        <w:tc>
          <w:tcPr>
            <w:tcW w:w="1984" w:type="dxa"/>
          </w:tcPr>
          <w:p w14:paraId="70CEFD9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E. cheiranthoides</w:t>
            </w:r>
          </w:p>
        </w:tc>
        <w:tc>
          <w:tcPr>
            <w:tcW w:w="1985" w:type="dxa"/>
          </w:tcPr>
          <w:p w14:paraId="4FE29DA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3827" w:type="dxa"/>
          </w:tcPr>
          <w:p w14:paraId="43C72B2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4ACF009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418" w:type="dxa"/>
          </w:tcPr>
          <w:p w14:paraId="24393E02" w14:textId="1B81C6BE" w:rsidR="00374E66" w:rsidRDefault="00664399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&lt;EndNote&gt;&lt;Cite&gt;&lt;Author&gt;Polatschek&lt;/Author&gt;&lt;Year&gt;2013&lt;/Year&gt;&lt;RecNum&gt;946&lt;/RecNum&gt;&lt;DisplayText&gt;&lt;style face="superscript"&gt;[13]&lt;/style&gt;&lt;/DisplayText&gt;&lt;record&gt;&lt;rec-number&gt;946&lt;/rec-number&gt;&lt;foreign-keys&gt;&lt;key app="EN" db-id="fva5s0x96exd2le5r0cp9rwefpz0tv99p292"&gt;946&lt;/key&gt;&lt;/foreign-keys&gt;&lt;ref-type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5: Nord-, West-, Zentraleuropa, Rumänien und westliche Balkan-Halbinsel bis Albanien&lt;/style&gt;&lt;/title&gt;&lt;secondary-title&gt;Annalen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B&lt;/full-title&gt;&lt;/periodical&gt;&lt;pages&gt;75-218&lt;/pages&gt;&lt;volume&gt;115&lt;/volume&gt;&lt;dates&gt;&lt;year&gt;2013&lt;/year&gt;&lt;/dates&gt;&lt;urls&gt;&lt;/urls&gt;&lt;/record&gt;&lt;/Cite&gt;&lt;/EndNote&gt;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3" w:tooltip="Polatschek, 2013 #946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13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0257362B" w14:textId="7F3A3D91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66C5CCC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4D4D371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1TP</w:t>
            </w:r>
          </w:p>
        </w:tc>
      </w:tr>
      <w:tr w:rsidR="00374E66" w:rsidRPr="008E44A7" w14:paraId="491EAA33" w14:textId="77777777" w:rsidTr="00374E66">
        <w:tc>
          <w:tcPr>
            <w:tcW w:w="851" w:type="dxa"/>
          </w:tcPr>
          <w:p w14:paraId="7EF7758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ER1</w:t>
            </w:r>
          </w:p>
        </w:tc>
        <w:tc>
          <w:tcPr>
            <w:tcW w:w="1984" w:type="dxa"/>
          </w:tcPr>
          <w:p w14:paraId="7665282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Erysimum </w:t>
            </w:r>
            <w:r w:rsidRPr="0080587E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sp.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1</w:t>
            </w:r>
          </w:p>
          <w:p w14:paraId="21C1D46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‘E.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crepidifolium</w:t>
            </w:r>
            <w:proofErr w:type="spellEnd"/>
            <w:r w:rsidRPr="0080587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’</w:t>
            </w:r>
          </w:p>
        </w:tc>
        <w:tc>
          <w:tcPr>
            <w:tcW w:w="1985" w:type="dxa"/>
          </w:tcPr>
          <w:p w14:paraId="23FE5FD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3827" w:type="dxa"/>
          </w:tcPr>
          <w:p w14:paraId="70AF8E9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Botanical Garden Berlin-Dahlem, Germany</w:t>
            </w:r>
          </w:p>
        </w:tc>
        <w:tc>
          <w:tcPr>
            <w:tcW w:w="1134" w:type="dxa"/>
          </w:tcPr>
          <w:p w14:paraId="19FD849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569E7B5C" w14:textId="2CBFD3BF" w:rsidR="00374E66" w:rsidRDefault="00664399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850" w:type="dxa"/>
          </w:tcPr>
          <w:p w14:paraId="2DD40040" w14:textId="430CA18D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391A72F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46B92DCB" w14:textId="77777777" w:rsidR="00374E66" w:rsidRPr="00942A24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2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/ 1TP</w:t>
            </w:r>
          </w:p>
        </w:tc>
      </w:tr>
      <w:tr w:rsidR="00374E66" w:rsidRPr="008E44A7" w14:paraId="1AAE2221" w14:textId="77777777" w:rsidTr="00374E66">
        <w:tc>
          <w:tcPr>
            <w:tcW w:w="851" w:type="dxa"/>
          </w:tcPr>
          <w:p w14:paraId="38743E1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ER2</w:t>
            </w:r>
          </w:p>
        </w:tc>
        <w:tc>
          <w:tcPr>
            <w:tcW w:w="1984" w:type="dxa"/>
          </w:tcPr>
          <w:p w14:paraId="5E7FEBB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Erysimum </w:t>
            </w:r>
            <w:r w:rsidRPr="0080587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sp.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2</w:t>
            </w:r>
          </w:p>
          <w:p w14:paraId="6C8213F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‘E.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rhaeticum</w:t>
            </w:r>
            <w:proofErr w:type="spellEnd"/>
            <w:r w:rsidRPr="0080587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’</w:t>
            </w:r>
          </w:p>
        </w:tc>
        <w:tc>
          <w:tcPr>
            <w:tcW w:w="1985" w:type="dxa"/>
          </w:tcPr>
          <w:p w14:paraId="5544875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3827" w:type="dxa"/>
          </w:tcPr>
          <w:p w14:paraId="4109708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Nantes, France</w:t>
            </w:r>
          </w:p>
        </w:tc>
        <w:tc>
          <w:tcPr>
            <w:tcW w:w="1134" w:type="dxa"/>
          </w:tcPr>
          <w:p w14:paraId="222E7C9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2EEED4A0" w14:textId="0604759F" w:rsidR="00374E66" w:rsidRDefault="00664399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850" w:type="dxa"/>
          </w:tcPr>
          <w:p w14:paraId="6C6E0092" w14:textId="18EF49CC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5318D3D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7A83505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1016089F" w14:textId="77777777" w:rsidTr="00374E66">
        <w:tc>
          <w:tcPr>
            <w:tcW w:w="851" w:type="dxa"/>
          </w:tcPr>
          <w:p w14:paraId="255FFDA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ER3</w:t>
            </w:r>
          </w:p>
        </w:tc>
        <w:tc>
          <w:tcPr>
            <w:tcW w:w="1984" w:type="dxa"/>
          </w:tcPr>
          <w:p w14:paraId="6E934D0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Erysimum</w:t>
            </w:r>
            <w:r w:rsidRPr="0080587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 xml:space="preserve"> sp. 3</w:t>
            </w:r>
          </w:p>
          <w:p w14:paraId="23FE0EE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‘</w:t>
            </w: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E. asperum</w:t>
            </w: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’</w:t>
            </w:r>
          </w:p>
        </w:tc>
        <w:tc>
          <w:tcPr>
            <w:tcW w:w="1985" w:type="dxa"/>
          </w:tcPr>
          <w:p w14:paraId="648FAC2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3827" w:type="dxa"/>
          </w:tcPr>
          <w:p w14:paraId="76CB6EDD" w14:textId="77777777" w:rsidR="00374E66" w:rsidRPr="0036559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B&amp;T World Seeds, France</w:t>
            </w:r>
          </w:p>
        </w:tc>
        <w:tc>
          <w:tcPr>
            <w:tcW w:w="1134" w:type="dxa"/>
          </w:tcPr>
          <w:p w14:paraId="7568FE4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47A7C7FF" w14:textId="74210BFB" w:rsidR="00374E66" w:rsidRDefault="00664399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850" w:type="dxa"/>
          </w:tcPr>
          <w:p w14:paraId="57F0F770" w14:textId="1B5FDCD6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52515C5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164FD7C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01151D27" w14:textId="77777777" w:rsidTr="00374E66">
        <w:tc>
          <w:tcPr>
            <w:tcW w:w="851" w:type="dxa"/>
          </w:tcPr>
          <w:p w14:paraId="385583F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ER4</w:t>
            </w:r>
          </w:p>
        </w:tc>
        <w:tc>
          <w:tcPr>
            <w:tcW w:w="1984" w:type="dxa"/>
          </w:tcPr>
          <w:p w14:paraId="43B5850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Erysimum sp. 4</w:t>
            </w:r>
          </w:p>
          <w:p w14:paraId="25BC807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lang w:val="en-US"/>
              </w:rPr>
              <w:t>‘</w:t>
            </w: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suffrutescens</w:t>
            </w:r>
            <w:proofErr w:type="spellEnd"/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’</w:t>
            </w:r>
          </w:p>
        </w:tc>
        <w:tc>
          <w:tcPr>
            <w:tcW w:w="1985" w:type="dxa"/>
          </w:tcPr>
          <w:p w14:paraId="4B99D7F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3827" w:type="dxa"/>
          </w:tcPr>
          <w:p w14:paraId="67FEB3B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B&amp;T World Seeds, France</w:t>
            </w:r>
          </w:p>
        </w:tc>
        <w:tc>
          <w:tcPr>
            <w:tcW w:w="1134" w:type="dxa"/>
          </w:tcPr>
          <w:p w14:paraId="3141219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2ABAC89B" w14:textId="32D5975E" w:rsidR="00374E66" w:rsidRDefault="00664399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850" w:type="dxa"/>
          </w:tcPr>
          <w:p w14:paraId="2AB15FFD" w14:textId="0AB05BB4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4" w:type="dxa"/>
            <w:shd w:val="clear" w:color="auto" w:fill="auto"/>
          </w:tcPr>
          <w:p w14:paraId="71BC3C1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5D5AD7C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7BDCC84D" w14:textId="77777777" w:rsidTr="00374E66">
        <w:tc>
          <w:tcPr>
            <w:tcW w:w="851" w:type="dxa"/>
          </w:tcPr>
          <w:p w14:paraId="220C208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FIZ</w:t>
            </w:r>
          </w:p>
        </w:tc>
        <w:tc>
          <w:tcPr>
            <w:tcW w:w="1984" w:type="dxa"/>
          </w:tcPr>
          <w:p w14:paraId="4649DB0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fitzii</w:t>
            </w:r>
            <w:proofErr w:type="spellEnd"/>
          </w:p>
        </w:tc>
        <w:tc>
          <w:tcPr>
            <w:tcW w:w="1985" w:type="dxa"/>
          </w:tcPr>
          <w:p w14:paraId="1A65638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3827" w:type="dxa"/>
          </w:tcPr>
          <w:p w14:paraId="3EA8972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64BC5E5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418" w:type="dxa"/>
          </w:tcPr>
          <w:p w14:paraId="7A894597" w14:textId="66F5BEFF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&lt;EndNote&gt;&lt;Cite&gt;&lt;Author&gt;Polatschek&lt;/Author&gt;&lt;Year&gt;1979&lt;/Year&gt;&lt;RecNum&gt;949&lt;/RecNum&gt;&lt;DisplayText&gt;&lt;style face="superscript"&gt;[7]&lt;/style&gt;&lt;/DisplayText&gt;&lt;record&gt;&lt;rec-number&gt;949&lt;/rec-number&gt;&lt;foreign-keys&gt;&lt;key app="EN" db-id="fva5s0x96exd2le5r0cp9rwefpz0tv99p292"&gt;949&lt;/key&gt;&lt;/foreign-keys&gt;&lt;ref-type name="Journal Article"&gt;17&lt;/ref-type&gt;&lt;contributors&gt;&lt;authors&gt;&lt;author&gt;Polatschek, A&lt;/author&gt;&lt;/authors&gt;&lt;/contributors&gt;&lt;titles&gt;&lt;title&gt;Die Arten der Gattung Erysimum auf der Iberischen Halbinsel&lt;/title&gt;&lt;secondary-title&gt;Annalen des Naturhistorischen Museums in Wien&lt;/secondary-title&gt;&lt;/titles&gt;&lt;periodical&gt;&lt;full-title&gt;Annalen des Naturhistorischen Museums in Wien&lt;/full-title&gt;&lt;/periodical&gt;&lt;pages&gt;325-362&lt;/pages&gt;&lt;volume&gt;82&lt;/volume&gt;&lt;dates&gt;&lt;year&gt;1979&lt;/year&gt;&lt;/dates&gt;&lt;urls&gt;&lt;/urls&gt;&lt;/record&gt;&lt;/Cite&gt;&lt;/EndNote&gt;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7" w:tooltip="Polatschek, 1979 #949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7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297CAE10" w14:textId="5AAEAF55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  <w:r w:rsidRPr="00DB7F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2F2E6FF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2389E32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 / 2TP</w:t>
            </w:r>
          </w:p>
        </w:tc>
      </w:tr>
      <w:tr w:rsidR="00374E66" w:rsidRPr="008E44A7" w14:paraId="22E9A561" w14:textId="77777777" w:rsidTr="00374E66">
        <w:tc>
          <w:tcPr>
            <w:tcW w:w="851" w:type="dxa"/>
          </w:tcPr>
          <w:p w14:paraId="5FFD307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</w:t>
            </w:r>
          </w:p>
        </w:tc>
        <w:tc>
          <w:tcPr>
            <w:tcW w:w="1984" w:type="dxa"/>
          </w:tcPr>
          <w:p w14:paraId="0F389CF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franciscanum</w:t>
            </w:r>
            <w:proofErr w:type="spellEnd"/>
          </w:p>
        </w:tc>
        <w:tc>
          <w:tcPr>
            <w:tcW w:w="1985" w:type="dxa"/>
          </w:tcPr>
          <w:p w14:paraId="09EBA7B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California, USA</w:t>
            </w:r>
          </w:p>
        </w:tc>
        <w:tc>
          <w:tcPr>
            <w:tcW w:w="3827" w:type="dxa"/>
          </w:tcPr>
          <w:p w14:paraId="308E29D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B&amp;T World Seeds, France</w:t>
            </w:r>
          </w:p>
        </w:tc>
        <w:tc>
          <w:tcPr>
            <w:tcW w:w="1134" w:type="dxa"/>
          </w:tcPr>
          <w:p w14:paraId="58E706F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45ED05D2" w14:textId="79F32E61" w:rsidR="00374E6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&lt;EndNote&gt;&lt;Cite&gt;&lt;Author&gt;Polatschek&lt;/Author&gt;&lt;Year&gt;2012&lt;/Year&gt;&lt;RecNum&gt;685&lt;/RecNum&gt;&lt;DisplayText&gt;&lt;style face="superscript"&gt;[11]&lt;/style&gt;&lt;/DisplayText&gt;&lt;record&gt;&lt;rec-number&gt;685&lt;/rec-number&gt;&lt;foreign-keys&gt;&lt;key app="EN" db-id="fva5s0x96exd2le5r0cp9rwefpz0tv99p292"&gt;685&lt;/key&gt;&lt;/foreign-keys&gt;&lt;ref-type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3: Amerika und Grönland. 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B&lt;/full-title&gt;&lt;/periodical&gt;&lt;pages&gt;139-192&lt;/pages&gt;&lt;volume&gt;113&lt;/volume&gt;&lt;dates&gt;&lt;year&gt;2012&lt;/year&gt;&lt;/dates&gt;&lt;urls&gt;&lt;/urls&gt;&lt;/record&gt;&lt;/Cite&gt;&lt;/EndNote&gt;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1" w:tooltip="Polatschek, 2012 #685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11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320271D1" w14:textId="7F3F996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</w:p>
        </w:tc>
        <w:tc>
          <w:tcPr>
            <w:tcW w:w="1134" w:type="dxa"/>
            <w:shd w:val="clear" w:color="auto" w:fill="auto"/>
          </w:tcPr>
          <w:p w14:paraId="22D53B1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6948A4D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401EB31B" w14:textId="77777777" w:rsidTr="00374E66">
        <w:tc>
          <w:tcPr>
            <w:tcW w:w="851" w:type="dxa"/>
          </w:tcPr>
          <w:p w14:paraId="787A2DB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HIE</w:t>
            </w:r>
          </w:p>
        </w:tc>
        <w:tc>
          <w:tcPr>
            <w:tcW w:w="1984" w:type="dxa"/>
          </w:tcPr>
          <w:p w14:paraId="0238972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hieraciifolium</w:t>
            </w:r>
            <w:proofErr w:type="spellEnd"/>
          </w:p>
        </w:tc>
        <w:tc>
          <w:tcPr>
            <w:tcW w:w="1985" w:type="dxa"/>
          </w:tcPr>
          <w:p w14:paraId="500B8CB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Romania</w:t>
            </w:r>
          </w:p>
        </w:tc>
        <w:tc>
          <w:tcPr>
            <w:tcW w:w="3827" w:type="dxa"/>
          </w:tcPr>
          <w:p w14:paraId="6621D7E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Botanical Garden 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Jibou</w:t>
            </w:r>
            <w:proofErr w:type="spellEnd"/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Romania</w:t>
            </w:r>
          </w:p>
        </w:tc>
        <w:tc>
          <w:tcPr>
            <w:tcW w:w="1134" w:type="dxa"/>
          </w:tcPr>
          <w:p w14:paraId="3B652CE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2B610ED6" w14:textId="3310101D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0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 w:rsidR="005D3ED5" w:rsidRPr="00B80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&lt;EndNote&gt;&lt;Cite&gt;&lt;Author&gt;Dvořák&lt;/Author&gt;&lt;Year&gt;1975&lt;/Year&gt;&lt;RecNum&gt;952&lt;/RecNum&gt;&lt;DisplayText&gt;&lt;style face="superscript"&gt;[2]&lt;/style&gt;&lt;/DisplayText&gt;&lt;record&gt;&lt;rec-number&gt;952&lt;/rec-number&gt;&lt;foreign-keys&gt;&lt;key app="EN" db-id="fva5s0x96exd2le5r0cp9rwefpz0tv99p292"&gt;952&lt;/key&gt;&lt;/foreign-keys&gt;&lt;ref-type name="Journal Article"&gt;17&lt;/ref-type&gt;&lt;contributors&gt;&lt;authors&gt;&lt;author&gt;Dvořák, František&lt;/author&gt;&lt;author&gt;Dadáková, Božena&lt;/author&gt;&lt;author&gt;Grüll, František&lt;/author&gt;&lt;/authors&gt;&lt;/contributors&gt;&lt;titles&gt;&lt;title&gt;&lt;style face="normal" font="default" size="100%"&gt;Chromosome counts for &lt;/style&gt;&lt;style face="italic" font="default" size="100%"&gt;Erysimum durum&lt;/style&gt;&lt;style face="normal" font="default" size="100%"&gt;, &lt;/style&gt;&lt;style face="italic" font="default" size="100%"&gt;Erysimum hieraciifolium&lt;/style&gt;&lt;style face="normal" font="default" size="100%"&gt; and &lt;/style&gt;&lt;style face="italic" font="default" size="100%"&gt;Chenopodium album&lt;/style&gt;&lt;/title&gt;&lt;secondary-title&gt;Folia Geobotanica et Phytotaxonomica&lt;/secondary-title&gt;&lt;/titles&gt;&lt;periodical&gt;&lt;full-title&gt;Folia Geobotanica et Phytotaxonomica&lt;/full-title&gt;&lt;/periodical&gt;&lt;pages&gt;185-190&lt;/pages&gt;&lt;volume&gt;10&lt;/volume&gt;&lt;number&gt;2&lt;/number&gt;&lt;dates&gt;&lt;year&gt;1975&lt;/year&gt;&lt;pub-dates&gt;&lt;date&gt;1975/06/01&lt;/date&gt;&lt;/pub-dates&gt;&lt;/dates&gt;&lt;isbn&gt;1874-9348&lt;/isbn&gt;&lt;urls&gt;&lt;related-urls&gt;&lt;url&gt;https://doi.org/10.1007/BF02852860&lt;/url&gt;&lt;/related-urls&gt;&lt;/urls&gt;&lt;electronic-resource-num&gt;10.1007/bf02852860&lt;/electronic-resource-num&gt;&lt;/record&gt;&lt;/Cite&gt;&lt;/EndNote&gt;</w:instrText>
            </w:r>
            <w:r w:rsidR="005D3ED5" w:rsidRPr="00B80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2" w:tooltip="Dvořák, 1975 #952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2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 w:rsidRPr="00B80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3377C420" w14:textId="31051771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</w:p>
        </w:tc>
        <w:tc>
          <w:tcPr>
            <w:tcW w:w="1134" w:type="dxa"/>
            <w:shd w:val="clear" w:color="auto" w:fill="auto"/>
          </w:tcPr>
          <w:p w14:paraId="14ABDA4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1FE21A7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0AEBEC33" w14:textId="77777777" w:rsidTr="00374E66">
        <w:tc>
          <w:tcPr>
            <w:tcW w:w="851" w:type="dxa"/>
          </w:tcPr>
          <w:p w14:paraId="74C9E52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HOR</w:t>
            </w:r>
          </w:p>
        </w:tc>
        <w:tc>
          <w:tcPr>
            <w:tcW w:w="1984" w:type="dxa"/>
          </w:tcPr>
          <w:p w14:paraId="0068FAE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horizontale</w:t>
            </w:r>
            <w:proofErr w:type="spellEnd"/>
          </w:p>
        </w:tc>
        <w:tc>
          <w:tcPr>
            <w:tcW w:w="1985" w:type="dxa"/>
          </w:tcPr>
          <w:p w14:paraId="566E8C4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3827" w:type="dxa"/>
          </w:tcPr>
          <w:p w14:paraId="6A08F64E" w14:textId="77777777" w:rsidR="00374E66" w:rsidRPr="0036559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Botanical Garden Berlin-Dahlem, Germany</w:t>
            </w:r>
          </w:p>
        </w:tc>
        <w:tc>
          <w:tcPr>
            <w:tcW w:w="1134" w:type="dxa"/>
          </w:tcPr>
          <w:p w14:paraId="74DE0D7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4C6AD39D" w14:textId="4B8DD64D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&lt;EndNote&gt;&lt;Cite&gt;&lt;Author&gt;Polatschek&lt;/Author&gt;&lt;Year&gt;2011&lt;/Year&gt;&lt;RecNum&gt;684&lt;/RecNum&gt;&lt;DisplayText&gt;&lt;style face="superscript"&gt;[10]&lt;/style&gt;&lt;/DisplayText&gt;&lt;record&gt;&lt;rec-number&gt;684&lt;/rec-number&gt;&lt;foreign-keys&gt;&lt;key app="EN" db-id="fva5s0x96exd2le5r0cp9rwefpz0tv99p292"&gt;684&lt;/key&gt;&lt;/foreign-keys&gt;&lt;ref-type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2: Georgien, Armenien, Azerbaidzan, Türkei, Syrien, Libanon, Israel, Jordanien, Irak, Iran, Afghanistan.&lt;/style&gt;&lt;/title&gt;&lt;secondary-title&gt;Annalen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B&lt;/full-title&gt;&lt;/periodical&gt;&lt;volume&gt;112&lt;/volume&gt;&lt;dates&gt;&lt;year&gt;2011&lt;/year&gt;&lt;/dates&gt;&lt;urls&gt;&lt;/urls&gt;&lt;/record&gt;&lt;/Cite&gt;&lt;/EndNote&gt;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0" w:tooltip="Polatschek, 2011 #684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10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05B8579E" w14:textId="4582F7D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</w:p>
        </w:tc>
        <w:tc>
          <w:tcPr>
            <w:tcW w:w="1134" w:type="dxa"/>
            <w:shd w:val="clear" w:color="auto" w:fill="auto"/>
          </w:tcPr>
          <w:p w14:paraId="0C060EC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134" w:type="dxa"/>
          </w:tcPr>
          <w:p w14:paraId="5F70F17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/ 1TP</w:t>
            </w:r>
          </w:p>
        </w:tc>
      </w:tr>
      <w:tr w:rsidR="00374E66" w:rsidRPr="008E44A7" w14:paraId="1A26E6AE" w14:textId="77777777" w:rsidTr="00374E66">
        <w:tc>
          <w:tcPr>
            <w:tcW w:w="851" w:type="dxa"/>
          </w:tcPr>
          <w:p w14:paraId="17D11A1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</w:t>
            </w:r>
          </w:p>
        </w:tc>
        <w:tc>
          <w:tcPr>
            <w:tcW w:w="1984" w:type="dxa"/>
          </w:tcPr>
          <w:p w14:paraId="4BE2118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hungaricum</w:t>
            </w:r>
            <w:proofErr w:type="spellEnd"/>
          </w:p>
        </w:tc>
        <w:tc>
          <w:tcPr>
            <w:tcW w:w="1985" w:type="dxa"/>
          </w:tcPr>
          <w:p w14:paraId="3AC87FC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Romania</w:t>
            </w:r>
          </w:p>
        </w:tc>
        <w:tc>
          <w:tcPr>
            <w:tcW w:w="3827" w:type="dxa"/>
          </w:tcPr>
          <w:p w14:paraId="38DBC80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Botanical Garden 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Jibou</w:t>
            </w:r>
            <w:proofErr w:type="spellEnd"/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Romania</w:t>
            </w:r>
          </w:p>
        </w:tc>
        <w:tc>
          <w:tcPr>
            <w:tcW w:w="1134" w:type="dxa"/>
          </w:tcPr>
          <w:p w14:paraId="62962F6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2806F127" w14:textId="3963312B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&lt;EndNote&gt;&lt;Cite&gt;&lt;Author&gt;Polatschek&lt;/Author&gt;&lt;Year&gt;2010&lt;/Year&gt;&lt;RecNum&gt;683&lt;/RecNum&gt;&lt;DisplayText&gt;&lt;style face="superscript"&gt;[9,13]&lt;/style&gt;&lt;/DisplayText&gt;&lt;record&gt;&lt;rec-number&gt;683&lt;/rec-number&gt;&lt;foreign-keys&gt;&lt;key app="EN" db-id="fva5s0x96exd2le5r0cp9rwefpz0tv99p292"&gt;683&lt;/key&gt;&lt;/foreign-keys&gt;&lt;ref-type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(Cruciferae): Teil 1: Russland, die Nachfolgestaaten der USSR (excl. Georgien, Armenien, Azerbaidzan), China, Indien, Pakistan, Japan und Korea&lt;/style&gt;&lt;/title&gt;&lt;secondary-title&gt;Annalen des Naturhistorischen Museums in Wien – Serie B &lt;/secondary-title&gt;&lt;/titles&gt;&lt;periodical&gt;&lt;full-title&gt;Annalen des Naturhistorischen Museums in Wien – Serie B&lt;/full-title&gt;&lt;/periodical&gt;&lt;volume&gt;111&lt;/volume&gt;&lt;dates&gt;&lt;year&gt;2010&lt;/year&gt;&lt;/dates&gt;&lt;urls&gt;&lt;/urls&gt;&lt;/record&gt;&lt;/Cite&gt;&lt;Cite&gt;&lt;Author&gt;Polatschek&lt;/Author&gt;&lt;Year&gt;2013&lt;/Year&gt;&lt;RecNum&gt;946&lt;/RecNum&gt;&lt;record&gt;&lt;rec-number&gt;946&lt;/rec-number&gt;&lt;foreign-keys&gt;&lt;key app="EN" db-id="fva5s0x96exd2le5r0cp9rwefpz0tv99p292"&gt;946&lt;/key&gt;&lt;/foreign-keys&gt;&lt;ref-type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5: Nord-, West-, Zentraleuropa, Rumänien und westliche Balkan-Halbinsel bis Albanien&lt;/style&gt;&lt;/title&gt;&lt;secondary-title&gt;Annalen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B&lt;/full-title&gt;&lt;/periodical&gt;&lt;pages&gt;75-218&lt;/pages&gt;&lt;volume&gt;115&lt;/volume&gt;&lt;dates&gt;&lt;year&gt;2013&lt;/year&gt;&lt;/dates&gt;&lt;urls&gt;&lt;/urls&gt;&lt;/record&gt;&lt;/Cite&gt;&lt;/EndNote&gt;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9" w:tooltip="Polatschek, 2010 #683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9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,</w:t>
            </w:r>
            <w:hyperlink w:anchor="_ENREF_13" w:tooltip="Polatschek, 2013 #946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13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36A5615A" w14:textId="39450614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6x</w:t>
            </w:r>
          </w:p>
        </w:tc>
        <w:tc>
          <w:tcPr>
            <w:tcW w:w="1134" w:type="dxa"/>
            <w:shd w:val="clear" w:color="auto" w:fill="auto"/>
          </w:tcPr>
          <w:p w14:paraId="019498D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3CB8D74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7DD68D50" w14:textId="77777777" w:rsidTr="00374E66">
        <w:tc>
          <w:tcPr>
            <w:tcW w:w="851" w:type="dxa"/>
          </w:tcPr>
          <w:p w14:paraId="616C6F2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INC</w:t>
            </w:r>
          </w:p>
        </w:tc>
        <w:tc>
          <w:tcPr>
            <w:tcW w:w="1984" w:type="dxa"/>
          </w:tcPr>
          <w:p w14:paraId="17F067F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incanum</w:t>
            </w:r>
            <w:proofErr w:type="spellEnd"/>
          </w:p>
        </w:tc>
        <w:tc>
          <w:tcPr>
            <w:tcW w:w="1985" w:type="dxa"/>
          </w:tcPr>
          <w:p w14:paraId="7CD0FE7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3827" w:type="dxa"/>
          </w:tcPr>
          <w:p w14:paraId="78BEFA9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Madrid, Spain</w:t>
            </w:r>
          </w:p>
        </w:tc>
        <w:tc>
          <w:tcPr>
            <w:tcW w:w="1134" w:type="dxa"/>
          </w:tcPr>
          <w:p w14:paraId="51A13BB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1125DE1D" w14:textId="4CF44F3E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&lt;EndNote&gt;&lt;Cite&gt;&lt;Author&gt;Polatschek&lt;/Author&gt;&lt;Year&gt;1979&lt;/Year&gt;&lt;RecNum&gt;949&lt;/RecNum&gt;&lt;DisplayText&gt;&lt;style face="superscript"&gt;[7]&lt;/style&gt;&lt;/DisplayText&gt;&lt;record&gt;&lt;rec-number&gt;949&lt;/rec-number&gt;&lt;foreign-keys&gt;&lt;key app="EN" db-id="fva5s0x96exd2le5r0cp9rwefpz0tv99p292"&gt;949&lt;/key&gt;&lt;/foreign-keys&gt;&lt;ref-type name="Journal Article"&gt;17&lt;/ref-type&gt;&lt;contributors&gt;&lt;authors&gt;&lt;author&gt;Polatschek, A&lt;/author&gt;&lt;/authors&gt;&lt;/contributors&gt;&lt;titles&gt;&lt;title&gt;Die Arten der Gattung Erysimum auf der Iberischen Halbinsel&lt;/title&gt;&lt;secondary-title&gt;Annalen des Naturhistorischen Museums in Wien&lt;/secondary-title&gt;&lt;/titles&gt;&lt;periodical&gt;&lt;full-title&gt;Annalen des Naturhistorischen Museums in Wien&lt;/full-title&gt;&lt;/periodical&gt;&lt;pages&gt;325-362&lt;/pages&gt;&lt;volume&gt;82&lt;/volume&gt;&lt;dates&gt;&lt;year&gt;1979&lt;/year&gt;&lt;/dates&gt;&lt;urls&gt;&lt;/urls&gt;&lt;/record&gt;&lt;/Cite&gt;&lt;/EndNote&gt;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7" w:tooltip="Polatschek, 1979 #949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7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317CBDDD" w14:textId="2D5E2E60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198C8DB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40259BC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/ 2TP</w:t>
            </w:r>
          </w:p>
        </w:tc>
      </w:tr>
      <w:tr w:rsidR="00374E66" w:rsidRPr="008E44A7" w14:paraId="75D724B9" w14:textId="77777777" w:rsidTr="00374E66">
        <w:tc>
          <w:tcPr>
            <w:tcW w:w="851" w:type="dxa"/>
          </w:tcPr>
          <w:p w14:paraId="2AF83CB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KOT</w:t>
            </w:r>
          </w:p>
        </w:tc>
        <w:tc>
          <w:tcPr>
            <w:tcW w:w="1984" w:type="dxa"/>
          </w:tcPr>
          <w:p w14:paraId="103DD55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kotschyanum</w:t>
            </w:r>
            <w:proofErr w:type="spellEnd"/>
          </w:p>
        </w:tc>
        <w:tc>
          <w:tcPr>
            <w:tcW w:w="1985" w:type="dxa"/>
          </w:tcPr>
          <w:p w14:paraId="2F2DCEB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Turkey</w:t>
            </w:r>
          </w:p>
        </w:tc>
        <w:tc>
          <w:tcPr>
            <w:tcW w:w="3827" w:type="dxa"/>
          </w:tcPr>
          <w:p w14:paraId="0B60C64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Tübingen, Germany</w:t>
            </w:r>
          </w:p>
        </w:tc>
        <w:tc>
          <w:tcPr>
            <w:tcW w:w="1134" w:type="dxa"/>
          </w:tcPr>
          <w:p w14:paraId="1AA2A22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04B679A1" w14:textId="3185890A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&lt;EndNote&gt;&lt;Cite&gt;&lt;Author&gt;Polatschek&lt;/Author&gt;&lt;Year&gt;2011&lt;/Year&gt;&lt;RecNum&gt;684&lt;/RecNum&gt;&lt;DisplayText&gt;&lt;style face="superscript"&gt;[10]&lt;/style&gt;&lt;/DisplayText&gt;&lt;record&gt;&lt;rec-number&gt;684&lt;/rec-number&gt;&lt;foreign-keys&gt;&lt;key app="EN" db-id="fva5s0x96exd2le5r0cp9rwefpz0tv99p292"&gt;684&lt;/key&gt;&lt;/foreign-keys&gt;&lt;ref-type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2: Georgien, Armenien, Azerbaidzan, Türkei, Syrien, Libanon, Israel, Jordanien, Irak, Iran, Afghanistan.&lt;/style&gt;&lt;/title&gt;&lt;secondary-title&gt;Annalen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B&lt;/full-title&gt;&lt;/periodical&gt;&lt;volume&gt;112&lt;/volume&gt;&lt;dates&gt;&lt;year&gt;2011&lt;/year&gt;&lt;/dates&gt;&lt;urls&gt;&lt;/urls&gt;&lt;/record&gt;&lt;/Cite&gt;&lt;/EndNote&gt;</w:instrText>
            </w:r>
            <w:r w:rsidR="005D3ED5"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0" w:tooltip="Polatschek, 2011 #684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10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6C337347" w14:textId="74C6ABB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0CDA651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3164748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7A9185F4" w14:textId="77777777" w:rsidTr="00374E66">
        <w:tc>
          <w:tcPr>
            <w:tcW w:w="851" w:type="dxa"/>
          </w:tcPr>
          <w:p w14:paraId="59A8CA9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LAG</w:t>
            </w:r>
          </w:p>
        </w:tc>
        <w:tc>
          <w:tcPr>
            <w:tcW w:w="1984" w:type="dxa"/>
          </w:tcPr>
          <w:p w14:paraId="3B6FCBC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lagascae</w:t>
            </w:r>
            <w:proofErr w:type="spellEnd"/>
          </w:p>
        </w:tc>
        <w:tc>
          <w:tcPr>
            <w:tcW w:w="1985" w:type="dxa"/>
          </w:tcPr>
          <w:p w14:paraId="4AEA815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3827" w:type="dxa"/>
          </w:tcPr>
          <w:p w14:paraId="2170C8D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Madrid, Spain</w:t>
            </w:r>
          </w:p>
        </w:tc>
        <w:tc>
          <w:tcPr>
            <w:tcW w:w="1134" w:type="dxa"/>
          </w:tcPr>
          <w:p w14:paraId="7ED5989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20957C5F" w14:textId="3FB756E5" w:rsidR="00374E66" w:rsidRPr="00DB7F01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76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 w:rsidRPr="001F76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&lt;EndNote&gt;&lt;Cite&gt;&lt;Author&gt;Polatschek&lt;/Author&gt;&lt;Year&gt;1979&lt;/Year&gt;&lt;RecNum&gt;949&lt;/RecNum&gt;&lt;DisplayText&gt;&lt;style face="superscript"&gt;[7]&lt;/style&gt;&lt;/DisplayText&gt;&lt;record&gt;&lt;rec-number&gt;949&lt;/rec-number&gt;&lt;foreign-keys&gt;&lt;key app="EN" db-id="fva5s0x96exd2le5r0cp9rwefpz0tv99p292"&gt;949&lt;/key&gt;&lt;/foreign-keys&gt;&lt;ref-type name="Journal Article"&gt;17&lt;/ref-type&gt;&lt;contributors&gt;&lt;authors&gt;&lt;author&gt;Polatschek, A&lt;/author&gt;&lt;/authors&gt;&lt;/contributors&gt;&lt;titles&gt;&lt;title&gt;Die Arten der Gattung Erysimum auf der Iberischen Halbinsel&lt;/title&gt;&lt;secondary-title&gt;Annalen des Naturhistorischen Museums in Wien&lt;/secondary-title&gt;&lt;/titles&gt;&lt;periodical&gt;&lt;full-title&gt;Annalen des Naturhistorischen Museums in Wien&lt;/full-title&gt;&lt;/periodical&gt;&lt;pages&gt;325-362&lt;/pages&gt;&lt;volume&gt;82&lt;/volume&gt;&lt;dates&gt;&lt;year&gt;1979&lt;/year&gt;&lt;/dates&gt;&lt;urls&gt;&lt;/urls&gt;&lt;/record&gt;&lt;/Cite&gt;&lt;/EndNote&gt;</w:instrText>
            </w:r>
            <w:r w:rsidR="005D3ED5" w:rsidRPr="001F76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7" w:tooltip="Polatschek, 1979 #949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7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 w:rsidRPr="001F76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634C2422" w14:textId="6764C990" w:rsidR="00374E66" w:rsidRPr="00DB7F01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  <w:r w:rsidRPr="00DB7F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7B13249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287062F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33E31C17" w14:textId="77777777" w:rsidTr="00374E66">
        <w:tc>
          <w:tcPr>
            <w:tcW w:w="851" w:type="dxa"/>
          </w:tcPr>
          <w:p w14:paraId="3BCCD4E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MAJ</w:t>
            </w:r>
          </w:p>
        </w:tc>
        <w:tc>
          <w:tcPr>
            <w:tcW w:w="1984" w:type="dxa"/>
          </w:tcPr>
          <w:p w14:paraId="3C0FA3A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majellense</w:t>
            </w:r>
            <w:proofErr w:type="spellEnd"/>
          </w:p>
        </w:tc>
        <w:tc>
          <w:tcPr>
            <w:tcW w:w="1985" w:type="dxa"/>
          </w:tcPr>
          <w:p w14:paraId="3F06882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3827" w:type="dxa"/>
          </w:tcPr>
          <w:p w14:paraId="78A1058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45DAD9C" w14:textId="77777777" w:rsidR="00374E66" w:rsidRPr="009242BC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6A1DA20B" w14:textId="5372818D" w:rsidR="00374E66" w:rsidRPr="009242BC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="005D3ED5"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&lt;EndNote&gt;&lt;Cite&gt;&lt;Author&gt;Peccenini&lt;/Author&gt;&lt;Year&gt;2012&lt;/Year&gt;&lt;RecNum&gt;950&lt;/RecNum&gt;&lt;DisplayText&gt;&lt;style face="superscript"&gt;[5]&lt;/style&gt;&lt;/DisplayText&gt;&lt;record&gt;&lt;rec-number&gt;950&lt;/rec-number&gt;&lt;foreign-keys&gt;&lt;key app="EN" db-id="fva5s0x96exd2le5r0cp9rwefpz0tv99p292"&gt;950&lt;/key&gt;&lt;/foreign-keys&gt;&lt;ref-type name="Journal Article"&gt;17&lt;/ref-type&gt;&lt;contributors&gt;&lt;authors&gt;&lt;author&gt;Peccenini, S.&lt;/author&gt;&lt;/authors&gt;&lt;/contributors&gt;&lt;titles&gt;&lt;title&gt;&lt;style face="normal" font="default" size="100%"&gt;The genus &lt;/style&gt;&lt;style face="italic" font="default" size="100%"&gt;Erysimum&lt;/style&gt;&lt;style face="normal" font="default" size="100%"&gt; (Brassicaceae) in Italy, part I&lt;/style&gt;&lt;/title&gt;&lt;secondary-title&gt;Annalen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B&lt;/full-title&gt;&lt;/periodical&gt;&lt;pages&gt;95-128&lt;/pages&gt;&lt;volume&gt;114&lt;/volume&gt;&lt;dates&gt;&lt;year&gt;2012&lt;/year&gt;&lt;/dates&gt;&lt;urls&gt;&lt;/urls&gt;&lt;/record&gt;&lt;/Cite&gt;&lt;/EndNote&gt;</w:instrText>
            </w:r>
            <w:r w:rsidR="005D3ED5"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5" w:tooltip="Peccenini, 2012 #950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5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28DA21E6" w14:textId="21D100EF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</w:p>
        </w:tc>
        <w:tc>
          <w:tcPr>
            <w:tcW w:w="1134" w:type="dxa"/>
            <w:shd w:val="clear" w:color="auto" w:fill="auto"/>
          </w:tcPr>
          <w:p w14:paraId="5353416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134" w:type="dxa"/>
          </w:tcPr>
          <w:p w14:paraId="3C0200B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1TP</w:t>
            </w:r>
          </w:p>
        </w:tc>
      </w:tr>
      <w:tr w:rsidR="00374E66" w:rsidRPr="008E44A7" w14:paraId="02EF2311" w14:textId="77777777" w:rsidTr="00374E66">
        <w:tc>
          <w:tcPr>
            <w:tcW w:w="851" w:type="dxa"/>
          </w:tcPr>
          <w:p w14:paraId="2AB9787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</w:t>
            </w:r>
          </w:p>
        </w:tc>
        <w:tc>
          <w:tcPr>
            <w:tcW w:w="1984" w:type="dxa"/>
          </w:tcPr>
          <w:p w14:paraId="2850675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mediohispanicum</w:t>
            </w:r>
            <w:proofErr w:type="spellEnd"/>
          </w:p>
        </w:tc>
        <w:tc>
          <w:tcPr>
            <w:tcW w:w="1985" w:type="dxa"/>
          </w:tcPr>
          <w:p w14:paraId="2F987DB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3827" w:type="dxa"/>
          </w:tcPr>
          <w:p w14:paraId="081AE56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0ADEEAF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418" w:type="dxa"/>
          </w:tcPr>
          <w:p w14:paraId="2B537CED" w14:textId="3A0E88FD" w:rsidR="00374E66" w:rsidRPr="00DB7F01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0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 w:rsidRPr="00B80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&lt;EndNote&gt;&lt;Cite&gt;&lt;Author&gt;Muñoz-Pajares&lt;/Author&gt;&lt;Year&gt;2018&lt;/Year&gt;&lt;RecNum&gt;951&lt;/RecNum&gt;&lt;DisplayText&gt;&lt;style face="superscript"&gt;[4]&lt;/style&gt;&lt;/DisplayText&gt;&lt;record&gt;&lt;rec-number&gt;951&lt;/rec-number&gt;&lt;foreign-keys&gt;&lt;key app="EN" db-id="fva5s0x96exd2le5r0cp9rwefpz0tv99p292"&gt;951&lt;/key&gt;&lt;/foreign-keys&gt;&lt;ref-type name="Journal Article"&gt;17&lt;/ref-type&gt;&lt;contributors&gt;&lt;authors&gt;&lt;author&gt;Muñoz-Pajares, A. J.&lt;/author&gt;&lt;author&gt;Perfectti, F.&lt;/author&gt;&lt;author&gt;Loureiro, J.&lt;/author&gt;&lt;author&gt;Abdelaziz, M.&lt;/author&gt;&lt;author&gt;Biella, P.&lt;/author&gt;&lt;author&gt;Castro, M.&lt;/author&gt;&lt;author&gt;Castro, S.&lt;/author&gt;&lt;author&gt;Gómez, J. M.&lt;/author&gt;&lt;/authors&gt;&lt;/contributors&gt;&lt;titles&gt;&lt;title&gt;&lt;style face="normal" font="default" size="100%"&gt;Niche differences may explain the geographic distribution of cytotypes in &lt;/style&gt;&lt;style face="italic" font="default" size="100%"&gt;Erysimum mediohispanicum&lt;/style&gt;&lt;/title&gt;&lt;secondary-title&gt;Plant Biology&lt;/secondary-title&gt;&lt;/titles&gt;&lt;periodical&gt;&lt;full-title&gt;Plant Biology&lt;/full-title&gt;&lt;/periodical&gt;&lt;pages&gt;139-147&lt;/pages&gt;&lt;volume&gt;20&lt;/volume&gt;&lt;number&gt;S1&lt;/number&gt;&lt;dates&gt;&lt;year&gt;2018&lt;/year&gt;&lt;/dates&gt;&lt;isbn&gt;1435-8603&lt;/isbn&gt;&lt;urls&gt;&lt;related-urls&gt;&lt;url&gt;https://onlinelibrary.wiley.com/doi/abs/10.1111/plb.12605&lt;/url&gt;&lt;/related-urls&gt;&lt;/urls&gt;&lt;electronic-resource-num&gt;10.1111/plb.12605&lt;/electronic-resource-num&gt;&lt;/record&gt;&lt;/Cite&gt;&lt;/EndNote&gt;</w:instrText>
            </w:r>
            <w:r w:rsidR="005D3ED5" w:rsidRPr="00B80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4" w:tooltip="Muñoz-Pajares, 2018 #951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4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 w:rsidRPr="00B805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24E9FEEC" w14:textId="0DDE7C4E" w:rsidR="00374E66" w:rsidRPr="00DB7F01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  <w:r w:rsidRPr="00DB7F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3FE565B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5E7D2B3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0CFC9F21" w14:textId="77777777" w:rsidTr="00374E66">
        <w:tc>
          <w:tcPr>
            <w:tcW w:w="851" w:type="dxa"/>
          </w:tcPr>
          <w:p w14:paraId="2B20E6F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</w:t>
            </w:r>
          </w:p>
        </w:tc>
        <w:tc>
          <w:tcPr>
            <w:tcW w:w="1984" w:type="dxa"/>
          </w:tcPr>
          <w:p w14:paraId="284A715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merxmuelleri</w:t>
            </w:r>
            <w:proofErr w:type="spellEnd"/>
          </w:p>
        </w:tc>
        <w:tc>
          <w:tcPr>
            <w:tcW w:w="1985" w:type="dxa"/>
          </w:tcPr>
          <w:p w14:paraId="4AEC24D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3827" w:type="dxa"/>
          </w:tcPr>
          <w:p w14:paraId="604E82C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3EFC065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</w:tcPr>
          <w:p w14:paraId="52364A0D" w14:textId="729E8A33" w:rsidR="00374E66" w:rsidRPr="00DB7F01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&lt;EndNote&gt;&lt;Cite&gt;&lt;Author&gt;Polatschek&lt;/Author&gt;&lt;Year&gt;1979&lt;/Year&gt;&lt;RecNum&gt;949&lt;/RecNum&gt;&lt;DisplayText&gt;&lt;style face="superscript"&gt;[7]&lt;/style&gt;&lt;/DisplayText&gt;&lt;record&gt;&lt;rec-number&gt;949&lt;/rec-number&gt;&lt;foreign-keys&gt;&lt;key app="EN" db-id="fva5s0x96exd2le5r0cp9rwefpz0tv99p292"&gt;949&lt;/key&gt;&lt;/foreign-keys&gt;&lt;ref-type name="Journal Article"&gt;17&lt;/ref-type&gt;&lt;contributors&gt;&lt;authors&gt;&lt;author&gt;Polatschek, A&lt;/author&gt;&lt;/authors&gt;&lt;/contributors&gt;&lt;titles&gt;&lt;title&gt;Die Arten der Gattung Erysimum auf der Iberischen Halbinsel&lt;/title&gt;&lt;secondary-title&gt;Annalen des Naturhistorischen Museums in Wien&lt;/secondary-title&gt;&lt;/titles&gt;&lt;periodical&gt;&lt;full-title&gt;Annalen des Naturhistorischen Museums in Wien&lt;/full-title&gt;&lt;/periodical&gt;&lt;pages&gt;325-362&lt;/pages&gt;&lt;volume&gt;82&lt;/volume&gt;&lt;dates&gt;&lt;year&gt;1979&lt;/year&gt;&lt;/dates&gt;&lt;urls&gt;&lt;/urls&gt;&lt;/record&gt;&lt;/Cite&gt;&lt;/EndNote&gt;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7" w:tooltip="Polatschek, 1979 #949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7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658C8069" w14:textId="3CEC599A" w:rsidR="00374E66" w:rsidRPr="00DB7F01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  <w:r w:rsidRPr="00DB7F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5A27348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2D18017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2EBA8E38" w14:textId="77777777" w:rsidTr="00374E66">
        <w:tc>
          <w:tcPr>
            <w:tcW w:w="851" w:type="dxa"/>
          </w:tcPr>
          <w:p w14:paraId="52715C4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MEZ</w:t>
            </w:r>
          </w:p>
        </w:tc>
        <w:tc>
          <w:tcPr>
            <w:tcW w:w="1984" w:type="dxa"/>
          </w:tcPr>
          <w:p w14:paraId="61ECE3F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menziesii</w:t>
            </w:r>
            <w:proofErr w:type="spellEnd"/>
          </w:p>
        </w:tc>
        <w:tc>
          <w:tcPr>
            <w:tcW w:w="1985" w:type="dxa"/>
          </w:tcPr>
          <w:p w14:paraId="57F3012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California, USA</w:t>
            </w:r>
          </w:p>
        </w:tc>
        <w:tc>
          <w:tcPr>
            <w:tcW w:w="3827" w:type="dxa"/>
          </w:tcPr>
          <w:p w14:paraId="207F2CE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B&amp;T World Seeds, France</w:t>
            </w:r>
          </w:p>
        </w:tc>
        <w:tc>
          <w:tcPr>
            <w:tcW w:w="1134" w:type="dxa"/>
          </w:tcPr>
          <w:p w14:paraId="49E957B4" w14:textId="77777777" w:rsidR="00374E66" w:rsidRPr="005D3ED5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7B628115" w14:textId="2EDBE55F" w:rsidR="00374E66" w:rsidRPr="005D3ED5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  <w:r w:rsidR="005D3ED5" w:rsidRP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&lt;EndNote&gt;&lt;Cite&gt;&lt;Author&gt;Flora of North America Editorial Committee&lt;/Author&gt;&lt;Year&gt;2010&lt;/Year&gt;&lt;RecNum&gt;953&lt;/RecNum&gt;&lt;DisplayText&gt;&lt;style face="superscript"&gt;[3]&lt;/style&gt;&lt;/DisplayText&gt;&lt;record&gt;&lt;rec-number&gt;953&lt;/rec-number&gt;&lt;foreign-keys&gt;&lt;key app="EN" db-id="fva5s0x96exd2le5r0cp9rwefpz0tv99p292"&gt;953&lt;/key&gt;&lt;/foreign-keys&gt;&lt;ref-type name="Edited Book"&gt;28&lt;/ref-type&gt;&lt;contributors&gt;&lt;authors&gt;&lt;author&gt;Flora of North America Editorial Committee,&lt;/author&gt;&lt;/authors&gt;&lt;/contributors&gt;&lt;titles&gt;&lt;title&gt;Flora of North America: Volume 7: Magnoliophyta: Dilleniidae, Part 2&lt;/title&gt;&lt;/titles&gt;&lt;dates&gt;&lt;year&gt;2010&lt;/year&gt;&lt;/dates&gt;&lt;publisher&gt;Oxford University Press&lt;/publisher&gt;&lt;urls&gt;&lt;/urls&gt;&lt;/record&gt;&lt;/Cite&gt;&lt;/EndNote&gt;</w:instrText>
            </w:r>
            <w:r w:rsidR="005D3ED5" w:rsidRP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3" w:tooltip="Flora of North America Editorial Committee, 2010 #953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3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 w:rsidRP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17D6756D" w14:textId="07C3BE2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</w:p>
        </w:tc>
        <w:tc>
          <w:tcPr>
            <w:tcW w:w="1134" w:type="dxa"/>
            <w:shd w:val="clear" w:color="auto" w:fill="auto"/>
          </w:tcPr>
          <w:p w14:paraId="196392B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1BFF5DB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56E6F561" w14:textId="77777777" w:rsidTr="00374E66">
        <w:tc>
          <w:tcPr>
            <w:tcW w:w="851" w:type="dxa"/>
          </w:tcPr>
          <w:p w14:paraId="45EECD4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</w:t>
            </w:r>
          </w:p>
        </w:tc>
        <w:tc>
          <w:tcPr>
            <w:tcW w:w="1984" w:type="dxa"/>
          </w:tcPr>
          <w:p w14:paraId="75466CA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microstylum</w:t>
            </w:r>
            <w:proofErr w:type="spellEnd"/>
          </w:p>
        </w:tc>
        <w:tc>
          <w:tcPr>
            <w:tcW w:w="1985" w:type="dxa"/>
          </w:tcPr>
          <w:p w14:paraId="29C2CAD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3827" w:type="dxa"/>
          </w:tcPr>
          <w:p w14:paraId="30EC45F1" w14:textId="77777777" w:rsidR="00374E66" w:rsidRPr="0036559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Botanical Garden Berlin-Dahlem, Germany</w:t>
            </w:r>
          </w:p>
        </w:tc>
        <w:tc>
          <w:tcPr>
            <w:tcW w:w="1134" w:type="dxa"/>
          </w:tcPr>
          <w:p w14:paraId="7343EBF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1980</w:t>
            </w:r>
          </w:p>
        </w:tc>
        <w:tc>
          <w:tcPr>
            <w:tcW w:w="1418" w:type="dxa"/>
          </w:tcPr>
          <w:p w14:paraId="2C114EAA" w14:textId="2F21E55C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&lt;EndNote&gt;&lt;Cite&gt;&lt;Author&gt;Polatschek&lt;/Author&gt;&lt;Year&gt;1997&lt;/Year&gt;&lt;RecNum&gt;947&lt;/RecNum&gt;&lt;DisplayText&gt;&lt;style face="superscript"&gt;[8]&lt;/style&gt;&lt;/DisplayText&gt;&lt;record&gt;&lt;rec-number&gt;947&lt;/rec-number&gt;&lt;foreign-keys&gt;&lt;key app="EN" db-id="fva5s0x96exd2le5r0cp9rwefpz0tv99p292"&gt;947&lt;/key&gt;&lt;/foreign-keys&gt;&lt;ref-type name="Journal Article"&gt;17&lt;/ref-type&gt;&lt;contributors&gt;&lt;authors&gt;&lt;author&gt;Polatschek, A&lt;/author&gt;&lt;/authors&gt;&lt;/contributors&gt;&lt;titles&gt;&lt;title&gt;&lt;style face="italic" font="default" size="100%"&gt;Erysimum&lt;/style&gt;&lt;style face="normal" font="default" size="100%"&gt; (Brassicaceae): Chromosomenzählungen griechischer Arten &lt;/style&gt;&lt;/title&gt;&lt;secondary-title&gt;Linzer Biologischer Beiträge&lt;/secondary-title&gt;&lt;/titles&gt;&lt;periodical&gt;&lt;full-title&gt;Linzer Biologischer Beiträge&lt;/full-title&gt;&lt;/periodical&gt;&lt;pages&gt;545-553&lt;/pages&gt;&lt;volume&gt;29&lt;/volume&gt;&lt;number&gt;1&lt;/number&gt;&lt;dates&gt;&lt;year&gt;1997&lt;/year&gt;&lt;/dates&gt;&lt;urls&gt;&lt;/urls&gt;&lt;/record&gt;&lt;/Cite&gt;&lt;/EndNote&gt;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8" w:tooltip="Polatschek, 1997 #947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8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0FC14705" w14:textId="0CFEF533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04CE32E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7583A89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466B6F0C" w14:textId="77777777" w:rsidTr="00374E66">
        <w:tc>
          <w:tcPr>
            <w:tcW w:w="851" w:type="dxa"/>
          </w:tcPr>
          <w:p w14:paraId="75606C5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NAX</w:t>
            </w:r>
          </w:p>
        </w:tc>
        <w:tc>
          <w:tcPr>
            <w:tcW w:w="1984" w:type="dxa"/>
          </w:tcPr>
          <w:p w14:paraId="0F2856B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naxense</w:t>
            </w:r>
            <w:proofErr w:type="spellEnd"/>
          </w:p>
        </w:tc>
        <w:tc>
          <w:tcPr>
            <w:tcW w:w="1985" w:type="dxa"/>
          </w:tcPr>
          <w:p w14:paraId="1993648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3827" w:type="dxa"/>
          </w:tcPr>
          <w:p w14:paraId="4685464C" w14:textId="77777777" w:rsidR="00374E66" w:rsidRPr="00365596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Balkan Botanic Garden of 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Korussia</w:t>
            </w:r>
            <w:proofErr w:type="spellEnd"/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Greece</w:t>
            </w:r>
          </w:p>
        </w:tc>
        <w:tc>
          <w:tcPr>
            <w:tcW w:w="1134" w:type="dxa"/>
          </w:tcPr>
          <w:p w14:paraId="01E6999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38F316C0" w14:textId="306537F9" w:rsidR="00374E66" w:rsidRDefault="006002DC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2E5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2E5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&lt;EndNote&gt;&lt;Cite&gt;&lt;Author&gt;Snogerup&lt;/Author&gt;&lt;Year&gt;1967&lt;/Year&gt;&lt;RecNum&gt;955&lt;/RecNum&gt;&lt;DisplayText&gt;&lt;style face="superscript"&gt;[14]&lt;/style&gt;&lt;/DisplayText&gt;&lt;record&gt;&lt;rec-number&gt;955&lt;/rec-number&gt;&lt;foreign-keys&gt;&lt;key app="EN" db-id="fva5s0x96exd2le5r0cp9rwefpz0tv99p292"&gt;955&lt;/key&gt;&lt;/foreign-keys&gt;&lt;ref-type name="Journal Article"&gt;17&lt;/ref-type&gt;&lt;contributors&gt;&lt;authors&gt;&lt;author&gt;Snogerup, S&lt;/author&gt;&lt;/authors&gt;&lt;/contributors&gt;&lt;titles&gt;&lt;title&gt;&lt;style face="normal" font="default" size="100%"&gt;Studies in the Aegean flora. VIII. &lt;/style&gt;&lt;style face="italic" font="default" size="100%"&gt;Erysimum&lt;/style&gt;&lt;style face="normal" font="default" size="100%"&gt; sect. &lt;/style&gt;&lt;style face="italic" font="default" size="100%"&gt;Cheiranthus&lt;/style&gt;&lt;style face="normal" font="default" size="100%"&gt;. A. Taxonomy&lt;/style&gt;&lt;/title&gt;&lt;secondary-title&gt;Opera Botanica&lt;/secondary-title&gt;&lt;/titles&gt;&lt;periodical&gt;&lt;full-title&gt;Opera Botanica&lt;/full-title&gt;&lt;/periodical&gt;&lt;pages&gt;1-70&lt;/pages&gt;&lt;volume&gt;13&lt;/volume&gt;&lt;dates&gt;&lt;year&gt;1967&lt;/year&gt;&lt;/dates&gt;&lt;urls&gt;&lt;/urls&gt;&lt;/record&gt;&lt;/Cite&gt;&lt;/EndNote&gt;</w:instrText>
            </w:r>
            <w:r w:rsidR="002E5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2E5EE9" w:rsidRPr="002E5EE9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4" w:tooltip="Snogerup, 1967 #955" w:history="1">
              <w:r w:rsidR="002E5EE9" w:rsidRPr="002E5EE9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14</w:t>
              </w:r>
            </w:hyperlink>
            <w:r w:rsidR="002E5EE9" w:rsidRPr="002E5EE9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2E5E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06A00B3C" w14:textId="2F039EE2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44DB9F3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134" w:type="dxa"/>
          </w:tcPr>
          <w:p w14:paraId="3876F39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1TP</w:t>
            </w:r>
          </w:p>
        </w:tc>
      </w:tr>
      <w:tr w:rsidR="00374E66" w:rsidRPr="008E44A7" w14:paraId="45DD9836" w14:textId="77777777" w:rsidTr="00374E66">
        <w:tc>
          <w:tcPr>
            <w:tcW w:w="851" w:type="dxa"/>
          </w:tcPr>
          <w:p w14:paraId="229009F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</w:t>
            </w:r>
          </w:p>
        </w:tc>
        <w:tc>
          <w:tcPr>
            <w:tcW w:w="1984" w:type="dxa"/>
          </w:tcPr>
          <w:p w14:paraId="0ADBCE3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nervosum</w:t>
            </w:r>
            <w:proofErr w:type="spellEnd"/>
          </w:p>
        </w:tc>
        <w:tc>
          <w:tcPr>
            <w:tcW w:w="1985" w:type="dxa"/>
          </w:tcPr>
          <w:p w14:paraId="2D83846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Morocco</w:t>
            </w:r>
          </w:p>
        </w:tc>
        <w:tc>
          <w:tcPr>
            <w:tcW w:w="3827" w:type="dxa"/>
          </w:tcPr>
          <w:p w14:paraId="297C1F0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19BEB8F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418" w:type="dxa"/>
          </w:tcPr>
          <w:p w14:paraId="3B394698" w14:textId="28320BF7" w:rsidR="00374E66" w:rsidRPr="00DB7F01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&lt;EndNote&gt;&lt;Cite&gt;&lt;Author&gt;Polatschek&lt;/Author&gt;&lt;Year&gt;2013&lt;/Year&gt;&lt;RecNum&gt;948&lt;/RecNum&gt;&lt;DisplayText&gt;&lt;style face="superscript"&gt;[12]&lt;/style&gt;&lt;/DisplayText&gt;&lt;record&gt;&lt;rec-number&gt;948&lt;/rec-number&gt;&lt;foreign-keys&gt;&lt;key app="EN" db-id="fva5s0x96exd2le5r0cp9rwefpz0tv99p292"&gt;948&lt;/key&gt;&lt;/foreign-keys&gt;&lt;ref-type name="Journal Article"&gt;17&lt;/ref-type&gt;&lt;contributors&gt;&lt;authors&gt;&lt;author&gt;Polatschek, A&lt;/author&gt;&lt;/authors&gt;&lt;/contributors&gt;&lt;titles&gt;&lt;title&gt;Revision der Gattung Erysimum (Cruciferae), Teil 4: Nordafrika, Malta und Zypern&lt;/title&gt;&lt;secondary-title&gt;Annalen des Naturhistorischen Museums in Wien – Serie B&lt;/secondary-title&gt;&lt;/titles&gt;&lt;periodical&gt;&lt;full-title&gt;Annalen des Naturhistorischen Museums in Wien – Serie B&lt;/full-title&gt;&lt;/periodical&gt;&lt;pages&gt;57-74&lt;/pages&gt;&lt;volume&gt;115&lt;/volume&gt;&lt;dates&gt;&lt;year&gt;2013&lt;/year&gt;&lt;/dates&gt;&lt;urls&gt;&lt;/urls&gt;&lt;/record&gt;&lt;/Cite&gt;&lt;/EndNote&gt;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2" w:tooltip="Polatschek, 2013 #948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12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44CBA843" w14:textId="60BC84A3" w:rsidR="00374E66" w:rsidRPr="00DB7F01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  <w:r w:rsidRPr="00DB7F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5402F0D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0FDDAA5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1TP</w:t>
            </w:r>
          </w:p>
        </w:tc>
      </w:tr>
      <w:tr w:rsidR="00374E66" w:rsidRPr="008E44A7" w14:paraId="3CE95213" w14:textId="77777777" w:rsidTr="00374E66">
        <w:tc>
          <w:tcPr>
            <w:tcW w:w="851" w:type="dxa"/>
          </w:tcPr>
          <w:p w14:paraId="6125351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NEV</w:t>
            </w:r>
          </w:p>
        </w:tc>
        <w:tc>
          <w:tcPr>
            <w:tcW w:w="1984" w:type="dxa"/>
          </w:tcPr>
          <w:p w14:paraId="6B71CB2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nevadense</w:t>
            </w:r>
            <w:proofErr w:type="spellEnd"/>
          </w:p>
        </w:tc>
        <w:tc>
          <w:tcPr>
            <w:tcW w:w="1985" w:type="dxa"/>
          </w:tcPr>
          <w:p w14:paraId="078A97C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3827" w:type="dxa"/>
          </w:tcPr>
          <w:p w14:paraId="6AEE025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47DBA06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418" w:type="dxa"/>
          </w:tcPr>
          <w:p w14:paraId="422AF407" w14:textId="7CC41E4D" w:rsidR="00374E66" w:rsidRPr="00DB7F01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&lt;EndNote&gt;&lt;Cite&gt;&lt;Author&gt;Polatschek&lt;/Author&gt;&lt;Year&gt;1979&lt;/Year&gt;&lt;RecNum&gt;949&lt;/RecNum&gt;&lt;DisplayText&gt;&lt;style face="superscript"&gt;[7]&lt;/style&gt;&lt;/DisplayText&gt;&lt;record&gt;&lt;rec-number&gt;949&lt;/rec-number&gt;&lt;foreign-keys&gt;&lt;key app="EN" db-id="fva5s0x96exd2le5r0cp9rwefpz0tv99p292"&gt;949&lt;/key&gt;&lt;/foreign-keys&gt;&lt;ref-type name="Journal Article"&gt;17&lt;/ref-type&gt;&lt;contributors&gt;&lt;authors&gt;&lt;author&gt;Polatschek, A&lt;/author&gt;&lt;/authors&gt;&lt;/contributors&gt;&lt;titles&gt;&lt;title&gt;Die Arten der Gattung Erysimum auf der Iberischen Halbinsel&lt;/title&gt;&lt;secondary-title&gt;Annalen des Naturhistorischen Museums in Wien&lt;/secondary-title&gt;&lt;/titles&gt;&lt;periodical&gt;&lt;full-title&gt;Annalen des Naturhistorischen Museums in Wien&lt;/full-title&gt;&lt;/periodical&gt;&lt;pages&gt;325-362&lt;/pages&gt;&lt;volume&gt;82&lt;/volume&gt;&lt;dates&gt;&lt;year&gt;1979&lt;/year&gt;&lt;/dates&gt;&lt;urls&gt;&lt;/urls&gt;&lt;/record&gt;&lt;/Cite&gt;&lt;/EndNote&gt;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7" w:tooltip="Polatschek, 1979 #949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7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4FA5C4F8" w14:textId="1F5605D8" w:rsidR="00374E66" w:rsidRPr="00DB7F01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  <w:r w:rsidRPr="00DB7F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25823C5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105235D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/ 2TP</w:t>
            </w:r>
          </w:p>
        </w:tc>
      </w:tr>
      <w:tr w:rsidR="00374E66" w:rsidRPr="008E44A7" w14:paraId="7733339C" w14:textId="77777777" w:rsidTr="00374E66">
        <w:tc>
          <w:tcPr>
            <w:tcW w:w="851" w:type="dxa"/>
          </w:tcPr>
          <w:p w14:paraId="5DFE873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ODO</w:t>
            </w:r>
          </w:p>
        </w:tc>
        <w:tc>
          <w:tcPr>
            <w:tcW w:w="1984" w:type="dxa"/>
          </w:tcPr>
          <w:p w14:paraId="0896C49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odoratum</w:t>
            </w:r>
            <w:proofErr w:type="spellEnd"/>
          </w:p>
        </w:tc>
        <w:tc>
          <w:tcPr>
            <w:tcW w:w="1985" w:type="dxa"/>
          </w:tcPr>
          <w:p w14:paraId="1B00ACC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3827" w:type="dxa"/>
          </w:tcPr>
          <w:p w14:paraId="03EFF7B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Bern, Switzerland</w:t>
            </w:r>
          </w:p>
        </w:tc>
        <w:tc>
          <w:tcPr>
            <w:tcW w:w="1134" w:type="dxa"/>
          </w:tcPr>
          <w:p w14:paraId="27FE5F7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418" w:type="dxa"/>
          </w:tcPr>
          <w:p w14:paraId="3651B5F4" w14:textId="07403759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&lt;EndNote&gt;&lt;Cite&gt;&lt;Author&gt;Polatschek&lt;/Author&gt;&lt;Year&gt;2013&lt;/Year&gt;&lt;RecNum&gt;946&lt;/RecNum&gt;&lt;DisplayText&gt;&lt;style face="superscript"&gt;[13]&lt;/style&gt;&lt;/DisplayText&gt;&lt;record&gt;&lt;rec-number&gt;946&lt;/rec-number&gt;&lt;foreign-keys&gt;&lt;key app="EN" db-id="fva5s0x96exd2le5r0cp9rwefpz0tv99p292"&gt;946&lt;/key&gt;&lt;/foreign-keys&gt;&lt;ref-type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5: Nord-, West-, Zentraleuropa, Rumänien und westliche Balkan-Halbinsel bis Albanien&lt;/style&gt;&lt;/title&gt;&lt;secondary-title&gt;Annalen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B&lt;/full-title&gt;&lt;/periodical&gt;&lt;pages&gt;75-218&lt;/pages&gt;&lt;volume&gt;115&lt;/volume&gt;&lt;dates&gt;&lt;year&gt;2013&lt;/year&gt;&lt;/dates&gt;&lt;urls&gt;&lt;/urls&gt;&lt;/record&gt;&lt;/Cite&gt;&lt;/EndNote&gt;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3" w:tooltip="Polatschek, 2013 #946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13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64A18FCE" w14:textId="04E0921B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</w:p>
        </w:tc>
        <w:tc>
          <w:tcPr>
            <w:tcW w:w="1134" w:type="dxa"/>
            <w:shd w:val="clear" w:color="auto" w:fill="auto"/>
          </w:tcPr>
          <w:p w14:paraId="2516AC6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71E19C3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1F51FA4F" w14:textId="77777777" w:rsidTr="00374E66">
        <w:tc>
          <w:tcPr>
            <w:tcW w:w="851" w:type="dxa"/>
          </w:tcPr>
          <w:p w14:paraId="024FE01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</w:t>
            </w:r>
          </w:p>
        </w:tc>
        <w:tc>
          <w:tcPr>
            <w:tcW w:w="1984" w:type="dxa"/>
          </w:tcPr>
          <w:p w14:paraId="4D545B9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pieninicum</w:t>
            </w:r>
            <w:proofErr w:type="spellEnd"/>
          </w:p>
        </w:tc>
        <w:tc>
          <w:tcPr>
            <w:tcW w:w="1985" w:type="dxa"/>
          </w:tcPr>
          <w:p w14:paraId="3849D6F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Romania</w:t>
            </w:r>
          </w:p>
        </w:tc>
        <w:tc>
          <w:tcPr>
            <w:tcW w:w="3827" w:type="dxa"/>
          </w:tcPr>
          <w:p w14:paraId="03C9AEC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Botanical Garden 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Jibou</w:t>
            </w:r>
            <w:proofErr w:type="spellEnd"/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Romania</w:t>
            </w:r>
          </w:p>
        </w:tc>
        <w:tc>
          <w:tcPr>
            <w:tcW w:w="1134" w:type="dxa"/>
          </w:tcPr>
          <w:p w14:paraId="6B4306B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5526C466" w14:textId="56C92F0D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&lt;EndNote&gt;&lt;Cite&gt;&lt;Author&gt;Polatschek&lt;/Author&gt;&lt;Year&gt;2013&lt;/Year&gt;&lt;RecNum&gt;946&lt;/RecNum&gt;&lt;DisplayText&gt;&lt;style face="superscript"&gt;[13]&lt;/style&gt;&lt;/DisplayText&gt;&lt;record&gt;&lt;rec-number&gt;946&lt;/rec-number&gt;&lt;foreign-keys&gt;&lt;key app="EN" db-id="fva5s0x96exd2le5r0cp9rwefpz0tv99p292"&gt;946&lt;/key&gt;&lt;/foreign-keys&gt;&lt;ref-type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5: Nord-, West-, Zentraleuropa, Rumänien und westliche Balkan-Halbinsel bis Albanien&lt;/style&gt;&lt;/title&gt;&lt;secondary-title&gt;Annalen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B&lt;/full-title&gt;&lt;/periodical&gt;&lt;pages&gt;75-218&lt;/pages&gt;&lt;volume&gt;115&lt;/volume&gt;&lt;dates&gt;&lt;year&gt;2013&lt;/year&gt;&lt;/dates&gt;&lt;urls&gt;&lt;/urls&gt;&lt;/record&gt;&lt;/Cite&gt;&lt;/EndNote&gt;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3" w:tooltip="Polatschek, 2013 #946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13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0564C4EB" w14:textId="77BE288E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6x</w:t>
            </w:r>
          </w:p>
        </w:tc>
        <w:tc>
          <w:tcPr>
            <w:tcW w:w="1134" w:type="dxa"/>
            <w:shd w:val="clear" w:color="auto" w:fill="auto"/>
          </w:tcPr>
          <w:p w14:paraId="05E30E5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72AAD8F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38CD27EB" w14:textId="77777777" w:rsidTr="00374E66">
        <w:tc>
          <w:tcPr>
            <w:tcW w:w="851" w:type="dxa"/>
          </w:tcPr>
          <w:p w14:paraId="26FC714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PSE</w:t>
            </w:r>
          </w:p>
        </w:tc>
        <w:tc>
          <w:tcPr>
            <w:tcW w:w="1984" w:type="dxa"/>
          </w:tcPr>
          <w:p w14:paraId="3D93978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pseudorhaeticum</w:t>
            </w:r>
            <w:proofErr w:type="spellEnd"/>
          </w:p>
        </w:tc>
        <w:tc>
          <w:tcPr>
            <w:tcW w:w="1985" w:type="dxa"/>
          </w:tcPr>
          <w:p w14:paraId="6229CA5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3827" w:type="dxa"/>
          </w:tcPr>
          <w:p w14:paraId="784589A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Nantes, France</w:t>
            </w:r>
          </w:p>
        </w:tc>
        <w:tc>
          <w:tcPr>
            <w:tcW w:w="1134" w:type="dxa"/>
          </w:tcPr>
          <w:p w14:paraId="1EBEE87F" w14:textId="77777777" w:rsidR="00374E66" w:rsidRPr="009242BC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589FD4F7" w14:textId="54C3EF2E" w:rsidR="00374E66" w:rsidRPr="009242BC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&lt;EndNote&gt;&lt;Cite&gt;&lt;Author&gt;Peccenini&lt;/Author&gt;&lt;Year&gt;2012&lt;/Year&gt;&lt;RecNum&gt;950&lt;/RecNum&gt;&lt;DisplayText&gt;&lt;style face="superscript"&gt;[5]&lt;/style&gt;&lt;/DisplayText&gt;&lt;record&gt;&lt;rec-number&gt;950&lt;/rec-number&gt;&lt;foreign-keys&gt;&lt;key app="EN" db-id="fva5s0x96exd2le5r0cp9rwefpz0tv99p292"&gt;950&lt;/key&gt;&lt;/foreign-keys&gt;&lt;ref-type name="Journal Article"&gt;17&lt;/ref-type&gt;&lt;contributors&gt;&lt;authors&gt;&lt;author&gt;Peccenini, S.&lt;/author&gt;&lt;/authors&gt;&lt;/contributors&gt;&lt;titles&gt;&lt;title&gt;&lt;style face="normal" font="default" size="100%"&gt;The genus &lt;/style&gt;&lt;style face="italic" font="default" size="100%"&gt;Erysimum&lt;/style&gt;&lt;style face="normal" font="default" size="100%"&gt; (Brassicaceae) in Italy, part I&lt;/style&gt;&lt;/title&gt;&lt;secondary-title&gt;Annalen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B&lt;/full-title&gt;&lt;/periodical&gt;&lt;pages&gt;95-128&lt;/pages&gt;&lt;volume&gt;114&lt;/volume&gt;&lt;dates&gt;&lt;year&gt;2012&lt;/year&gt;&lt;/dates&gt;&lt;urls&gt;&lt;/urls&gt;&lt;/record&gt;&lt;/Cite&gt;&lt;/EndNote&gt;</w:instrText>
            </w:r>
            <w:r w:rsidR="005D3ED5"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5" w:tooltip="Peccenini, 2012 #950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5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1CEA0A5C" w14:textId="4B495DC9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599C241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5620864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6F0C277C" w14:textId="77777777" w:rsidTr="00374E66">
        <w:tc>
          <w:tcPr>
            <w:tcW w:w="851" w:type="dxa"/>
          </w:tcPr>
          <w:p w14:paraId="3181241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PUL</w:t>
            </w:r>
          </w:p>
        </w:tc>
        <w:tc>
          <w:tcPr>
            <w:tcW w:w="1984" w:type="dxa"/>
          </w:tcPr>
          <w:p w14:paraId="42521EE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pulchellum</w:t>
            </w:r>
            <w:proofErr w:type="spellEnd"/>
          </w:p>
        </w:tc>
        <w:tc>
          <w:tcPr>
            <w:tcW w:w="1985" w:type="dxa"/>
          </w:tcPr>
          <w:p w14:paraId="6379807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Turkey</w:t>
            </w:r>
          </w:p>
        </w:tc>
        <w:tc>
          <w:tcPr>
            <w:tcW w:w="3827" w:type="dxa"/>
          </w:tcPr>
          <w:p w14:paraId="4742B75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Botanical Garden </w:t>
            </w:r>
            <w:proofErr w:type="spellStart"/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Koursk</w:t>
            </w:r>
            <w:proofErr w:type="spellEnd"/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Russia</w:t>
            </w:r>
          </w:p>
        </w:tc>
        <w:tc>
          <w:tcPr>
            <w:tcW w:w="1134" w:type="dxa"/>
          </w:tcPr>
          <w:p w14:paraId="65814BF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24AAA8BB" w14:textId="1FA4BC94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&lt;EndNote&gt;&lt;Cite&gt;&lt;Author&gt;Polatschek&lt;/Author&gt;&lt;Year&gt;2011&lt;/Year&gt;&lt;RecNum&gt;684&lt;/RecNum&gt;&lt;DisplayText&gt;&lt;style face="superscript"&gt;[10]&lt;/style&gt;&lt;/DisplayText&gt;&lt;record&gt;&lt;rec-number&gt;684&lt;/rec-number&gt;&lt;foreign-keys&gt;&lt;key app="EN" db-id="fva5s0x96exd2le5r0cp9rwefpz0tv99p292"&gt;684&lt;/key&gt;&lt;/foreign-keys&gt;&lt;ref-type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2: Georgien, Armenien, Azerbaidzan, Türkei, Syrien, Libanon, Israel, Jordanien, Irak, Iran, Afghanistan.&lt;/style&gt;&lt;/title&gt;&lt;secondary-title&gt;Annalen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B&lt;/full-title&gt;&lt;/periodical&gt;&lt;volume&gt;112&lt;/volume&gt;&lt;dates&gt;&lt;year&gt;2011&lt;/year&gt;&lt;/dates&gt;&lt;urls&gt;&lt;/urls&gt;&lt;/record&gt;&lt;/Cite&gt;&lt;/EndNote&gt;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0" w:tooltip="Polatschek, 2011 #684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10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2C4C3320" w14:textId="06B9E59F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8x</w:t>
            </w:r>
          </w:p>
        </w:tc>
        <w:tc>
          <w:tcPr>
            <w:tcW w:w="1134" w:type="dxa"/>
            <w:shd w:val="clear" w:color="auto" w:fill="auto"/>
          </w:tcPr>
          <w:p w14:paraId="025217C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2267469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0AD61237" w14:textId="77777777" w:rsidTr="00374E66">
        <w:tc>
          <w:tcPr>
            <w:tcW w:w="851" w:type="dxa"/>
          </w:tcPr>
          <w:p w14:paraId="4053B0F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</w:t>
            </w:r>
          </w:p>
        </w:tc>
        <w:tc>
          <w:tcPr>
            <w:tcW w:w="1984" w:type="dxa"/>
          </w:tcPr>
          <w:p w14:paraId="65B8C36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repandum</w:t>
            </w:r>
            <w:proofErr w:type="spellEnd"/>
          </w:p>
        </w:tc>
        <w:tc>
          <w:tcPr>
            <w:tcW w:w="1985" w:type="dxa"/>
          </w:tcPr>
          <w:p w14:paraId="7C2C3D4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3827" w:type="dxa"/>
          </w:tcPr>
          <w:p w14:paraId="48387D6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Madrid, Spain</w:t>
            </w:r>
          </w:p>
        </w:tc>
        <w:tc>
          <w:tcPr>
            <w:tcW w:w="1134" w:type="dxa"/>
          </w:tcPr>
          <w:p w14:paraId="3A2EB3F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25779E67" w14:textId="33B68299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&lt;EndNote&gt;&lt;Cite&gt;&lt;Author&gt;Polatschek&lt;/Author&gt;&lt;Year&gt;1979&lt;/Year&gt;&lt;RecNum&gt;949&lt;/RecNum&gt;&lt;DisplayText&gt;&lt;style face="superscript"&gt;[7]&lt;/style&gt;&lt;/DisplayText&gt;&lt;record&gt;&lt;rec-number&gt;949&lt;/rec-number&gt;&lt;foreign-keys&gt;&lt;key app="EN" db-id="fva5s0x96exd2le5r0cp9rwefpz0tv99p292"&gt;949&lt;/key&gt;&lt;/foreign-keys&gt;&lt;ref-type name="Journal Article"&gt;17&lt;/ref-type&gt;&lt;contributors&gt;&lt;authors&gt;&lt;author&gt;Polatschek, A&lt;/author&gt;&lt;/authors&gt;&lt;/contributors&gt;&lt;titles&gt;&lt;title&gt;Die Arten der Gattung Erysimum auf der Iberischen Halbinsel&lt;/title&gt;&lt;secondary-title&gt;Annalen des Naturhistorischen Museums in Wien&lt;/secondary-title&gt;&lt;/titles&gt;&lt;periodical&gt;&lt;full-title&gt;Annalen des Naturhistorischen Museums in Wien&lt;/full-title&gt;&lt;/periodical&gt;&lt;pages&gt;325-362&lt;/pages&gt;&lt;volume&gt;82&lt;/volume&gt;&lt;dates&gt;&lt;year&gt;1979&lt;/year&gt;&lt;/dates&gt;&lt;urls&gt;&lt;/urls&gt;&lt;/record&gt;&lt;/Cite&gt;&lt;/EndNote&gt;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7" w:tooltip="Polatschek, 1979 #949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7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2CBA5695" w14:textId="4217C89A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03985BC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0705F6B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5543B9AA" w14:textId="77777777" w:rsidTr="00374E66">
        <w:tc>
          <w:tcPr>
            <w:tcW w:w="851" w:type="dxa"/>
          </w:tcPr>
          <w:p w14:paraId="51856BA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RHA</w:t>
            </w:r>
          </w:p>
        </w:tc>
        <w:tc>
          <w:tcPr>
            <w:tcW w:w="1984" w:type="dxa"/>
          </w:tcPr>
          <w:p w14:paraId="067F847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rhaeticum</w:t>
            </w:r>
            <w:proofErr w:type="spellEnd"/>
          </w:p>
        </w:tc>
        <w:tc>
          <w:tcPr>
            <w:tcW w:w="1985" w:type="dxa"/>
          </w:tcPr>
          <w:p w14:paraId="650995C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Switzerland</w:t>
            </w:r>
          </w:p>
        </w:tc>
        <w:tc>
          <w:tcPr>
            <w:tcW w:w="3827" w:type="dxa"/>
          </w:tcPr>
          <w:p w14:paraId="3BC4F21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0D88A95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418" w:type="dxa"/>
          </w:tcPr>
          <w:p w14:paraId="41E71E1E" w14:textId="6A02F973" w:rsidR="00374E66" w:rsidRDefault="00664399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&lt;EndNote&gt;&lt;Cite&gt;&lt;Author&gt;Polatschek&lt;/Author&gt;&lt;Year&gt;2013&lt;/Year&gt;&lt;RecNum&gt;946&lt;/RecNum&gt;&lt;DisplayText&gt;&lt;style face="superscript"&gt;[13]&lt;/style&gt;&lt;/DisplayText&gt;&lt;record&gt;&lt;rec-number&gt;946&lt;/rec-number&gt;&lt;foreign-keys&gt;&lt;key app="EN" db-id="fva5s0x96exd2le5r0cp9rwefpz0tv99p292"&gt;946&lt;/key&gt;&lt;/foreign-keys&gt;&lt;ref-type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5: Nord-, West-, Zentraleuropa, Rumänien und westliche Balkan-Halbinsel bis Albanien&lt;/style&gt;&lt;/title&gt;&lt;secondary-title&gt;Annalen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B&lt;/full-title&gt;&lt;/periodical&gt;&lt;pages&gt;75-218&lt;/pages&gt;&lt;volume&gt;115&lt;/volume&gt;&lt;dates&gt;&lt;year&gt;2013&lt;/year&gt;&lt;/dates&gt;&lt;urls&gt;&lt;/urls&gt;&lt;/record&gt;&lt;/Cite&gt;&lt;/EndNote&gt;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3" w:tooltip="Polatschek, 2013 #946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13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4ED60710" w14:textId="7904A2D1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8x</w:t>
            </w:r>
          </w:p>
        </w:tc>
        <w:tc>
          <w:tcPr>
            <w:tcW w:w="1134" w:type="dxa"/>
            <w:shd w:val="clear" w:color="auto" w:fill="auto"/>
          </w:tcPr>
          <w:p w14:paraId="03D9C61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5490E23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6CAA5201" w14:textId="77777777" w:rsidTr="00374E66">
        <w:tc>
          <w:tcPr>
            <w:tcW w:w="851" w:type="dxa"/>
          </w:tcPr>
          <w:p w14:paraId="22368C7F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</w:p>
        </w:tc>
        <w:tc>
          <w:tcPr>
            <w:tcW w:w="1984" w:type="dxa"/>
          </w:tcPr>
          <w:p w14:paraId="21B8A08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ruscinonense</w:t>
            </w:r>
            <w:proofErr w:type="spellEnd"/>
          </w:p>
        </w:tc>
        <w:tc>
          <w:tcPr>
            <w:tcW w:w="1985" w:type="dxa"/>
          </w:tcPr>
          <w:p w14:paraId="42F3445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3827" w:type="dxa"/>
          </w:tcPr>
          <w:p w14:paraId="0990B92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101B21C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418" w:type="dxa"/>
          </w:tcPr>
          <w:p w14:paraId="441A363B" w14:textId="412DC8A6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&lt;EndNote&gt;&lt;Cite&gt;&lt;Author&gt;Polatschek&lt;/Author&gt;&lt;Year&gt;1979&lt;/Year&gt;&lt;RecNum&gt;949&lt;/RecNum&gt;&lt;DisplayText&gt;&lt;style face="superscript"&gt;[7]&lt;/style&gt;&lt;/DisplayText&gt;&lt;record&gt;&lt;rec-number&gt;949&lt;/rec-number&gt;&lt;foreign-keys&gt;&lt;key app="EN" db-id="fva5s0x96exd2le5r0cp9rwefpz0tv99p292"&gt;949&lt;/key&gt;&lt;/foreign-keys&gt;&lt;ref-type name="Journal Article"&gt;17&lt;/ref-type&gt;&lt;contributors&gt;&lt;authors&gt;&lt;author&gt;Polatschek, A&lt;/author&gt;&lt;/authors&gt;&lt;/contributors&gt;&lt;titles&gt;&lt;title&gt;Die Arten der Gattung Erysimum auf der Iberischen Halbinsel&lt;/title&gt;&lt;secondary-title&gt;Annalen des Naturhistorischen Museums in Wien&lt;/secondary-title&gt;&lt;/titles&gt;&lt;periodical&gt;&lt;full-title&gt;Annalen des Naturhistorischen Museums in Wien&lt;/full-title&gt;&lt;/periodical&gt;&lt;pages&gt;325-362&lt;/pages&gt;&lt;volume&gt;82&lt;/volume&gt;&lt;dates&gt;&lt;year&gt;1979&lt;/year&gt;&lt;/dates&gt;&lt;urls&gt;&lt;/urls&gt;&lt;/record&gt;&lt;/Cite&gt;&lt;/EndNote&gt;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7" w:tooltip="Polatschek, 1979 #949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7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7BEC5DC8" w14:textId="5A7B37D8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35D6B73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134" w:type="dxa"/>
          </w:tcPr>
          <w:p w14:paraId="093FB90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1TP</w:t>
            </w:r>
          </w:p>
        </w:tc>
      </w:tr>
      <w:tr w:rsidR="00374E66" w:rsidRPr="008E44A7" w14:paraId="2E1ED707" w14:textId="77777777" w:rsidTr="00374E66">
        <w:tc>
          <w:tcPr>
            <w:tcW w:w="851" w:type="dxa"/>
          </w:tcPr>
          <w:p w14:paraId="5D18D1F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</w:t>
            </w:r>
          </w:p>
        </w:tc>
        <w:tc>
          <w:tcPr>
            <w:tcW w:w="1984" w:type="dxa"/>
          </w:tcPr>
          <w:p w14:paraId="1C3CF13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scoparium</w:t>
            </w:r>
            <w:proofErr w:type="spellEnd"/>
          </w:p>
        </w:tc>
        <w:tc>
          <w:tcPr>
            <w:tcW w:w="1985" w:type="dxa"/>
          </w:tcPr>
          <w:p w14:paraId="68FD983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Canary Islands, Spain</w:t>
            </w:r>
          </w:p>
        </w:tc>
        <w:tc>
          <w:tcPr>
            <w:tcW w:w="3827" w:type="dxa"/>
          </w:tcPr>
          <w:p w14:paraId="63C4CD98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B&amp;T World Seeds, France</w:t>
            </w:r>
          </w:p>
        </w:tc>
        <w:tc>
          <w:tcPr>
            <w:tcW w:w="1134" w:type="dxa"/>
          </w:tcPr>
          <w:p w14:paraId="10101DB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45F34AA3" w14:textId="48D272B6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&lt;EndNote&gt;&lt;Cite&gt;&lt;Author&gt;Polatschek&lt;/Author&gt;&lt;Year&gt;1976&lt;/Year&gt;&lt;RecNum&gt;945&lt;/RecNum&gt;&lt;DisplayText&gt;&lt;style face="superscript"&gt;[6]&lt;/style&gt;&lt;/DisplayText&gt;&lt;record&gt;&lt;rec-number&gt;945&lt;/rec-number&gt;&lt;foreign-keys&gt;&lt;key app="EN" db-id="fva5s0x96exd2le5r0cp9rwefpz0tv99p292"&gt;945&lt;/key&gt;&lt;/foreign-keys&gt;&lt;ref-type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size="100%"&gt;Die Gattung &lt;/style&gt;&lt;style face="italic" font="default" size="100%"&gt;Erysimum&lt;/style&gt;&lt;style face="normal" font="default" size="100%"&gt; auf den Kapverden, Kanaren und Madeira&lt;/style&gt;&lt;/title&gt;&lt;secondary-title&gt;Annalen des Naturhistorischen Museums in Wien&lt;/secondary-title&gt;&lt;/titles&gt;&lt;periodical&gt;&lt;full-title&gt;Annalen des Naturhistorischen Museums in Wien&lt;/full-title&gt;&lt;/periodical&gt;&lt;pages&gt;93-103&lt;/pages&gt;&lt;volume&gt;80&lt;/volume&gt;&lt;dates&gt;&lt;year&gt;1976&lt;/year&gt;&lt;/dates&gt;&lt;urls&gt;&lt;/urls&gt;&lt;/record&gt;&lt;/Cite&gt;&lt;/EndNote&gt;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6" w:tooltip="Polatschek, 1976 #945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6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55515CC8" w14:textId="3C9F4A54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</w:p>
        </w:tc>
        <w:tc>
          <w:tcPr>
            <w:tcW w:w="1134" w:type="dxa"/>
            <w:shd w:val="clear" w:color="auto" w:fill="auto"/>
          </w:tcPr>
          <w:p w14:paraId="2D615A4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0AD1CFD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/ 1TP</w:t>
            </w:r>
          </w:p>
        </w:tc>
      </w:tr>
      <w:tr w:rsidR="00374E66" w:rsidRPr="008E44A7" w14:paraId="591A0054" w14:textId="77777777" w:rsidTr="00374E66">
        <w:tc>
          <w:tcPr>
            <w:tcW w:w="851" w:type="dxa"/>
          </w:tcPr>
          <w:p w14:paraId="702BE74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</w:t>
            </w:r>
          </w:p>
        </w:tc>
        <w:tc>
          <w:tcPr>
            <w:tcW w:w="1984" w:type="dxa"/>
          </w:tcPr>
          <w:p w14:paraId="5F558B4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semperflorens</w:t>
            </w:r>
            <w:proofErr w:type="spellEnd"/>
          </w:p>
        </w:tc>
        <w:tc>
          <w:tcPr>
            <w:tcW w:w="1985" w:type="dxa"/>
          </w:tcPr>
          <w:p w14:paraId="6FCD0B0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Morocco</w:t>
            </w:r>
          </w:p>
        </w:tc>
        <w:tc>
          <w:tcPr>
            <w:tcW w:w="3827" w:type="dxa"/>
          </w:tcPr>
          <w:p w14:paraId="282C8BB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4FF7ED3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716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418" w:type="dxa"/>
          </w:tcPr>
          <w:p w14:paraId="403DCA96" w14:textId="39B25E3D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&lt;EndNote&gt;&lt;Cite&gt;&lt;Author&gt;Polatschek&lt;/Author&gt;&lt;Year&gt;2013&lt;/Year&gt;&lt;RecNum&gt;948&lt;/RecNum&gt;&lt;DisplayText&gt;&lt;style face="superscript"&gt;[12]&lt;/style&gt;&lt;/DisplayText&gt;&lt;record&gt;&lt;rec-number&gt;948&lt;/rec-number&gt;&lt;foreign-keys&gt;&lt;key app="EN" db-id="fva5s0x96exd2le5r0cp9rwefpz0tv99p292"&gt;948&lt;/key&gt;&lt;/foreign-keys&gt;&lt;ref-type name="Journal Article"&gt;17&lt;/ref-type&gt;&lt;contributors&gt;&lt;authors&gt;&lt;author&gt;Polatschek, A&lt;/author&gt;&lt;/authors&gt;&lt;/contributors&gt;&lt;titles&gt;&lt;title&gt;Revision der Gattung Erysimum (Cruciferae), Teil 4: Nordafrika, Malta und Zypern&lt;/title&gt;&lt;secondary-title&gt;Annalen des Naturhistorischen Museums in Wien – Serie B&lt;/secondary-title&gt;&lt;/titles&gt;&lt;periodical&gt;&lt;full-title&gt;Annalen des Naturhistorischen Museums in Wien – Serie B&lt;/full-title&gt;&lt;/periodical&gt;&lt;pages&gt;57-74&lt;/pages&gt;&lt;volume&gt;115&lt;/volume&gt;&lt;dates&gt;&lt;year&gt;2013&lt;/year&gt;&lt;/dates&gt;&lt;urls&gt;&lt;/urls&gt;&lt;/record&gt;&lt;/Cite&gt;&lt;/EndNote&gt;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2" w:tooltip="Polatschek, 2013 #948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12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7554A16F" w14:textId="21832C0E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4AC2179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130F9D8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00877472" w14:textId="77777777" w:rsidTr="00374E66">
        <w:tc>
          <w:tcPr>
            <w:tcW w:w="851" w:type="dxa"/>
          </w:tcPr>
          <w:p w14:paraId="558B85A2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SYL</w:t>
            </w:r>
          </w:p>
        </w:tc>
        <w:tc>
          <w:tcPr>
            <w:tcW w:w="1984" w:type="dxa"/>
          </w:tcPr>
          <w:p w14:paraId="6492800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sylvestre</w:t>
            </w:r>
            <w:proofErr w:type="spellEnd"/>
          </w:p>
        </w:tc>
        <w:tc>
          <w:tcPr>
            <w:tcW w:w="1985" w:type="dxa"/>
          </w:tcPr>
          <w:p w14:paraId="63456C45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Slovenia</w:t>
            </w:r>
          </w:p>
        </w:tc>
        <w:tc>
          <w:tcPr>
            <w:tcW w:w="3827" w:type="dxa"/>
          </w:tcPr>
          <w:p w14:paraId="79577EF6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B&amp;T World Seeds, France</w:t>
            </w:r>
          </w:p>
        </w:tc>
        <w:tc>
          <w:tcPr>
            <w:tcW w:w="1134" w:type="dxa"/>
          </w:tcPr>
          <w:p w14:paraId="2CAE92C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1418" w:type="dxa"/>
          </w:tcPr>
          <w:p w14:paraId="784680FB" w14:textId="008229E6" w:rsidR="00374E66" w:rsidRDefault="00664399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&lt;EndNote&gt;&lt;Cite&gt;&lt;Author&gt;Polatschek&lt;/Author&gt;&lt;Year&gt;2013&lt;/Year&gt;&lt;RecNum&gt;946&lt;/RecNum&gt;&lt;DisplayText&gt;&lt;style face="superscript"&gt;[13]&lt;/style&gt;&lt;/DisplayText&gt;&lt;record&gt;&lt;rec-number&gt;946&lt;/rec-number&gt;&lt;foreign-keys&gt;&lt;key app="EN" db-id="fva5s0x96exd2le5r0cp9rwefpz0tv99p292"&gt;946&lt;/key&gt;&lt;/foreign-keys&gt;&lt;ref-type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5: Nord-, West-, Zentraleuropa, Rumänien und westliche Balkan-Halbinsel bis Albanien&lt;/style&gt;&lt;/title&gt;&lt;secondary-title&gt;Annalen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B&lt;/full-title&gt;&lt;/periodical&gt;&lt;pages&gt;75-218&lt;/pages&gt;&lt;volume&gt;115&lt;/volume&gt;&lt;dates&gt;&lt;year&gt;2013&lt;/year&gt;&lt;/dates&gt;&lt;urls&gt;&lt;/urls&gt;&lt;/record&gt;&lt;/Cite&gt;&lt;/EndNote&gt;</w:instrTex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3" w:tooltip="Polatschek, 2013 #946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13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404206C1" w14:textId="1D91AA7F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4009FCD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5A36B9E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70D45600" w14:textId="77777777" w:rsidTr="00374E66">
        <w:tc>
          <w:tcPr>
            <w:tcW w:w="851" w:type="dxa"/>
          </w:tcPr>
          <w:p w14:paraId="678AE77E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VIR</w:t>
            </w:r>
          </w:p>
        </w:tc>
        <w:tc>
          <w:tcPr>
            <w:tcW w:w="1984" w:type="dxa"/>
          </w:tcPr>
          <w:p w14:paraId="56DFC1D0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E. virgatum</w:t>
            </w:r>
          </w:p>
        </w:tc>
        <w:tc>
          <w:tcPr>
            <w:tcW w:w="1985" w:type="dxa"/>
          </w:tcPr>
          <w:p w14:paraId="611B233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Switzerland</w:t>
            </w:r>
          </w:p>
        </w:tc>
        <w:tc>
          <w:tcPr>
            <w:tcW w:w="3827" w:type="dxa"/>
          </w:tcPr>
          <w:p w14:paraId="692339AA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Botanical Garden St Gallen, Switzerland</w:t>
            </w:r>
          </w:p>
        </w:tc>
        <w:tc>
          <w:tcPr>
            <w:tcW w:w="1134" w:type="dxa"/>
          </w:tcPr>
          <w:p w14:paraId="0768278C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1962</w:t>
            </w:r>
          </w:p>
        </w:tc>
        <w:tc>
          <w:tcPr>
            <w:tcW w:w="1418" w:type="dxa"/>
          </w:tcPr>
          <w:p w14:paraId="7B6DB34B" w14:textId="5A29B668" w:rsidR="00374E66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  <w:r w:rsidR="005D3ED5"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&lt;EndNote&gt;&lt;Cite&gt;&lt;Author&gt;Polatschek&lt;/Author&gt;&lt;Year&gt;2013&lt;/Year&gt;&lt;RecNum&gt;946&lt;/RecNum&gt;&lt;DisplayText&gt;&lt;style face="superscript"&gt;[13]&lt;/style&gt;&lt;/DisplayText&gt;&lt;record&gt;&lt;rec-number&gt;946&lt;/rec-number&gt;&lt;foreign-keys&gt;&lt;key app="EN" db-id="fva5s0x96exd2le5r0cp9rwefpz0tv99p292"&gt;946&lt;/key&gt;&lt;/foreign-keys&gt;&lt;ref-type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5: Nord-, West-, Zentraleuropa, Rumänien und westliche Balkan-Halbinsel bis Albanien&lt;/style&gt;&lt;/title&gt;&lt;secondary-title&gt;Annalen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B&lt;/full-title&gt;&lt;/periodical&gt;&lt;pages&gt;75-218&lt;/pages&gt;&lt;volume&gt;115&lt;/volume&gt;&lt;dates&gt;&lt;year&gt;2013&lt;/year&gt;&lt;/dates&gt;&lt;urls&gt;&lt;/urls&gt;&lt;/record&gt;&lt;/Cite&gt;&lt;/EndNote&gt;</w:instrText>
            </w:r>
            <w:r w:rsidR="005D3ED5"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3" w:tooltip="Polatschek, 2013 #946" w:history="1">
              <w:r w:rsidR="002E5EE9" w:rsidRPr="007D034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13</w:t>
              </w:r>
            </w:hyperlink>
            <w:r w:rsidR="007D034D" w:rsidRPr="007D034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 w:rsidRPr="00924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41C1D1D8" w14:textId="43CF1BE3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6x</w:t>
            </w:r>
          </w:p>
        </w:tc>
        <w:tc>
          <w:tcPr>
            <w:tcW w:w="1134" w:type="dxa"/>
            <w:shd w:val="clear" w:color="auto" w:fill="auto"/>
          </w:tcPr>
          <w:p w14:paraId="439C16D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5625525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53101AD4" w14:textId="77777777" w:rsidTr="00374E66">
        <w:tc>
          <w:tcPr>
            <w:tcW w:w="851" w:type="dxa"/>
          </w:tcPr>
          <w:p w14:paraId="1CF4370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WIC</w:t>
            </w:r>
          </w:p>
        </w:tc>
        <w:tc>
          <w:tcPr>
            <w:tcW w:w="1984" w:type="dxa"/>
          </w:tcPr>
          <w:p w14:paraId="5FEF2F0D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wilczekianum</w:t>
            </w:r>
            <w:proofErr w:type="spellEnd"/>
          </w:p>
        </w:tc>
        <w:tc>
          <w:tcPr>
            <w:tcW w:w="1985" w:type="dxa"/>
          </w:tcPr>
          <w:p w14:paraId="75ECF211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Morocco</w:t>
            </w:r>
          </w:p>
        </w:tc>
        <w:tc>
          <w:tcPr>
            <w:tcW w:w="3827" w:type="dxa"/>
          </w:tcPr>
          <w:p w14:paraId="1E0F690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Collected</w:t>
            </w:r>
          </w:p>
        </w:tc>
        <w:tc>
          <w:tcPr>
            <w:tcW w:w="1134" w:type="dxa"/>
          </w:tcPr>
          <w:p w14:paraId="503D9001" w14:textId="77777777" w:rsidR="00374E66" w:rsidRPr="00AE339D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418" w:type="dxa"/>
          </w:tcPr>
          <w:p w14:paraId="01174C86" w14:textId="39BA2CF2" w:rsidR="00374E66" w:rsidRPr="00AE339D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="005D3ED5" w:rsidRPr="00AE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7D034D" w:rsidRPr="00AE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&lt;EndNote&gt;&lt;Cite&gt;&lt;Author&gt;Polatschek&lt;/Author&gt;&lt;Year&gt;2013&lt;/Year&gt;&lt;RecNum&gt;948&lt;/RecNum&gt;&lt;DisplayText&gt;&lt;style face="superscript"&gt;[12]&lt;/style&gt;&lt;/DisplayText&gt;&lt;record&gt;&lt;rec-number&gt;948&lt;/rec-number&gt;&lt;foreign-keys&gt;&lt;key app="EN" db-id="fva5s0x96exd2le5r0cp9rwefpz0tv99p292"&gt;948&lt;/key&gt;&lt;/foreign-keys&gt;&lt;ref-type name="Journal Article"&gt;17&lt;/ref-type&gt;&lt;contributors&gt;&lt;authors&gt;&lt;author&gt;Polatschek, A&lt;/author&gt;&lt;/authors&gt;&lt;/contributors&gt;&lt;titles&gt;&lt;title&gt;Revision der Gattung Erysimum (Cruciferae), Teil 4: Nordafrika, Malta und Zypern&lt;/title&gt;&lt;secondary-title&gt;Annalen des Naturhistorischen Museums in Wien – Serie B&lt;/secondary-title&gt;&lt;/titles&gt;&lt;periodical&gt;&lt;full-title&gt;Annalen des Naturhistorischen Museums in Wien – Serie B&lt;/full-title&gt;&lt;/periodical&gt;&lt;pages&gt;57-74&lt;/pages&gt;&lt;volume&gt;115&lt;/volume&gt;&lt;dates&gt;&lt;year&gt;2013&lt;/year&gt;&lt;/dates&gt;&lt;urls&gt;&lt;/urls&gt;&lt;/record&gt;&lt;/Cite&gt;&lt;/EndNote&gt;</w:instrText>
            </w:r>
            <w:r w:rsidR="005D3ED5" w:rsidRPr="00AE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7D034D" w:rsidRPr="00AE339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2" w:tooltip="Polatschek, 2013 #948" w:history="1">
              <w:r w:rsidR="002E5EE9" w:rsidRPr="00AE339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12</w:t>
              </w:r>
            </w:hyperlink>
            <w:r w:rsidR="007D034D" w:rsidRPr="00AE339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5D3ED5" w:rsidRPr="00AE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64CA5B5D" w14:textId="3A8450AA" w:rsidR="00374E66" w:rsidRPr="00DB7F01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F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4x</w:t>
            </w:r>
            <w:r w:rsidRPr="00DB7F0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421FF94B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2017-2</w:t>
            </w:r>
          </w:p>
        </w:tc>
        <w:tc>
          <w:tcPr>
            <w:tcW w:w="1134" w:type="dxa"/>
          </w:tcPr>
          <w:p w14:paraId="5FAB8B69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  <w:tr w:rsidR="00374E66" w:rsidRPr="008E44A7" w14:paraId="763A80CD" w14:textId="77777777" w:rsidTr="00374E66">
        <w:tc>
          <w:tcPr>
            <w:tcW w:w="851" w:type="dxa"/>
          </w:tcPr>
          <w:p w14:paraId="2BE20F22" w14:textId="663F8612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6A50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984" w:type="dxa"/>
          </w:tcPr>
          <w:p w14:paraId="1A6B5635" w14:textId="2FB34B23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E. </w:t>
            </w:r>
            <w:proofErr w:type="spellStart"/>
            <w:r w:rsidRPr="0080587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witmannii</w:t>
            </w:r>
            <w:proofErr w:type="spellEnd"/>
          </w:p>
        </w:tc>
        <w:tc>
          <w:tcPr>
            <w:tcW w:w="1985" w:type="dxa"/>
          </w:tcPr>
          <w:p w14:paraId="22D6F457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Slovenia</w:t>
            </w:r>
          </w:p>
        </w:tc>
        <w:tc>
          <w:tcPr>
            <w:tcW w:w="3827" w:type="dxa"/>
          </w:tcPr>
          <w:p w14:paraId="2B687337" w14:textId="77777777" w:rsidR="00374E66" w:rsidRPr="00361EB7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Botanical Garden Berlin-Dahlem, Germany</w:t>
            </w:r>
          </w:p>
        </w:tc>
        <w:tc>
          <w:tcPr>
            <w:tcW w:w="1134" w:type="dxa"/>
          </w:tcPr>
          <w:p w14:paraId="6118D501" w14:textId="77777777" w:rsidR="00374E66" w:rsidRPr="00AE339D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418" w:type="dxa"/>
          </w:tcPr>
          <w:p w14:paraId="15294EAF" w14:textId="3AAD13AE" w:rsidR="00374E66" w:rsidRPr="00AE339D" w:rsidRDefault="00553591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AE339D" w:rsidRPr="00AE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begin"/>
            </w:r>
            <w:r w:rsidR="00AE339D" w:rsidRPr="00AE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 xml:space="preserve"> ADDIN EN.CITE &lt;EndNote&gt;&lt;Cite&gt;&lt;Author&gt;Polatschek&lt;/Author&gt;&lt;Year&gt;2013&lt;/Year&gt;&lt;RecNum&gt;946&lt;/RecNum&gt;&lt;DisplayText&gt;&lt;style face="superscript"&gt;[13]&lt;/style&gt;&lt;/DisplayText&gt;&lt;record&gt;&lt;rec-number&gt;946&lt;/rec-number&gt;&lt;foreign-keys&gt;&lt;key app="EN" db-id="fva5s0x96exd2le5r0cp9rwefpz0tv99p292"&gt;946&lt;/key&gt;&lt;/foreign-keys&gt;&lt;ref-type name="Journal Article"&gt;17&lt;/ref-type&gt;&lt;contributors&gt;&lt;authors&gt;&lt;author&gt;Polatschek, A&lt;/author&gt;&lt;/authors&gt;&lt;/contributors&gt;&lt;titles&gt;&lt;title&gt;&lt;style face="normal" font="default" size="100%"&gt;Revision der Gattung &lt;/style&gt;&lt;style face="italic" font="default" size="100%"&gt;Erysimum&lt;/style&gt;&lt;style face="normal" font="default" size="100%"&gt; (Cruciferae), Teil 5: Nord-, West-, Zentraleuropa, Rumänien und westliche Balkan-Halbinsel bis Albanien&lt;/style&gt;&lt;/title&gt;&lt;secondary-title&gt;Annalen des Naturhistorischen Museums in Wien – Serie B&lt;/secondary-title&gt;&lt;/titles&gt;&lt;periodical&gt;&lt;full-title&gt;Annalen des Naturhistorischen Museums in Wien – Serie B&lt;/full-title&gt;&lt;/periodical&gt;&lt;pages&gt;75-218&lt;/pages&gt;&lt;volume&gt;115&lt;/volume&gt;&lt;dates&gt;&lt;year&gt;2013&lt;/year&gt;&lt;/dates&gt;&lt;urls&gt;&lt;/urls&gt;&lt;/record&gt;&lt;/Cite&gt;&lt;/EndNote&gt;</w:instrText>
            </w:r>
            <w:r w:rsidR="00AE339D" w:rsidRPr="00AE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separate"/>
            </w:r>
            <w:r w:rsidR="00AE339D" w:rsidRPr="00AE339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[</w:t>
            </w:r>
            <w:hyperlink w:anchor="_ENREF_13" w:tooltip="Polatschek, 2013 #946" w:history="1">
              <w:r w:rsidR="002E5EE9" w:rsidRPr="00AE339D">
                <w:rPr>
                  <w:rFonts w:ascii="Times New Roman" w:hAnsi="Times New Roman" w:cs="Times New Roman"/>
                  <w:noProof/>
                  <w:sz w:val="20"/>
                  <w:szCs w:val="20"/>
                  <w:vertAlign w:val="superscript"/>
                  <w:lang w:val="en-US"/>
                </w:rPr>
                <w:t>13</w:t>
              </w:r>
            </w:hyperlink>
            <w:r w:rsidR="00AE339D" w:rsidRPr="00AE339D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]</w:t>
            </w:r>
            <w:r w:rsidR="00AE339D" w:rsidRPr="00AE3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850" w:type="dxa"/>
          </w:tcPr>
          <w:p w14:paraId="10B060E8" w14:textId="75DF5E15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2x</w:t>
            </w:r>
          </w:p>
        </w:tc>
        <w:tc>
          <w:tcPr>
            <w:tcW w:w="1134" w:type="dxa"/>
            <w:shd w:val="clear" w:color="auto" w:fill="auto"/>
          </w:tcPr>
          <w:p w14:paraId="59825A14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2017-1</w:t>
            </w:r>
          </w:p>
        </w:tc>
        <w:tc>
          <w:tcPr>
            <w:tcW w:w="1134" w:type="dxa"/>
          </w:tcPr>
          <w:p w14:paraId="78C69B23" w14:textId="77777777" w:rsidR="00374E66" w:rsidRPr="0080587E" w:rsidRDefault="00374E66" w:rsidP="00624E1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8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/ 2TP</w:t>
            </w:r>
          </w:p>
        </w:tc>
      </w:tr>
    </w:tbl>
    <w:p w14:paraId="3D6C38AD" w14:textId="0777CA71" w:rsidR="000A2035" w:rsidRPr="008E44A7" w:rsidRDefault="00374E66" w:rsidP="00374E66">
      <w:pPr>
        <w:spacing w:after="0" w:line="360" w:lineRule="auto"/>
        <w:ind w:left="-28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A</w:t>
      </w:r>
      <w:r w:rsidR="000A2035" w:rsidRPr="008E44A7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0A2035" w:rsidRPr="008E44A7">
        <w:rPr>
          <w:rFonts w:ascii="Times New Roman" w:hAnsi="Times New Roman" w:cs="Times New Roman"/>
          <w:lang w:val="en-US"/>
        </w:rPr>
        <w:t xml:space="preserve">horticultural hybrid; </w:t>
      </w:r>
      <w:r>
        <w:rPr>
          <w:rFonts w:ascii="Times New Roman" w:hAnsi="Times New Roman" w:cs="Times New Roman"/>
          <w:vertAlign w:val="superscript"/>
          <w:lang w:val="en-US"/>
        </w:rPr>
        <w:t>B</w:t>
      </w:r>
      <w:r w:rsidR="000A2035" w:rsidRPr="008E44A7">
        <w:rPr>
          <w:rFonts w:ascii="Times New Roman" w:hAnsi="Times New Roman" w:cs="Times New Roman"/>
          <w:lang w:val="en-US"/>
        </w:rPr>
        <w:t xml:space="preserve"> </w:t>
      </w:r>
      <w:r w:rsidR="00802400">
        <w:rPr>
          <w:rFonts w:ascii="Times New Roman" w:hAnsi="Times New Roman" w:cs="Times New Roman"/>
          <w:lang w:val="en-US"/>
        </w:rPr>
        <w:t>synonymous for</w:t>
      </w:r>
      <w:r w:rsidR="000A2035" w:rsidRPr="008E44A7">
        <w:rPr>
          <w:rFonts w:ascii="Times New Roman" w:hAnsi="Times New Roman" w:cs="Times New Roman"/>
          <w:lang w:val="en-US"/>
        </w:rPr>
        <w:t xml:space="preserve"> </w:t>
      </w:r>
      <w:r w:rsidR="000A2035" w:rsidRPr="008E44A7">
        <w:rPr>
          <w:rFonts w:ascii="Times New Roman" w:hAnsi="Times New Roman" w:cs="Times New Roman"/>
          <w:i/>
          <w:lang w:val="en-US"/>
        </w:rPr>
        <w:t xml:space="preserve">E. </w:t>
      </w:r>
      <w:proofErr w:type="spellStart"/>
      <w:r w:rsidR="000A2035" w:rsidRPr="008E44A7">
        <w:rPr>
          <w:rFonts w:ascii="Times New Roman" w:hAnsi="Times New Roman" w:cs="Times New Roman"/>
          <w:i/>
          <w:lang w:val="en-US"/>
        </w:rPr>
        <w:t>passgalense</w:t>
      </w:r>
      <w:proofErr w:type="spellEnd"/>
      <w:r w:rsidR="00802400" w:rsidRPr="00802400">
        <w:rPr>
          <w:rFonts w:ascii="Times New Roman" w:hAnsi="Times New Roman" w:cs="Times New Roman"/>
          <w:iCs/>
          <w:lang w:val="en-US"/>
        </w:rPr>
        <w:t xml:space="preserve"> and </w:t>
      </w:r>
      <w:r w:rsidR="00802400">
        <w:rPr>
          <w:rFonts w:ascii="Times New Roman" w:hAnsi="Times New Roman" w:cs="Times New Roman"/>
          <w:i/>
          <w:lang w:val="en-US"/>
        </w:rPr>
        <w:t xml:space="preserve">E. </w:t>
      </w:r>
      <w:proofErr w:type="spellStart"/>
      <w:r w:rsidR="00802400">
        <w:rPr>
          <w:rFonts w:ascii="Times New Roman" w:hAnsi="Times New Roman" w:cs="Times New Roman"/>
          <w:i/>
          <w:lang w:val="en-US"/>
        </w:rPr>
        <w:t>aucherianum</w:t>
      </w:r>
      <w:proofErr w:type="spellEnd"/>
    </w:p>
    <w:p w14:paraId="294BA30A" w14:textId="77777777" w:rsidR="00374E66" w:rsidRDefault="00374E66" w:rsidP="00374E66">
      <w:pPr>
        <w:spacing w:after="0"/>
        <w:ind w:left="-284"/>
        <w:rPr>
          <w:rFonts w:ascii="Times New Roman" w:eastAsia="Times New Roman" w:hAnsi="Times New Roman" w:cs="Times New Roman"/>
          <w:b/>
        </w:rPr>
      </w:pPr>
    </w:p>
    <w:p w14:paraId="36C864D1" w14:textId="77777777" w:rsidR="00467309" w:rsidRDefault="00467309" w:rsidP="00802400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lang w:val="en-US"/>
        </w:rPr>
      </w:pPr>
    </w:p>
    <w:p w14:paraId="197D56FB" w14:textId="77777777" w:rsidR="00467309" w:rsidRDefault="00467309" w:rsidP="00802400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lang w:val="en-US"/>
        </w:rPr>
      </w:pPr>
    </w:p>
    <w:p w14:paraId="6F8A978B" w14:textId="40D07DF8" w:rsidR="00374E66" w:rsidRPr="00802400" w:rsidRDefault="00374E66" w:rsidP="00802400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lang w:val="en-US"/>
        </w:rPr>
      </w:pPr>
      <w:r w:rsidRPr="00802400">
        <w:rPr>
          <w:rFonts w:ascii="Times New Roman" w:eastAsia="Times New Roman" w:hAnsi="Times New Roman" w:cs="Times New Roman"/>
          <w:b/>
          <w:lang w:val="en-US"/>
        </w:rPr>
        <w:lastRenderedPageBreak/>
        <w:t>References</w:t>
      </w:r>
    </w:p>
    <w:p w14:paraId="5D392BB7" w14:textId="77777777" w:rsidR="002E5EE9" w:rsidRPr="002E5EE9" w:rsidRDefault="00374E66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</w:pPr>
      <w:r w:rsidRPr="002E5EE9">
        <w:rPr>
          <w:rFonts w:ascii="Times New Roman" w:eastAsia="Times New Roman" w:hAnsi="Times New Roman" w:cs="Times New Roman"/>
          <w:bCs/>
          <w:sz w:val="20"/>
          <w:szCs w:val="20"/>
        </w:rPr>
        <w:fldChar w:fldCharType="begin"/>
      </w:r>
      <w:r w:rsidRPr="002E5EE9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instrText xml:space="preserve"> ADDIN EN.REFLIST </w:instrText>
      </w:r>
      <w:r w:rsidRPr="002E5EE9">
        <w:rPr>
          <w:rFonts w:ascii="Times New Roman" w:eastAsia="Times New Roman" w:hAnsi="Times New Roman" w:cs="Times New Roman"/>
          <w:bCs/>
          <w:sz w:val="20"/>
          <w:szCs w:val="20"/>
        </w:rPr>
        <w:fldChar w:fldCharType="separate"/>
      </w:r>
      <w:bookmarkStart w:id="0" w:name="_ENREF_1"/>
      <w:r w:rsidR="002E5EE9"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>1</w:t>
      </w:r>
      <w:r w:rsidR="002E5EE9"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ab/>
        <w:t xml:space="preserve">Abdelaziz, M., Muñoz-Pajares, A. J., Lorite, J., Herrador, M. B., Perfectti, F. &amp; Gómez, J. M. Phylogenetic relationships of </w:t>
      </w:r>
      <w:r w:rsidR="002E5EE9"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Erysimum</w:t>
      </w:r>
      <w:r w:rsidR="002E5EE9"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 (Brassicaceae) from the Baetic Mountains (SE Iberian Peninsula). </w:t>
      </w:r>
      <w:r w:rsidR="002E5EE9"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Anales del Jardín Botánico de Madrid</w:t>
      </w:r>
      <w:r w:rsidR="002E5EE9"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 </w:t>
      </w:r>
      <w:r w:rsidR="002E5EE9"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t>71</w:t>
      </w:r>
      <w:r w:rsidR="002E5EE9"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>, e005, doi:10.3989/ajbm.2377 (2014).</w:t>
      </w:r>
      <w:bookmarkEnd w:id="0"/>
    </w:p>
    <w:p w14:paraId="6EBA8CB8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</w:pPr>
      <w:bookmarkStart w:id="1" w:name="_ENREF_2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>2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ab/>
        <w:t xml:space="preserve">Dvořák, F., Dadáková, B. &amp; Grüll, F. Chromosome counts for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Erysimum durum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,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Erysimum hieraciifolium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 and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Chenopodium album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Folia Geobotanica et Phytotaxonomica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 </w:t>
      </w:r>
      <w:r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t>10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>, 185-190, doi:10.1007/bf02852860 (1975).</w:t>
      </w:r>
      <w:bookmarkEnd w:id="1"/>
    </w:p>
    <w:p w14:paraId="1A02B5C7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</w:pPr>
      <w:bookmarkStart w:id="2" w:name="_ENREF_3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>3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ab/>
        <w:t>Flora of North America Editorial Committee. Flora of North America: Volume 7: Magnoliophyta: Dilleniidae, Part 2 (2010). Oxford University Press.</w:t>
      </w:r>
      <w:bookmarkEnd w:id="2"/>
    </w:p>
    <w:p w14:paraId="0DAEC8A9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</w:pPr>
      <w:bookmarkStart w:id="3" w:name="_ENREF_4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>4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ab/>
        <w:t xml:space="preserve">Muñoz-Pajares, A. J., Perfectti, F., Loureiro, J., Abdelaziz, M., Biella, P., Castro, M., Castro, S. &amp; Gómez, J. M. Niche differences may explain the geographic distribution of cytotypes in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Erysimum mediohispanicum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Plant Biology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 </w:t>
      </w:r>
      <w:r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t>20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>, 139-147, doi:10.1111/plb.12605 (2018).</w:t>
      </w:r>
      <w:bookmarkEnd w:id="3"/>
    </w:p>
    <w:p w14:paraId="21052A62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</w:pPr>
      <w:bookmarkStart w:id="4" w:name="_ENREF_5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>5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ab/>
        <w:t xml:space="preserve">Peccenini, S. The genus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Erysimum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 (Brassicaceae) in Italy, part I.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Annalen des Naturhistorischen Museums in Wien – Serie B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 </w:t>
      </w:r>
      <w:r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t>114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>, 95-128 (2012).</w:t>
      </w:r>
      <w:bookmarkEnd w:id="4"/>
    </w:p>
    <w:p w14:paraId="199C2CBB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</w:pPr>
      <w:bookmarkStart w:id="5" w:name="_ENREF_6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6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ab/>
        <w:t xml:space="preserve">Polatschek, A. Die Gattung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Erysimum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auf den Kapverden, Kanaren und Madeira.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Annalen des Naturhistorischen Museums in Wien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</w:t>
      </w:r>
      <w:r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CH"/>
        </w:rPr>
        <w:t>80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, 93-103 (1976).</w:t>
      </w:r>
      <w:bookmarkEnd w:id="5"/>
    </w:p>
    <w:p w14:paraId="3AB7188B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</w:pPr>
      <w:bookmarkStart w:id="6" w:name="_ENREF_7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7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ab/>
        <w:t xml:space="preserve">Polatschek, A. Die Arten der Gattung Erysimum auf der Iberischen Halbinsel.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Annalen des Naturhistorischen Museums in Wien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</w:t>
      </w:r>
      <w:r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CH"/>
        </w:rPr>
        <w:t>82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, 325-362 (1979).</w:t>
      </w:r>
      <w:bookmarkEnd w:id="6"/>
    </w:p>
    <w:p w14:paraId="22118088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</w:pPr>
      <w:bookmarkStart w:id="7" w:name="_ENREF_8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8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ab/>
        <w:t xml:space="preserve">Polatschek, A.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Erysimum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(Brassicaceae): Chromosomenzählungen griechischer Arten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Linzer Biologischer Beiträge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</w:t>
      </w:r>
      <w:r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CH"/>
        </w:rPr>
        <w:t>29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, 545-553 (1997).</w:t>
      </w:r>
      <w:bookmarkEnd w:id="7"/>
    </w:p>
    <w:p w14:paraId="0CF8CD6A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</w:pPr>
      <w:bookmarkStart w:id="8" w:name="_ENREF_9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9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ab/>
        <w:t xml:space="preserve">Polatschek, A. Revision der Gattung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Erysimum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(Cruciferae): Teil 1: Russland, die Nachfolgestaaten der USSR (excl. Georgien, Armenien, Azerbaidzan), China, Indien, Pakistan, Japan und Korea.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 xml:space="preserve">Annalen des Naturhistorischen Museums in Wien – Serie B </w:t>
      </w:r>
      <w:r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CH"/>
        </w:rPr>
        <w:t>111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(2010).</w:t>
      </w:r>
      <w:bookmarkEnd w:id="8"/>
    </w:p>
    <w:p w14:paraId="05E06D13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</w:pPr>
      <w:bookmarkStart w:id="9" w:name="_ENREF_10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10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ab/>
        <w:t xml:space="preserve">Polatschek, A. Revision der Gattung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Erysimum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(Cruciferae), Teil 2: Georgien, Armenien, Azerbaidzan, Türkei, Syrien, Libanon, Israel, Jordanien, Irak, Iran, Afghanistan.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Annalen des Naturhistorischen Museums in Wien – Serie B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</w:t>
      </w:r>
      <w:r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CH"/>
        </w:rPr>
        <w:t>112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(2011).</w:t>
      </w:r>
      <w:bookmarkEnd w:id="9"/>
    </w:p>
    <w:p w14:paraId="37416407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</w:pPr>
      <w:bookmarkStart w:id="10" w:name="_ENREF_11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11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ab/>
        <w:t xml:space="preserve">Polatschek, A. Revision der Gattung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Erysimum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(Cruciferae), Teil 3: Amerika und Grönland. 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Annalen des Naturhistorischen Museums in Wien – Serie B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</w:t>
      </w:r>
      <w:r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CH"/>
        </w:rPr>
        <w:t>113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, 139-192 (2012).</w:t>
      </w:r>
      <w:bookmarkEnd w:id="10"/>
    </w:p>
    <w:p w14:paraId="58375AF4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</w:pPr>
      <w:bookmarkStart w:id="11" w:name="_ENREF_12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12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ab/>
        <w:t xml:space="preserve">Polatschek, A. Revision der Gattung Erysimum (Cruciferae), Teil 4: Nordafrika, Malta und Zypern.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Annalen des Naturhistorischen Museums in Wien – Serie B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</w:t>
      </w:r>
      <w:r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CH"/>
        </w:rPr>
        <w:t>115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, 57-74 (2013).</w:t>
      </w:r>
      <w:bookmarkEnd w:id="11"/>
    </w:p>
    <w:p w14:paraId="18A52D22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</w:pPr>
      <w:bookmarkStart w:id="12" w:name="_ENREF_13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13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ab/>
        <w:t xml:space="preserve">Polatschek, A. Revision der Gattung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Erysimum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(Cruciferae), Teil 5: Nord-, West-, Zentraleuropa, Rumänien und westliche Balkan-Halbinsel bis Albanien.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de-CH"/>
        </w:rPr>
        <w:t>Annalen des Naturhistorischen Museums in Wien – Serie B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 xml:space="preserve"> </w:t>
      </w:r>
      <w:r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de-CH"/>
        </w:rPr>
        <w:t>115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, 75-218 (2013).</w:t>
      </w:r>
      <w:bookmarkEnd w:id="12"/>
    </w:p>
    <w:p w14:paraId="1FF4FFE7" w14:textId="77777777" w:rsidR="002E5EE9" w:rsidRPr="002E5EE9" w:rsidRDefault="002E5EE9" w:rsidP="002E5EE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</w:pPr>
      <w:bookmarkStart w:id="13" w:name="_ENREF_14"/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>14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de-CH"/>
        </w:rPr>
        <w:tab/>
        <w:t xml:space="preserve">Snogerup, S. Studies in the Aegean flora. 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VIII.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Erysimum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 sect.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Cheiranthus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. A. Taxonomy. </w:t>
      </w:r>
      <w:r w:rsidRPr="002E5EE9"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val="en-US"/>
        </w:rPr>
        <w:t>Opera Botanica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 xml:space="preserve"> </w:t>
      </w:r>
      <w:r w:rsidRPr="002E5EE9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val="en-US"/>
        </w:rPr>
        <w:t>13</w:t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>, 1-70 (1967).</w:t>
      </w:r>
      <w:bookmarkEnd w:id="13"/>
    </w:p>
    <w:p w14:paraId="2AC65FB8" w14:textId="1CEBF174" w:rsidR="002E5EE9" w:rsidRPr="002E5EE9" w:rsidRDefault="002E5EE9" w:rsidP="002E5EE9">
      <w:pPr>
        <w:spacing w:line="240" w:lineRule="auto"/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>15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ab/>
      </w:r>
      <w:r w:rsidRPr="002E5EE9">
        <w:rPr>
          <w:rFonts w:ascii="Times New Roman" w:eastAsia="Times New Roman" w:hAnsi="Times New Roman" w:cs="Times New Roman"/>
          <w:bCs/>
          <w:noProof/>
          <w:sz w:val="20"/>
          <w:szCs w:val="20"/>
          <w:lang w:val="en-US"/>
        </w:rPr>
        <w:t>Perfectti, F. &amp; Gomez, J. M. personal communication</w:t>
      </w:r>
    </w:p>
    <w:p w14:paraId="7D337216" w14:textId="252BCD3B" w:rsidR="002E5EE9" w:rsidRPr="002E5EE9" w:rsidRDefault="00374E66" w:rsidP="00467309">
      <w:pPr>
        <w:spacing w:after="0" w:line="240" w:lineRule="auto"/>
        <w:rPr>
          <w:rFonts w:ascii="Times New Roman" w:eastAsia="Times New Roman" w:hAnsi="Times New Roman" w:cs="Times New Roman"/>
          <w:b/>
          <w:lang w:val="de-CH"/>
        </w:rPr>
      </w:pPr>
      <w:r w:rsidRPr="002E5EE9">
        <w:rPr>
          <w:rFonts w:ascii="Times New Roman" w:eastAsia="Times New Roman" w:hAnsi="Times New Roman" w:cs="Times New Roman"/>
          <w:bCs/>
          <w:sz w:val="20"/>
          <w:szCs w:val="20"/>
        </w:rPr>
        <w:fldChar w:fldCharType="end"/>
      </w:r>
      <w:bookmarkStart w:id="14" w:name="_GoBack"/>
      <w:bookmarkEnd w:id="14"/>
    </w:p>
    <w:sectPr w:rsidR="002E5EE9" w:rsidRPr="002E5EE9" w:rsidSect="00374E66">
      <w:type w:val="continuous"/>
      <w:pgSz w:w="16838" w:h="11906" w:orient="landscape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74181"/>
    <w:multiLevelType w:val="multilevel"/>
    <w:tmpl w:val="5F4A1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3A29B1"/>
    <w:multiLevelType w:val="hybridMultilevel"/>
    <w:tmpl w:val="97FC048A"/>
    <w:lvl w:ilvl="0" w:tplc="C4301FA6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F64E2"/>
    <w:multiLevelType w:val="multilevel"/>
    <w:tmpl w:val="F94C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lowerLetter"/>
        <w:lvlText w:val="%1."/>
        <w:lvlJc w:val="left"/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_Alphabeti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va5s0x96exd2le5r0cp9rwefpz0tv99p292&quot;&gt;Plant Herbivore Interactions&lt;record-ids&gt;&lt;item&gt;683&lt;/item&gt;&lt;item&gt;684&lt;/item&gt;&lt;item&gt;685&lt;/item&gt;&lt;item&gt;842&lt;/item&gt;&lt;item&gt;945&lt;/item&gt;&lt;item&gt;946&lt;/item&gt;&lt;item&gt;947&lt;/item&gt;&lt;item&gt;948&lt;/item&gt;&lt;item&gt;949&lt;/item&gt;&lt;item&gt;950&lt;/item&gt;&lt;item&gt;951&lt;/item&gt;&lt;item&gt;952&lt;/item&gt;&lt;item&gt;953&lt;/item&gt;&lt;item&gt;955&lt;/item&gt;&lt;/record-ids&gt;&lt;/item&gt;&lt;/Libraries&gt;"/>
  </w:docVars>
  <w:rsids>
    <w:rsidRoot w:val="000A2035"/>
    <w:rsid w:val="000A2035"/>
    <w:rsid w:val="0018176D"/>
    <w:rsid w:val="001D2EF9"/>
    <w:rsid w:val="001F76A2"/>
    <w:rsid w:val="002E5EE9"/>
    <w:rsid w:val="00374E66"/>
    <w:rsid w:val="00467309"/>
    <w:rsid w:val="004D6289"/>
    <w:rsid w:val="00553591"/>
    <w:rsid w:val="0056499F"/>
    <w:rsid w:val="005D3ED5"/>
    <w:rsid w:val="006002DC"/>
    <w:rsid w:val="00601539"/>
    <w:rsid w:val="0061508C"/>
    <w:rsid w:val="00624E1B"/>
    <w:rsid w:val="00664399"/>
    <w:rsid w:val="006A50E8"/>
    <w:rsid w:val="007D034D"/>
    <w:rsid w:val="00802400"/>
    <w:rsid w:val="009242BC"/>
    <w:rsid w:val="00A92F40"/>
    <w:rsid w:val="00AE339D"/>
    <w:rsid w:val="00B052DE"/>
    <w:rsid w:val="00B5446A"/>
    <w:rsid w:val="00B80534"/>
    <w:rsid w:val="00B9183E"/>
    <w:rsid w:val="00C44437"/>
    <w:rsid w:val="00C515BC"/>
    <w:rsid w:val="00E311A7"/>
    <w:rsid w:val="00ED62DB"/>
    <w:rsid w:val="00F86CAF"/>
    <w:rsid w:val="00FD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D61FA"/>
  <w15:chartTrackingRefBased/>
  <w15:docId w15:val="{8BB85366-8438-4A40-B9BE-48F1C5BF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03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035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0A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2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20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203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035"/>
    <w:rPr>
      <w:b/>
      <w:bCs/>
      <w:sz w:val="20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A2035"/>
  </w:style>
  <w:style w:type="character" w:styleId="Hyperlink">
    <w:name w:val="Hyperlink"/>
    <w:basedOn w:val="DefaultParagraphFont"/>
    <w:uiPriority w:val="99"/>
    <w:unhideWhenUsed/>
    <w:rsid w:val="000A203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203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A2035"/>
    <w:rPr>
      <w:color w:val="808080"/>
    </w:rPr>
  </w:style>
  <w:style w:type="paragraph" w:styleId="ListParagraph">
    <w:name w:val="List Paragraph"/>
    <w:basedOn w:val="Normal"/>
    <w:uiPriority w:val="34"/>
    <w:qFormat/>
    <w:rsid w:val="000A2035"/>
    <w:pPr>
      <w:ind w:left="720"/>
      <w:contextualSpacing/>
    </w:pPr>
  </w:style>
  <w:style w:type="paragraph" w:styleId="Revision">
    <w:name w:val="Revision"/>
    <w:hidden/>
    <w:uiPriority w:val="99"/>
    <w:semiHidden/>
    <w:rsid w:val="000A2035"/>
    <w:pPr>
      <w:spacing w:after="0" w:line="240" w:lineRule="auto"/>
    </w:pPr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203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0A203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A203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A203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A2035"/>
    <w:rPr>
      <w:rFonts w:ascii="Calibri" w:hAnsi="Calibri" w:cs="Calibri"/>
      <w:noProof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2035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A203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A203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2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7945</Words>
  <Characters>45288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Züst, Tobias (IPS)</dc:creator>
  <cp:keywords/>
  <dc:description/>
  <cp:lastModifiedBy>Züst, Tobias (IPS)</cp:lastModifiedBy>
  <cp:revision>12</cp:revision>
  <dcterms:created xsi:type="dcterms:W3CDTF">2020-01-22T20:39:00Z</dcterms:created>
  <dcterms:modified xsi:type="dcterms:W3CDTF">2020-03-12T10:06:00Z</dcterms:modified>
</cp:coreProperties>
</file>