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0803" w14:textId="525A6824" w:rsidR="0056499F" w:rsidRDefault="006244AD" w:rsidP="006244A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Supplementary File 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Pr="00FC455E">
        <w:rPr>
          <w:rFonts w:ascii="Times New Roman" w:hAnsi="Times New Roman" w:cs="Times New Roman"/>
          <w:bCs/>
        </w:rPr>
        <w:t xml:space="preserve">Discordance metrics </w:t>
      </w:r>
      <w:r>
        <w:rPr>
          <w:rFonts w:ascii="Times New Roman" w:hAnsi="Times New Roman" w:cs="Times New Roman"/>
          <w:bCs/>
        </w:rPr>
        <w:t xml:space="preserve">for the </w:t>
      </w:r>
      <w:proofErr w:type="spellStart"/>
      <w:r>
        <w:rPr>
          <w:rFonts w:ascii="Times New Roman" w:hAnsi="Times New Roman" w:cs="Times New Roman"/>
          <w:bCs/>
        </w:rPr>
        <w:t>ExaML</w:t>
      </w:r>
      <w:proofErr w:type="spellEnd"/>
      <w:r>
        <w:rPr>
          <w:rFonts w:ascii="Times New Roman" w:hAnsi="Times New Roman" w:cs="Times New Roman"/>
          <w:bCs/>
        </w:rPr>
        <w:t xml:space="preserve"> phylogeny. </w:t>
      </w:r>
      <w:r w:rsidRPr="0096789C">
        <w:rPr>
          <w:rFonts w:ascii="Times New Roman" w:hAnsi="Times New Roman" w:cs="Times New Roman"/>
          <w:bCs/>
        </w:rPr>
        <w:t>Node numbers correspond to the label</w:t>
      </w:r>
      <w:r>
        <w:rPr>
          <w:rFonts w:ascii="Times New Roman" w:hAnsi="Times New Roman" w:cs="Times New Roman"/>
          <w:bCs/>
        </w:rPr>
        <w:t>s</w:t>
      </w:r>
      <w:r w:rsidRPr="0096789C">
        <w:rPr>
          <w:rFonts w:ascii="Times New Roman" w:hAnsi="Times New Roman" w:cs="Times New Roman"/>
          <w:bCs/>
        </w:rPr>
        <w:t xml:space="preserve"> on the </w:t>
      </w:r>
      <w:proofErr w:type="spellStart"/>
      <w:r>
        <w:rPr>
          <w:rFonts w:ascii="Times New Roman" w:hAnsi="Times New Roman" w:cs="Times New Roman"/>
          <w:bCs/>
        </w:rPr>
        <w:t>ExaML</w:t>
      </w:r>
      <w:proofErr w:type="spellEnd"/>
      <w:r w:rsidRPr="0096789C">
        <w:rPr>
          <w:rFonts w:ascii="Times New Roman" w:hAnsi="Times New Roman" w:cs="Times New Roman"/>
          <w:bCs/>
        </w:rPr>
        <w:t xml:space="preserve"> species tree (Figure </w:t>
      </w:r>
      <w:r>
        <w:rPr>
          <w:rFonts w:ascii="Times New Roman" w:hAnsi="Times New Roman" w:cs="Times New Roman"/>
          <w:bCs/>
        </w:rPr>
        <w:t>5</w:t>
      </w:r>
      <w:r w:rsidRPr="0096789C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, while </w:t>
      </w:r>
      <w:proofErr w:type="spellStart"/>
      <w:r>
        <w:rPr>
          <w:rFonts w:ascii="Times New Roman" w:hAnsi="Times New Roman" w:cs="Times New Roman"/>
          <w:bCs/>
        </w:rPr>
        <w:t>Treefile_node</w:t>
      </w:r>
      <w:proofErr w:type="spellEnd"/>
      <w:r>
        <w:rPr>
          <w:rFonts w:ascii="Times New Roman" w:hAnsi="Times New Roman" w:cs="Times New Roman"/>
          <w:bCs/>
        </w:rPr>
        <w:t xml:space="preserve"> corresponds to node numbers in the </w:t>
      </w:r>
      <w:proofErr w:type="spellStart"/>
      <w:r>
        <w:rPr>
          <w:rFonts w:ascii="Times New Roman" w:hAnsi="Times New Roman" w:cs="Times New Roman"/>
          <w:bCs/>
        </w:rPr>
        <w:t>ExaML</w:t>
      </w:r>
      <w:proofErr w:type="spellEnd"/>
      <w:r>
        <w:rPr>
          <w:rFonts w:ascii="Times New Roman" w:hAnsi="Times New Roman" w:cs="Times New Roman"/>
          <w:bCs/>
        </w:rPr>
        <w:t xml:space="preserve"> tree file (provided on the Dryad repository). </w:t>
      </w:r>
      <w:proofErr w:type="spellStart"/>
      <w:r>
        <w:rPr>
          <w:rFonts w:ascii="Times New Roman" w:hAnsi="Times New Roman" w:cs="Times New Roman"/>
          <w:bCs/>
        </w:rPr>
        <w:t>gCF</w:t>
      </w:r>
      <w:proofErr w:type="spellEnd"/>
      <w:r>
        <w:rPr>
          <w:rFonts w:ascii="Times New Roman" w:hAnsi="Times New Roman" w:cs="Times New Roman"/>
          <w:bCs/>
        </w:rPr>
        <w:t xml:space="preserve"> are gene concordance factors and represent the percentage of gene trees that agree with the main topology at each node. gDF1 and gDF2 are discordance factors in percent for NNI-1 and NNI-2 branches, and </w:t>
      </w:r>
      <w:proofErr w:type="spellStart"/>
      <w:r>
        <w:rPr>
          <w:rFonts w:ascii="Times New Roman" w:hAnsi="Times New Roman" w:cs="Times New Roman"/>
          <w:bCs/>
        </w:rPr>
        <w:t>gN</w:t>
      </w:r>
      <w:proofErr w:type="spellEnd"/>
      <w:r>
        <w:rPr>
          <w:rFonts w:ascii="Times New Roman" w:hAnsi="Times New Roman" w:cs="Times New Roman"/>
          <w:bCs/>
        </w:rPr>
        <w:t xml:space="preserve"> are the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numbers of trees decisive for each branch. Length is the branch length.</w:t>
      </w:r>
    </w:p>
    <w:tbl>
      <w:tblPr>
        <w:tblW w:w="7686" w:type="dxa"/>
        <w:tblLook w:val="04A0" w:firstRow="1" w:lastRow="0" w:firstColumn="1" w:lastColumn="0" w:noHBand="0" w:noVBand="1"/>
      </w:tblPr>
      <w:tblGrid>
        <w:gridCol w:w="1000"/>
        <w:gridCol w:w="1552"/>
        <w:gridCol w:w="1288"/>
        <w:gridCol w:w="960"/>
        <w:gridCol w:w="960"/>
        <w:gridCol w:w="960"/>
        <w:gridCol w:w="966"/>
      </w:tblGrid>
      <w:tr w:rsidR="006244AD" w:rsidRPr="006244AD" w14:paraId="1104364A" w14:textId="77777777" w:rsidTr="006244AD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C736D" w14:textId="71100A2C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Node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4EB80" w14:textId="5779DA91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Treefile_N</w:t>
            </w: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ode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B4B3E" w14:textId="77777777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gCF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256C6" w14:textId="77777777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gDF1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CE2E" w14:textId="77777777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gDF2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DBC6A" w14:textId="77777777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gN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1F22C" w14:textId="77777777" w:rsidR="006244AD" w:rsidRPr="006244AD" w:rsidRDefault="006244AD" w:rsidP="00624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Length</w:t>
            </w:r>
          </w:p>
        </w:tc>
      </w:tr>
      <w:tr w:rsidR="006244AD" w:rsidRPr="006244AD" w14:paraId="09163D4E" w14:textId="77777777" w:rsidTr="006244AD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601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15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E92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AF1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FB3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628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8389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81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0.004306</w:t>
            </w:r>
          </w:p>
        </w:tc>
      </w:tr>
      <w:tr w:rsidR="006244AD" w:rsidRPr="006244AD" w14:paraId="11810B57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98B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4A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70C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4BE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B84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7FA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AE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0.003539</w:t>
            </w:r>
          </w:p>
        </w:tc>
      </w:tr>
      <w:tr w:rsidR="006244AD" w:rsidRPr="006244AD" w14:paraId="2887E57B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B4A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B01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C73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4C1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C50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747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8670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76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0.003419</w:t>
            </w:r>
          </w:p>
        </w:tc>
      </w:tr>
      <w:tr w:rsidR="006244AD" w:rsidRPr="006244AD" w14:paraId="3DCD0A05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6D7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02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4CB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E61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38E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84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9694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98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0.002073</w:t>
            </w:r>
          </w:p>
        </w:tc>
      </w:tr>
      <w:tr w:rsidR="006244AD" w:rsidRPr="006244AD" w14:paraId="7CD3A1B6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462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DB9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549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420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367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69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F3C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0.003588</w:t>
            </w:r>
          </w:p>
        </w:tc>
      </w:tr>
      <w:tr w:rsidR="006244AD" w:rsidRPr="006244AD" w14:paraId="4E2FE1BF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3B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51D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83B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AD3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F77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E7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C0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0.002263</w:t>
            </w:r>
          </w:p>
        </w:tc>
      </w:tr>
      <w:tr w:rsidR="006244AD" w:rsidRPr="006244AD" w14:paraId="10379CF1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47F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621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A8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DAC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4C8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B18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8743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588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0.003873</w:t>
            </w:r>
          </w:p>
        </w:tc>
      </w:tr>
      <w:tr w:rsidR="006244AD" w:rsidRPr="006244AD" w14:paraId="0064FB20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CF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BA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FD1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E01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23C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577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2EF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0.002821</w:t>
            </w:r>
          </w:p>
        </w:tc>
      </w:tr>
      <w:tr w:rsidR="006244AD" w:rsidRPr="006244AD" w14:paraId="57C394E2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A6F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D96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41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160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66E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8DE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60F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0.00231</w:t>
            </w:r>
          </w:p>
        </w:tc>
      </w:tr>
      <w:tr w:rsidR="006244AD" w:rsidRPr="006244AD" w14:paraId="30CEC106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81F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93E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E15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FF8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C2F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97A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FF2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0.007139</w:t>
            </w:r>
          </w:p>
        </w:tc>
      </w:tr>
      <w:tr w:rsidR="006244AD" w:rsidRPr="006244AD" w14:paraId="7117378A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DED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D76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B42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F9A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D39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CE2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6B8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0.007794</w:t>
            </w:r>
          </w:p>
        </w:tc>
      </w:tr>
      <w:tr w:rsidR="006244AD" w:rsidRPr="006244AD" w14:paraId="7D990905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A1F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66A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55F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704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05F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1C2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57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0.003045</w:t>
            </w:r>
          </w:p>
        </w:tc>
      </w:tr>
      <w:tr w:rsidR="006244AD" w:rsidRPr="006244AD" w14:paraId="44544C67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F22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032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D24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935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240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18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5D0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0.004448</w:t>
            </w:r>
          </w:p>
        </w:tc>
      </w:tr>
      <w:tr w:rsidR="006244AD" w:rsidRPr="006244AD" w14:paraId="0194968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DF1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314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CA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954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B7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FC8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52D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0.005682</w:t>
            </w:r>
          </w:p>
        </w:tc>
      </w:tr>
      <w:tr w:rsidR="006244AD" w:rsidRPr="006244AD" w14:paraId="0381C5D5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B64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93B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358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C95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297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3ED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417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0.005379</w:t>
            </w:r>
          </w:p>
        </w:tc>
      </w:tr>
      <w:tr w:rsidR="006244AD" w:rsidRPr="006244AD" w14:paraId="007B7938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2E0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B95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E17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E0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4CA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D0F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A0E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0.003975</w:t>
            </w:r>
          </w:p>
        </w:tc>
      </w:tr>
      <w:tr w:rsidR="006244AD" w:rsidRPr="006244AD" w14:paraId="342C74EC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1A0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8F3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00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EB9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33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570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9857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4F2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0.002818</w:t>
            </w:r>
          </w:p>
        </w:tc>
      </w:tr>
      <w:tr w:rsidR="006244AD" w:rsidRPr="006244AD" w14:paraId="19C77961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5A1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6AA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B47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997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433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DFD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6B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0.006045</w:t>
            </w:r>
          </w:p>
        </w:tc>
      </w:tr>
      <w:tr w:rsidR="006244AD" w:rsidRPr="006244AD" w14:paraId="6D90492F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B2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168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4A2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9A5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7DA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5FA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858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0.005224</w:t>
            </w:r>
          </w:p>
        </w:tc>
      </w:tr>
      <w:tr w:rsidR="006244AD" w:rsidRPr="006244AD" w14:paraId="00C8CB5A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724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F94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AB3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9DC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765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D76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8573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3E3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0.007055</w:t>
            </w:r>
          </w:p>
        </w:tc>
      </w:tr>
      <w:tr w:rsidR="006244AD" w:rsidRPr="006244AD" w14:paraId="43C362FB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DE6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59A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66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563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13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ACC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9259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590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0.003539</w:t>
            </w:r>
          </w:p>
        </w:tc>
      </w:tr>
      <w:tr w:rsidR="006244AD" w:rsidRPr="006244AD" w14:paraId="5258551A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1BE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221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79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0B2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2EE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922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E9E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0.002317</w:t>
            </w:r>
          </w:p>
        </w:tc>
      </w:tr>
      <w:tr w:rsidR="006244AD" w:rsidRPr="006244AD" w14:paraId="7A9A662D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EE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68F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F3D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C9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964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B7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1D3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0.002415</w:t>
            </w:r>
          </w:p>
        </w:tc>
      </w:tr>
      <w:tr w:rsidR="006244AD" w:rsidRPr="006244AD" w14:paraId="2B307FFA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D55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5FC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A5C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A1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6F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39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41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0.006982</w:t>
            </w:r>
          </w:p>
        </w:tc>
      </w:tr>
      <w:tr w:rsidR="006244AD" w:rsidRPr="006244AD" w14:paraId="78FBD603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677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612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57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54B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036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F1E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9A5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0.00352</w:t>
            </w:r>
          </w:p>
        </w:tc>
      </w:tr>
      <w:tr w:rsidR="006244AD" w:rsidRPr="006244AD" w14:paraId="418DA02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211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F7E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275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80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CAB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466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2C7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0.009689</w:t>
            </w:r>
          </w:p>
        </w:tc>
      </w:tr>
      <w:tr w:rsidR="006244AD" w:rsidRPr="006244AD" w14:paraId="50B05FD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1C2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285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6A3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0E6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FC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55F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172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0.002769</w:t>
            </w:r>
          </w:p>
        </w:tc>
      </w:tr>
      <w:tr w:rsidR="006244AD" w:rsidRPr="006244AD" w14:paraId="2347B373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E24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628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F3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F09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A20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CF6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E13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0.005309</w:t>
            </w:r>
          </w:p>
        </w:tc>
      </w:tr>
      <w:tr w:rsidR="006244AD" w:rsidRPr="006244AD" w14:paraId="658BCF5F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016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3A0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849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811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DAD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7C2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9395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055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0.004273</w:t>
            </w:r>
          </w:p>
        </w:tc>
      </w:tr>
      <w:tr w:rsidR="006244AD" w:rsidRPr="006244AD" w14:paraId="3665F4B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62C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478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F7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2F1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994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8E9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66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0.003202</w:t>
            </w:r>
          </w:p>
        </w:tc>
      </w:tr>
      <w:tr w:rsidR="006244AD" w:rsidRPr="006244AD" w14:paraId="5B40F532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37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5AC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ABD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F56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A55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FA6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8FE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0.004777</w:t>
            </w:r>
          </w:p>
        </w:tc>
      </w:tr>
      <w:tr w:rsidR="006244AD" w:rsidRPr="006244AD" w14:paraId="52276EE7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681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130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4FA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96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78A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9F2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687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0.008966</w:t>
            </w:r>
          </w:p>
        </w:tc>
      </w:tr>
      <w:tr w:rsidR="006244AD" w:rsidRPr="006244AD" w14:paraId="1907FEC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D4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DE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78D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0F2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EBD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782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9811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DF4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0.003347</w:t>
            </w:r>
          </w:p>
        </w:tc>
      </w:tr>
      <w:tr w:rsidR="006244AD" w:rsidRPr="006244AD" w14:paraId="425EBAAC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18A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518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5F5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8E7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161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C6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CF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0.007565</w:t>
            </w:r>
          </w:p>
        </w:tc>
      </w:tr>
      <w:tr w:rsidR="006244AD" w:rsidRPr="006244AD" w14:paraId="7ED4D06C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1FE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4BA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5F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FD5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EBA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514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8680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975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0.012084</w:t>
            </w:r>
          </w:p>
        </w:tc>
      </w:tr>
      <w:tr w:rsidR="006244AD" w:rsidRPr="006244AD" w14:paraId="06B5FA1D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CE0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44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F43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641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569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F50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080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0.003526</w:t>
            </w:r>
          </w:p>
        </w:tc>
      </w:tr>
      <w:tr w:rsidR="006244AD" w:rsidRPr="006244AD" w14:paraId="5C0B411A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E5A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1D9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451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DE5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93E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1A0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69F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0.004362</w:t>
            </w:r>
          </w:p>
        </w:tc>
      </w:tr>
      <w:tr w:rsidR="006244AD" w:rsidRPr="006244AD" w14:paraId="4D8FE6A3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7AA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9D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6CE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F326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BDB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D9B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8664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9E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0.007331</w:t>
            </w:r>
          </w:p>
        </w:tc>
      </w:tr>
      <w:tr w:rsidR="006244AD" w:rsidRPr="006244AD" w14:paraId="64382E03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D9A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A3D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663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713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2A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6C4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9106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000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0.002629</w:t>
            </w:r>
          </w:p>
        </w:tc>
      </w:tr>
      <w:tr w:rsidR="006244AD" w:rsidRPr="006244AD" w14:paraId="10917EC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13A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394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CD5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177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104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BB7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7962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13F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0.005761</w:t>
            </w:r>
          </w:p>
        </w:tc>
      </w:tr>
      <w:tr w:rsidR="006244AD" w:rsidRPr="006244AD" w14:paraId="6B26B247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90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30E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F0D3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9F8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CAF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3AE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5DB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0.004393</w:t>
            </w:r>
          </w:p>
        </w:tc>
      </w:tr>
      <w:tr w:rsidR="006244AD" w:rsidRPr="006244AD" w14:paraId="18913BDC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392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55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F5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4B1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048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9D75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6E1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0.013031</w:t>
            </w:r>
          </w:p>
        </w:tc>
      </w:tr>
      <w:tr w:rsidR="006244AD" w:rsidRPr="006244AD" w14:paraId="431F8C3C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1AED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BD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A3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A10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C98F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21C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9814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BD4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0.065477</w:t>
            </w:r>
          </w:p>
        </w:tc>
      </w:tr>
      <w:tr w:rsidR="006244AD" w:rsidRPr="006244AD" w14:paraId="50ADA329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B73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3FAE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C99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1F8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ED7C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826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9686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0A9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0.006541</w:t>
            </w:r>
          </w:p>
        </w:tc>
      </w:tr>
      <w:tr w:rsidR="006244AD" w:rsidRPr="006244AD" w14:paraId="3F0B0471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3C1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93F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B23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C98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38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FB1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8332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D4B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0.009334</w:t>
            </w:r>
          </w:p>
        </w:tc>
      </w:tr>
      <w:tr w:rsidR="006244AD" w:rsidRPr="006244AD" w14:paraId="3DD0F818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3C4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98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0C4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35.29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0A8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E5C2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6B9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7520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897A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0.009465</w:t>
            </w:r>
          </w:p>
        </w:tc>
      </w:tr>
      <w:tr w:rsidR="006244AD" w:rsidRPr="006244AD" w14:paraId="67BD7B63" w14:textId="77777777" w:rsidTr="006244AD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A845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3CC5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3953B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A790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922D1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98E28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7377" w14:textId="77777777" w:rsidR="006244AD" w:rsidRPr="006244AD" w:rsidRDefault="006244AD" w:rsidP="0062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0.004602</w:t>
            </w:r>
          </w:p>
        </w:tc>
      </w:tr>
    </w:tbl>
    <w:p w14:paraId="20D138AA" w14:textId="77777777" w:rsidR="006244AD" w:rsidRDefault="006244AD"/>
    <w:sectPr w:rsidR="006244AD" w:rsidSect="00B9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AD"/>
    <w:rsid w:val="0056499F"/>
    <w:rsid w:val="006244AD"/>
    <w:rsid w:val="008712B6"/>
    <w:rsid w:val="00B9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57B26"/>
  <w15:chartTrackingRefBased/>
  <w15:docId w15:val="{1047C048-5FCB-45D6-AE5F-AF3FE7CC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A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1</cp:revision>
  <dcterms:created xsi:type="dcterms:W3CDTF">2020-02-28T13:52:00Z</dcterms:created>
  <dcterms:modified xsi:type="dcterms:W3CDTF">2020-02-28T14:03:00Z</dcterms:modified>
</cp:coreProperties>
</file>