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B9FA1" w14:textId="53AECD6C" w:rsidR="0089673A" w:rsidRPr="00121057" w:rsidRDefault="00121057">
      <w:pPr>
        <w:spacing w:after="0"/>
        <w:rPr>
          <w:rFonts w:ascii="FreeSans" w:hAnsi="FreeSans" w:cs="FreeSans"/>
          <w:sz w:val="24"/>
          <w:szCs w:val="24"/>
        </w:rPr>
      </w:pPr>
      <w:bookmarkStart w:id="0" w:name="_GoBack"/>
      <w:proofErr w:type="spellStart"/>
      <w:r w:rsidRPr="00121057">
        <w:rPr>
          <w:rFonts w:ascii="FreeSans" w:hAnsi="FreeSans" w:cs="FreeSans"/>
          <w:b/>
          <w:sz w:val="24"/>
          <w:szCs w:val="24"/>
        </w:rPr>
        <w:t>Supplementary</w:t>
      </w:r>
      <w:proofErr w:type="spellEnd"/>
      <w:r w:rsidRPr="00121057">
        <w:rPr>
          <w:rFonts w:ascii="FreeSans" w:hAnsi="FreeSans" w:cs="FreeSans"/>
          <w:b/>
          <w:sz w:val="24"/>
          <w:szCs w:val="24"/>
        </w:rPr>
        <w:t xml:space="preserve"> File</w:t>
      </w:r>
      <w:r w:rsidRPr="00121057">
        <w:rPr>
          <w:rFonts w:ascii="FreeSans" w:hAnsi="FreeSans" w:cs="FreeSans"/>
          <w:b/>
          <w:sz w:val="24"/>
          <w:szCs w:val="24"/>
        </w:rPr>
        <w:t xml:space="preserve"> 1</w:t>
      </w:r>
    </w:p>
    <w:tbl>
      <w:tblPr>
        <w:tblStyle w:val="TableGrid"/>
        <w:tblW w:w="10436" w:type="dxa"/>
        <w:tblInd w:w="-8" w:type="dxa"/>
        <w:tblCellMar>
          <w:top w:w="73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1400"/>
        <w:gridCol w:w="2139"/>
        <w:gridCol w:w="3446"/>
      </w:tblGrid>
      <w:tr w:rsidR="0089673A" w14:paraId="1648BF6B" w14:textId="77777777" w:rsidTr="00121057">
        <w:trPr>
          <w:trHeight w:val="527"/>
        </w:trPr>
        <w:tc>
          <w:tcPr>
            <w:tcW w:w="3451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bookmarkEnd w:id="0"/>
          <w:p w14:paraId="3CE7D1A2" w14:textId="77777777" w:rsidR="0089673A" w:rsidRDefault="00121057">
            <w:pPr>
              <w:spacing w:after="0"/>
              <w:ind w:left="1199"/>
            </w:pPr>
            <w:r>
              <w:rPr>
                <w:i/>
                <w:sz w:val="24"/>
              </w:rPr>
              <w:t>Name</w:t>
            </w:r>
          </w:p>
        </w:tc>
        <w:tc>
          <w:tcPr>
            <w:tcW w:w="1400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</w:tcPr>
          <w:p w14:paraId="24620E24" w14:textId="77777777" w:rsidR="0089673A" w:rsidRDefault="00121057">
            <w:pPr>
              <w:spacing w:after="0"/>
            </w:pPr>
            <w:r>
              <w:rPr>
                <w:i/>
                <w:sz w:val="24"/>
              </w:rPr>
              <w:t>EC50</w:t>
            </w:r>
          </w:p>
          <w:p w14:paraId="60C55032" w14:textId="77777777" w:rsidR="0089673A" w:rsidRDefault="00121057">
            <w:pPr>
              <w:spacing w:after="0"/>
              <w:ind w:left="67"/>
            </w:pPr>
            <w:r>
              <w:rPr>
                <w:i/>
                <w:sz w:val="24"/>
              </w:rPr>
              <w:t>[µM]</w:t>
            </w:r>
          </w:p>
        </w:tc>
        <w:tc>
          <w:tcPr>
            <w:tcW w:w="2139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</w:tcPr>
          <w:p w14:paraId="0CA27532" w14:textId="77777777" w:rsidR="0089673A" w:rsidRDefault="00121057">
            <w:pPr>
              <w:spacing w:after="0"/>
              <w:ind w:right="623" w:firstLine="280"/>
            </w:pPr>
            <w:proofErr w:type="spellStart"/>
            <w:r>
              <w:rPr>
                <w:i/>
                <w:sz w:val="24"/>
              </w:rPr>
              <w:t>Efficacy</w:t>
            </w:r>
            <w:proofErr w:type="spellEnd"/>
            <w:r>
              <w:rPr>
                <w:i/>
                <w:sz w:val="24"/>
              </w:rPr>
              <w:t xml:space="preserve"> [% </w:t>
            </w:r>
            <w:proofErr w:type="spellStart"/>
            <w:r>
              <w:rPr>
                <w:i/>
                <w:sz w:val="24"/>
              </w:rPr>
              <w:t>reduction</w:t>
            </w:r>
            <w:proofErr w:type="spellEnd"/>
            <w:r>
              <w:rPr>
                <w:i/>
                <w:sz w:val="24"/>
              </w:rPr>
              <w:t>]</w:t>
            </w:r>
          </w:p>
        </w:tc>
        <w:tc>
          <w:tcPr>
            <w:tcW w:w="3446" w:type="dxa"/>
            <w:tcBorders>
              <w:top w:val="doub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14:paraId="4F76A946" w14:textId="77777777" w:rsidR="0089673A" w:rsidRDefault="00121057">
            <w:pPr>
              <w:spacing w:after="0"/>
              <w:ind w:right="16"/>
              <w:jc w:val="center"/>
            </w:pPr>
            <w:r>
              <w:rPr>
                <w:i/>
                <w:sz w:val="24"/>
              </w:rPr>
              <w:t>Information</w:t>
            </w:r>
          </w:p>
        </w:tc>
      </w:tr>
      <w:tr w:rsidR="0089673A" w14:paraId="33EB30B7" w14:textId="77777777">
        <w:trPr>
          <w:trHeight w:val="414"/>
        </w:trPr>
        <w:tc>
          <w:tcPr>
            <w:tcW w:w="345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7FE42F4E" w14:textId="77777777" w:rsidR="0089673A" w:rsidRDefault="00121057">
            <w:pPr>
              <w:spacing w:after="0"/>
              <w:ind w:left="1168"/>
            </w:pPr>
            <w:r>
              <w:rPr>
                <w:sz w:val="20"/>
              </w:rPr>
              <w:t>Kf-4939</w:t>
            </w:r>
          </w:p>
        </w:tc>
        <w:tc>
          <w:tcPr>
            <w:tcW w:w="140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6FF7AF74" w14:textId="77777777" w:rsidR="0089673A" w:rsidRDefault="00121057">
            <w:pPr>
              <w:spacing w:after="0"/>
              <w:ind w:left="104"/>
            </w:pPr>
            <w:r>
              <w:rPr>
                <w:sz w:val="20"/>
              </w:rPr>
              <w:t>0.49</w:t>
            </w:r>
          </w:p>
        </w:tc>
        <w:tc>
          <w:tcPr>
            <w:tcW w:w="213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0C12F98B" w14:textId="77777777" w:rsidR="0089673A" w:rsidRDefault="00121057">
            <w:pPr>
              <w:spacing w:after="0"/>
              <w:ind w:left="532"/>
            </w:pPr>
            <w:r>
              <w:rPr>
                <w:sz w:val="20"/>
              </w:rPr>
              <w:t>100</w:t>
            </w:r>
          </w:p>
        </w:tc>
        <w:tc>
          <w:tcPr>
            <w:tcW w:w="344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14:paraId="4EFBFB79" w14:textId="77777777" w:rsidR="0089673A" w:rsidRDefault="00121057">
            <w:pPr>
              <w:spacing w:after="0"/>
              <w:ind w:left="389"/>
            </w:pPr>
            <w:proofErr w:type="spellStart"/>
            <w:r>
              <w:rPr>
                <w:sz w:val="20"/>
              </w:rPr>
              <w:t>Platelet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aggregation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</w:tc>
      </w:tr>
      <w:tr w:rsidR="0089673A" w14:paraId="5BB7099F" w14:textId="77777777">
        <w:trPr>
          <w:trHeight w:val="395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60B8BB90" w14:textId="77777777" w:rsidR="0089673A" w:rsidRDefault="00121057">
            <w:pPr>
              <w:spacing w:after="0"/>
              <w:ind w:left="623"/>
            </w:pPr>
            <w:proofErr w:type="spellStart"/>
            <w:r>
              <w:rPr>
                <w:sz w:val="20"/>
              </w:rPr>
              <w:t>Mercufenol</w:t>
            </w:r>
            <w:proofErr w:type="spellEnd"/>
            <w:r>
              <w:rPr>
                <w:sz w:val="20"/>
              </w:rPr>
              <w:t xml:space="preserve"> Chloride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A007069" w14:textId="77777777" w:rsidR="0089673A" w:rsidRDefault="00121057">
            <w:pPr>
              <w:spacing w:after="0"/>
              <w:ind w:left="105"/>
            </w:pPr>
            <w:r>
              <w:rPr>
                <w:sz w:val="20"/>
              </w:rPr>
              <w:t>1.45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DE5319A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98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CACC966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Antiseptic</w:t>
            </w:r>
            <w:proofErr w:type="spellEnd"/>
          </w:p>
        </w:tc>
      </w:tr>
      <w:tr w:rsidR="0089673A" w14:paraId="487C79CE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17F9021D" w14:textId="77777777" w:rsidR="0089673A" w:rsidRDefault="00121057">
            <w:pPr>
              <w:spacing w:after="0"/>
              <w:ind w:left="551"/>
            </w:pPr>
            <w:proofErr w:type="spellStart"/>
            <w:r>
              <w:rPr>
                <w:sz w:val="20"/>
              </w:rPr>
              <w:t>Bismuth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Ethanedithiol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D2D4D9" w14:textId="77777777" w:rsidR="0089673A" w:rsidRDefault="00121057">
            <w:pPr>
              <w:spacing w:after="0"/>
              <w:ind w:left="160"/>
            </w:pPr>
            <w:r>
              <w:rPr>
                <w:sz w:val="20"/>
              </w:rPr>
              <w:t>2.5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13C5928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98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3352295" w14:textId="77777777" w:rsidR="0089673A" w:rsidRDefault="00121057">
            <w:pPr>
              <w:spacing w:after="0"/>
              <w:ind w:right="18"/>
              <w:jc w:val="center"/>
            </w:pPr>
            <w:r>
              <w:rPr>
                <w:sz w:val="20"/>
              </w:rPr>
              <w:t>NA</w:t>
            </w:r>
          </w:p>
        </w:tc>
      </w:tr>
      <w:tr w:rsidR="0089673A" w14:paraId="5B909048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6A59BF35" w14:textId="77777777" w:rsidR="0089673A" w:rsidRDefault="00121057">
            <w:pPr>
              <w:spacing w:after="0"/>
              <w:ind w:left="1051"/>
            </w:pPr>
            <w:proofErr w:type="spellStart"/>
            <w:r>
              <w:rPr>
                <w:sz w:val="20"/>
              </w:rPr>
              <w:t>Tyrothricin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0093943" w14:textId="77777777" w:rsidR="0089673A" w:rsidRDefault="00121057">
            <w:pPr>
              <w:spacing w:after="0"/>
              <w:ind w:left="104"/>
            </w:pPr>
            <w:r>
              <w:rPr>
                <w:sz w:val="20"/>
              </w:rPr>
              <w:t>0.34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CE66D1F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97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EF5176D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Antibiotic</w:t>
            </w:r>
            <w:proofErr w:type="spellEnd"/>
          </w:p>
        </w:tc>
      </w:tr>
      <w:tr w:rsidR="0089673A" w14:paraId="5F1EC165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53FBF245" w14:textId="77777777" w:rsidR="0089673A" w:rsidRDefault="00121057">
            <w:pPr>
              <w:spacing w:after="0"/>
              <w:ind w:left="1112"/>
            </w:pPr>
            <w:proofErr w:type="spellStart"/>
            <w:r>
              <w:rPr>
                <w:sz w:val="20"/>
              </w:rPr>
              <w:t>Ticlatone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38A3249" w14:textId="77777777" w:rsidR="0089673A" w:rsidRDefault="00121057">
            <w:pPr>
              <w:spacing w:after="0"/>
              <w:ind w:left="104"/>
            </w:pPr>
            <w:r>
              <w:rPr>
                <w:sz w:val="20"/>
              </w:rPr>
              <w:t>4.43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7B7DF9A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96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40A02EC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Antibiotic</w:t>
            </w:r>
            <w:proofErr w:type="spellEnd"/>
          </w:p>
        </w:tc>
      </w:tr>
      <w:tr w:rsidR="0089673A" w14:paraId="527C611F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39EE193B" w14:textId="77777777" w:rsidR="0089673A" w:rsidRDefault="00121057">
            <w:pPr>
              <w:spacing w:after="0"/>
              <w:ind w:left="507"/>
            </w:pPr>
            <w:proofErr w:type="spellStart"/>
            <w:r>
              <w:rPr>
                <w:sz w:val="20"/>
              </w:rPr>
              <w:t>Phenylmercuric</w:t>
            </w:r>
            <w:proofErr w:type="spellEnd"/>
            <w:r>
              <w:rPr>
                <w:sz w:val="20"/>
              </w:rPr>
              <w:t xml:space="preserve"> Borate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E4AC898" w14:textId="77777777" w:rsidR="0089673A" w:rsidRDefault="00121057">
            <w:pPr>
              <w:spacing w:after="0"/>
              <w:ind w:left="105"/>
            </w:pPr>
            <w:r>
              <w:rPr>
                <w:sz w:val="20"/>
              </w:rPr>
              <w:t>1.59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5FE5918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91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59ACBA85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Antiseptic</w:t>
            </w:r>
            <w:proofErr w:type="spellEnd"/>
          </w:p>
        </w:tc>
      </w:tr>
      <w:tr w:rsidR="0089673A" w14:paraId="49071A56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08A6D62E" w14:textId="77777777" w:rsidR="0089673A" w:rsidRDefault="00121057">
            <w:pPr>
              <w:spacing w:after="0"/>
              <w:ind w:left="1112"/>
            </w:pPr>
            <w:proofErr w:type="spellStart"/>
            <w:r>
              <w:rPr>
                <w:sz w:val="20"/>
              </w:rPr>
              <w:t>Alexidine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373561E" w14:textId="77777777" w:rsidR="0089673A" w:rsidRDefault="00121057">
            <w:pPr>
              <w:spacing w:after="0"/>
              <w:ind w:left="102"/>
            </w:pPr>
            <w:r>
              <w:rPr>
                <w:sz w:val="20"/>
              </w:rPr>
              <w:t>&gt; 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ABB613C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86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18E3EAD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Phospholipase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</w:tc>
      </w:tr>
      <w:tr w:rsidR="0089673A" w14:paraId="113B81D7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308A2485" w14:textId="77777777" w:rsidR="0089673A" w:rsidRDefault="00121057">
            <w:pPr>
              <w:spacing w:after="0"/>
              <w:ind w:left="1074"/>
            </w:pPr>
            <w:proofErr w:type="spellStart"/>
            <w:r>
              <w:rPr>
                <w:sz w:val="20"/>
              </w:rPr>
              <w:t>Disulfiram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EA7C800" w14:textId="77777777" w:rsidR="0089673A" w:rsidRDefault="00121057">
            <w:pPr>
              <w:spacing w:after="0"/>
              <w:ind w:left="102"/>
            </w:pPr>
            <w:r>
              <w:rPr>
                <w:sz w:val="20"/>
              </w:rPr>
              <w:t>&gt; 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45B07EFE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70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F04ABB2" w14:textId="77777777" w:rsidR="0089673A" w:rsidRDefault="00121057">
            <w:pPr>
              <w:spacing w:after="0"/>
              <w:ind w:left="61"/>
            </w:pPr>
            <w:r>
              <w:rPr>
                <w:sz w:val="20"/>
              </w:rPr>
              <w:t xml:space="preserve">Aldehyde </w:t>
            </w:r>
            <w:proofErr w:type="spellStart"/>
            <w:r>
              <w:rPr>
                <w:sz w:val="20"/>
              </w:rPr>
              <w:t>dehydrogenase</w:t>
            </w:r>
            <w:proofErr w:type="spellEnd"/>
            <w:r>
              <w:rPr>
                <w:sz w:val="20"/>
              </w:rPr>
              <w:t xml:space="preserve"> 2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</w:tc>
      </w:tr>
      <w:tr w:rsidR="0089673A" w14:paraId="3FA881F7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32F0D518" w14:textId="77777777" w:rsidR="0089673A" w:rsidRDefault="00121057">
            <w:pPr>
              <w:spacing w:after="0"/>
              <w:ind w:left="1040"/>
            </w:pPr>
            <w:proofErr w:type="spellStart"/>
            <w:r>
              <w:rPr>
                <w:sz w:val="20"/>
              </w:rPr>
              <w:t>Octenidine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C2BD834" w14:textId="77777777" w:rsidR="0089673A" w:rsidRDefault="00121057">
            <w:pPr>
              <w:spacing w:after="0"/>
              <w:ind w:left="104"/>
            </w:pPr>
            <w:r>
              <w:rPr>
                <w:sz w:val="20"/>
              </w:rPr>
              <w:t>6.85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19121E9B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54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72CE05F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Antibacterial</w:t>
            </w:r>
            <w:proofErr w:type="spellEnd"/>
          </w:p>
        </w:tc>
      </w:tr>
      <w:tr w:rsidR="0089673A" w14:paraId="245220FA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3E8EB852" w14:textId="77777777" w:rsidR="0089673A" w:rsidRDefault="00121057">
            <w:pPr>
              <w:spacing w:after="0"/>
              <w:ind w:left="1173"/>
            </w:pPr>
            <w:r>
              <w:rPr>
                <w:sz w:val="20"/>
              </w:rPr>
              <w:t>Pfk-015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4420898" w14:textId="77777777" w:rsidR="0089673A" w:rsidRDefault="00121057">
            <w:pPr>
              <w:spacing w:after="0"/>
              <w:ind w:left="102"/>
            </w:pPr>
            <w:r>
              <w:rPr>
                <w:sz w:val="20"/>
              </w:rPr>
              <w:t>&gt; 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4506AC9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47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C1D8A5E" w14:textId="77777777" w:rsidR="0089673A" w:rsidRDefault="00121057">
            <w:pPr>
              <w:spacing w:after="0"/>
              <w:ind w:right="18"/>
              <w:jc w:val="center"/>
            </w:pPr>
            <w:r>
              <w:rPr>
                <w:sz w:val="20"/>
              </w:rPr>
              <w:t xml:space="preserve">PFKFB3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</w:tc>
      </w:tr>
      <w:tr w:rsidR="0089673A" w14:paraId="37AFF75A" w14:textId="77777777">
        <w:trPr>
          <w:trHeight w:val="39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7DC7CEB7" w14:textId="77777777" w:rsidR="0089673A" w:rsidRDefault="00121057">
            <w:pPr>
              <w:spacing w:after="0"/>
              <w:ind w:left="145"/>
            </w:pPr>
            <w:r>
              <w:rPr>
                <w:sz w:val="20"/>
              </w:rPr>
              <w:t xml:space="preserve">Methylprednisolone </w:t>
            </w:r>
            <w:proofErr w:type="spellStart"/>
            <w:r>
              <w:rPr>
                <w:sz w:val="20"/>
              </w:rPr>
              <w:t>Aceponate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5522FA6" w14:textId="77777777" w:rsidR="0089673A" w:rsidRDefault="00121057">
            <w:pPr>
              <w:spacing w:after="0"/>
              <w:ind w:left="105"/>
            </w:pPr>
            <w:r>
              <w:rPr>
                <w:sz w:val="20"/>
              </w:rPr>
              <w:t>2.52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6CFAE62B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45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05CEAFE" w14:textId="77777777" w:rsidR="0089673A" w:rsidRDefault="00121057">
            <w:pPr>
              <w:spacing w:after="0"/>
              <w:ind w:right="18"/>
              <w:jc w:val="center"/>
            </w:pPr>
            <w:proofErr w:type="spellStart"/>
            <w:r>
              <w:rPr>
                <w:sz w:val="20"/>
              </w:rPr>
              <w:t>Antiinflammatory</w:t>
            </w:r>
            <w:proofErr w:type="spellEnd"/>
          </w:p>
        </w:tc>
      </w:tr>
      <w:tr w:rsidR="0089673A" w14:paraId="67E0E32F" w14:textId="77777777">
        <w:trPr>
          <w:trHeight w:val="362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14:paraId="74B112E1" w14:textId="77777777" w:rsidR="0089673A" w:rsidRDefault="00121057">
            <w:pPr>
              <w:spacing w:after="0"/>
              <w:ind w:left="518"/>
            </w:pPr>
            <w:proofErr w:type="spellStart"/>
            <w:r>
              <w:rPr>
                <w:sz w:val="20"/>
              </w:rPr>
              <w:t>Zoticasone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Propionate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82E441D" w14:textId="77777777" w:rsidR="0089673A" w:rsidRDefault="00121057">
            <w:pPr>
              <w:spacing w:after="0"/>
              <w:ind w:left="105"/>
            </w:pPr>
            <w:r>
              <w:rPr>
                <w:sz w:val="20"/>
              </w:rPr>
              <w:t>2.38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1F7E879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39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0E9E3EEE" w14:textId="77777777" w:rsidR="0089673A" w:rsidRDefault="00121057">
            <w:pPr>
              <w:spacing w:after="0"/>
              <w:ind w:left="278"/>
            </w:pPr>
            <w:r>
              <w:rPr>
                <w:sz w:val="20"/>
              </w:rPr>
              <w:t xml:space="preserve">Glucocorticoid </w:t>
            </w:r>
            <w:proofErr w:type="spellStart"/>
            <w:r>
              <w:rPr>
                <w:sz w:val="20"/>
              </w:rPr>
              <w:t>receptor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agonist</w:t>
            </w:r>
            <w:proofErr w:type="spellEnd"/>
          </w:p>
        </w:tc>
      </w:tr>
      <w:tr w:rsidR="0089673A" w14:paraId="6D26CBAE" w14:textId="77777777">
        <w:trPr>
          <w:trHeight w:val="6785"/>
        </w:trPr>
        <w:tc>
          <w:tcPr>
            <w:tcW w:w="3451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9788127" w14:textId="77777777" w:rsidR="0089673A" w:rsidRDefault="00121057">
            <w:pPr>
              <w:spacing w:after="135"/>
              <w:ind w:right="183"/>
              <w:jc w:val="center"/>
            </w:pPr>
            <w:proofErr w:type="spellStart"/>
            <w:r>
              <w:rPr>
                <w:sz w:val="20"/>
              </w:rPr>
              <w:t>Brigatinib</w:t>
            </w:r>
            <w:proofErr w:type="spellEnd"/>
            <w:r>
              <w:rPr>
                <w:i/>
                <w:sz w:val="25"/>
                <w:vertAlign w:val="superscript"/>
              </w:rPr>
              <w:t>#</w:t>
            </w:r>
          </w:p>
          <w:p w14:paraId="5EFF9167" w14:textId="77777777" w:rsidR="0089673A" w:rsidRDefault="00121057">
            <w:pPr>
              <w:spacing w:after="133"/>
              <w:ind w:left="401"/>
            </w:pPr>
            <w:proofErr w:type="spellStart"/>
            <w:r>
              <w:rPr>
                <w:sz w:val="20"/>
              </w:rPr>
              <w:t>Fluorometholone</w:t>
            </w:r>
            <w:proofErr w:type="spellEnd"/>
            <w:r>
              <w:rPr>
                <w:sz w:val="20"/>
              </w:rPr>
              <w:t xml:space="preserve"> Acetate</w:t>
            </w:r>
          </w:p>
          <w:p w14:paraId="0D7A0D43" w14:textId="77777777" w:rsidR="0089673A" w:rsidRDefault="00121057">
            <w:pPr>
              <w:spacing w:after="133"/>
              <w:ind w:left="390"/>
            </w:pPr>
            <w:proofErr w:type="spellStart"/>
            <w:r>
              <w:rPr>
                <w:sz w:val="20"/>
              </w:rPr>
              <w:t>Amibegron</w:t>
            </w:r>
            <w:proofErr w:type="spellEnd"/>
            <w:r>
              <w:rPr>
                <w:sz w:val="20"/>
              </w:rPr>
              <w:t xml:space="preserve"> Hydrochloride</w:t>
            </w:r>
          </w:p>
          <w:p w14:paraId="1E5B8BF3" w14:textId="77777777" w:rsidR="0089673A" w:rsidRDefault="00121057">
            <w:pPr>
              <w:spacing w:after="133"/>
              <w:ind w:left="1112"/>
            </w:pPr>
            <w:r>
              <w:rPr>
                <w:sz w:val="20"/>
              </w:rPr>
              <w:t>Kf-41399</w:t>
            </w:r>
          </w:p>
          <w:p w14:paraId="39149D21" w14:textId="77777777" w:rsidR="0089673A" w:rsidRDefault="00121057">
            <w:pPr>
              <w:spacing w:after="133"/>
              <w:ind w:left="1057"/>
            </w:pPr>
            <w:proofErr w:type="spellStart"/>
            <w:r>
              <w:rPr>
                <w:sz w:val="20"/>
              </w:rPr>
              <w:t>Uprosertib</w:t>
            </w:r>
            <w:proofErr w:type="spellEnd"/>
          </w:p>
          <w:p w14:paraId="66DCC923" w14:textId="77777777" w:rsidR="0089673A" w:rsidRDefault="00121057">
            <w:pPr>
              <w:spacing w:after="133"/>
              <w:ind w:left="479"/>
            </w:pPr>
            <w:proofErr w:type="spellStart"/>
            <w:r>
              <w:rPr>
                <w:sz w:val="20"/>
              </w:rPr>
              <w:t>Halobetasol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Propionate</w:t>
            </w:r>
            <w:proofErr w:type="spellEnd"/>
          </w:p>
          <w:p w14:paraId="3F1D2EDD" w14:textId="77777777" w:rsidR="0089673A" w:rsidRDefault="00121057">
            <w:pPr>
              <w:spacing w:after="133"/>
              <w:ind w:left="1046"/>
            </w:pPr>
            <w:proofErr w:type="spellStart"/>
            <w:r>
              <w:rPr>
                <w:sz w:val="20"/>
              </w:rPr>
              <w:t>Pirtenidine</w:t>
            </w:r>
            <w:proofErr w:type="spellEnd"/>
          </w:p>
          <w:p w14:paraId="5D9BA462" w14:textId="77777777" w:rsidR="0089673A" w:rsidRDefault="00121057">
            <w:pPr>
              <w:spacing w:after="133"/>
              <w:ind w:left="1157"/>
            </w:pPr>
            <w:r>
              <w:rPr>
                <w:sz w:val="20"/>
              </w:rPr>
              <w:t>Lx-7101</w:t>
            </w:r>
          </w:p>
          <w:p w14:paraId="36FE241C" w14:textId="77777777" w:rsidR="0089673A" w:rsidRDefault="00121057">
            <w:pPr>
              <w:spacing w:after="133"/>
              <w:ind w:left="784"/>
            </w:pPr>
            <w:r>
              <w:rPr>
                <w:sz w:val="20"/>
              </w:rPr>
              <w:t>Ap26113-analog</w:t>
            </w:r>
          </w:p>
          <w:p w14:paraId="4EBC1E36" w14:textId="77777777" w:rsidR="0089673A" w:rsidRDefault="00121057">
            <w:pPr>
              <w:spacing w:after="133"/>
              <w:ind w:left="195"/>
            </w:pPr>
            <w:proofErr w:type="spellStart"/>
            <w:r>
              <w:rPr>
                <w:sz w:val="20"/>
              </w:rPr>
              <w:t>Methylbenzethonium</w:t>
            </w:r>
            <w:proofErr w:type="spellEnd"/>
            <w:r>
              <w:rPr>
                <w:sz w:val="20"/>
              </w:rPr>
              <w:t xml:space="preserve"> Chloride</w:t>
            </w:r>
          </w:p>
          <w:p w14:paraId="21DFE7DE" w14:textId="77777777" w:rsidR="0089673A" w:rsidRDefault="00121057">
            <w:pPr>
              <w:spacing w:after="133"/>
              <w:ind w:left="996"/>
            </w:pPr>
            <w:proofErr w:type="spellStart"/>
            <w:r>
              <w:rPr>
                <w:sz w:val="20"/>
              </w:rPr>
              <w:t>Cabazitaxel</w:t>
            </w:r>
            <w:proofErr w:type="spellEnd"/>
          </w:p>
          <w:p w14:paraId="25CEF8DB" w14:textId="77777777" w:rsidR="0089673A" w:rsidRDefault="00121057">
            <w:pPr>
              <w:spacing w:after="133"/>
              <w:ind w:left="990"/>
            </w:pPr>
            <w:proofErr w:type="spellStart"/>
            <w:r>
              <w:rPr>
                <w:sz w:val="20"/>
              </w:rPr>
              <w:t>Resiquimod</w:t>
            </w:r>
            <w:proofErr w:type="spellEnd"/>
          </w:p>
          <w:p w14:paraId="102DAECC" w14:textId="77777777" w:rsidR="0089673A" w:rsidRDefault="00121057">
            <w:pPr>
              <w:spacing w:after="133"/>
              <w:ind w:left="706"/>
            </w:pPr>
            <w:proofErr w:type="spellStart"/>
            <w:r>
              <w:rPr>
                <w:sz w:val="20"/>
              </w:rPr>
              <w:t>Oxyphenbutazone</w:t>
            </w:r>
            <w:proofErr w:type="spellEnd"/>
          </w:p>
          <w:p w14:paraId="4397754B" w14:textId="77777777" w:rsidR="0089673A" w:rsidRDefault="00121057">
            <w:pPr>
              <w:spacing w:after="133"/>
              <w:ind w:left="1290"/>
            </w:pPr>
            <w:r>
              <w:rPr>
                <w:sz w:val="20"/>
              </w:rPr>
              <w:t>Skq1</w:t>
            </w:r>
          </w:p>
          <w:p w14:paraId="247B8608" w14:textId="77777777" w:rsidR="0089673A" w:rsidRDefault="00121057">
            <w:pPr>
              <w:spacing w:after="133"/>
              <w:ind w:left="1073"/>
            </w:pPr>
            <w:proofErr w:type="spellStart"/>
            <w:r>
              <w:rPr>
                <w:sz w:val="20"/>
              </w:rPr>
              <w:t>Docetaxel</w:t>
            </w:r>
            <w:proofErr w:type="spellEnd"/>
          </w:p>
          <w:p w14:paraId="31D194D5" w14:textId="77777777" w:rsidR="0089673A" w:rsidRDefault="00121057">
            <w:pPr>
              <w:spacing w:after="136"/>
              <w:ind w:left="1001"/>
            </w:pPr>
            <w:proofErr w:type="spellStart"/>
            <w:r>
              <w:rPr>
                <w:sz w:val="20"/>
              </w:rPr>
              <w:t>Lestaurtinib</w:t>
            </w:r>
            <w:proofErr w:type="spellEnd"/>
          </w:p>
          <w:p w14:paraId="5047847F" w14:textId="77777777" w:rsidR="0089673A" w:rsidRDefault="00121057">
            <w:pPr>
              <w:spacing w:after="0"/>
              <w:ind w:right="191"/>
              <w:jc w:val="center"/>
            </w:pPr>
            <w:proofErr w:type="spellStart"/>
            <w:r>
              <w:rPr>
                <w:sz w:val="20"/>
              </w:rPr>
              <w:t>Brigatinib</w:t>
            </w:r>
            <w:proofErr w:type="spellEnd"/>
            <w:r>
              <w:rPr>
                <w:i/>
                <w:sz w:val="25"/>
                <w:vertAlign w:val="superscript"/>
              </w:rPr>
              <w:t>#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62B2E329" w14:textId="77777777" w:rsidR="0089673A" w:rsidRDefault="00121057">
            <w:pPr>
              <w:spacing w:after="0" w:line="390" w:lineRule="auto"/>
              <w:ind w:left="160" w:right="513" w:hanging="56"/>
            </w:pPr>
            <w:r>
              <w:rPr>
                <w:sz w:val="20"/>
              </w:rPr>
              <w:t>0.68 3.3</w:t>
            </w:r>
          </w:p>
          <w:p w14:paraId="03C192BC" w14:textId="77777777" w:rsidR="0089673A" w:rsidRDefault="00121057">
            <w:pPr>
              <w:spacing w:after="133"/>
              <w:ind w:left="105"/>
            </w:pPr>
            <w:r>
              <w:rPr>
                <w:sz w:val="20"/>
              </w:rPr>
              <w:t>0.22</w:t>
            </w:r>
          </w:p>
          <w:p w14:paraId="3426ECEC" w14:textId="77777777" w:rsidR="0089673A" w:rsidRDefault="00121057">
            <w:pPr>
              <w:spacing w:after="0" w:line="390" w:lineRule="auto"/>
              <w:ind w:left="102" w:right="674" w:firstLine="3"/>
            </w:pPr>
            <w:r>
              <w:rPr>
                <w:sz w:val="20"/>
              </w:rPr>
              <w:t>4.43 &gt; 10</w:t>
            </w:r>
          </w:p>
          <w:p w14:paraId="545BDD2B" w14:textId="77777777" w:rsidR="0089673A" w:rsidRDefault="00121057">
            <w:pPr>
              <w:spacing w:after="133"/>
              <w:ind w:left="102"/>
            </w:pPr>
            <w:r>
              <w:rPr>
                <w:sz w:val="20"/>
              </w:rPr>
              <w:t>&gt; 10</w:t>
            </w:r>
          </w:p>
          <w:p w14:paraId="6340A6BE" w14:textId="77777777" w:rsidR="0089673A" w:rsidRDefault="00121057">
            <w:pPr>
              <w:spacing w:after="133"/>
              <w:ind w:left="104"/>
            </w:pPr>
            <w:r>
              <w:rPr>
                <w:sz w:val="20"/>
              </w:rPr>
              <w:t>2.66</w:t>
            </w:r>
          </w:p>
          <w:p w14:paraId="4249A4FC" w14:textId="77777777" w:rsidR="0089673A" w:rsidRDefault="00121057">
            <w:pPr>
              <w:spacing w:after="133"/>
              <w:ind w:left="102"/>
            </w:pPr>
            <w:r>
              <w:rPr>
                <w:sz w:val="20"/>
              </w:rPr>
              <w:t>&gt; 10</w:t>
            </w:r>
          </w:p>
          <w:p w14:paraId="1E4B28D9" w14:textId="77777777" w:rsidR="0089673A" w:rsidRDefault="00121057">
            <w:pPr>
              <w:spacing w:after="0" w:line="390" w:lineRule="auto"/>
              <w:ind w:left="102" w:right="674" w:firstLine="3"/>
            </w:pPr>
            <w:r>
              <w:rPr>
                <w:sz w:val="20"/>
              </w:rPr>
              <w:t>1.35 &gt; 10</w:t>
            </w:r>
          </w:p>
          <w:p w14:paraId="446AC361" w14:textId="77777777" w:rsidR="0089673A" w:rsidRDefault="00121057">
            <w:pPr>
              <w:spacing w:after="133"/>
              <w:ind w:left="102"/>
            </w:pPr>
            <w:r>
              <w:rPr>
                <w:sz w:val="20"/>
              </w:rPr>
              <w:t>&gt; 10</w:t>
            </w:r>
          </w:p>
          <w:p w14:paraId="4ED64311" w14:textId="77777777" w:rsidR="0089673A" w:rsidRDefault="00121057">
            <w:pPr>
              <w:spacing w:after="133"/>
              <w:ind w:left="104"/>
            </w:pPr>
            <w:r>
              <w:rPr>
                <w:sz w:val="20"/>
              </w:rPr>
              <w:t>3.22</w:t>
            </w:r>
          </w:p>
          <w:p w14:paraId="0CD7D36C" w14:textId="77777777" w:rsidR="0089673A" w:rsidRDefault="00121057">
            <w:pPr>
              <w:spacing w:after="133"/>
              <w:ind w:left="105"/>
            </w:pPr>
            <w:r>
              <w:rPr>
                <w:sz w:val="20"/>
              </w:rPr>
              <w:t>4.08</w:t>
            </w:r>
          </w:p>
          <w:p w14:paraId="4ED68D75" w14:textId="77777777" w:rsidR="0089673A" w:rsidRDefault="00121057">
            <w:pPr>
              <w:spacing w:after="133"/>
              <w:ind w:left="102"/>
            </w:pPr>
            <w:r>
              <w:rPr>
                <w:sz w:val="20"/>
              </w:rPr>
              <w:t>&gt; 10</w:t>
            </w:r>
          </w:p>
          <w:p w14:paraId="17FD9653" w14:textId="77777777" w:rsidR="0089673A" w:rsidRDefault="00121057">
            <w:pPr>
              <w:spacing w:after="133"/>
              <w:ind w:left="104"/>
            </w:pPr>
            <w:r>
              <w:rPr>
                <w:sz w:val="20"/>
              </w:rPr>
              <w:t>0.05</w:t>
            </w:r>
          </w:p>
          <w:p w14:paraId="767CB94D" w14:textId="77777777" w:rsidR="0089673A" w:rsidRDefault="00121057">
            <w:pPr>
              <w:spacing w:after="133"/>
              <w:ind w:left="104"/>
            </w:pPr>
            <w:r>
              <w:rPr>
                <w:sz w:val="20"/>
              </w:rPr>
              <w:t>4.97</w:t>
            </w:r>
          </w:p>
          <w:p w14:paraId="29DDC64B" w14:textId="77777777" w:rsidR="0089673A" w:rsidRDefault="00121057">
            <w:pPr>
              <w:spacing w:after="0"/>
              <w:ind w:left="104"/>
            </w:pPr>
            <w:r>
              <w:rPr>
                <w:sz w:val="20"/>
              </w:rPr>
              <w:t>1.89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3C0D06E2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38</w:t>
            </w:r>
          </w:p>
          <w:p w14:paraId="5ACDEB8F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35</w:t>
            </w:r>
          </w:p>
          <w:p w14:paraId="28D2B686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31</w:t>
            </w:r>
          </w:p>
          <w:p w14:paraId="36B109E6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31</w:t>
            </w:r>
          </w:p>
          <w:p w14:paraId="40D58084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31</w:t>
            </w:r>
          </w:p>
          <w:p w14:paraId="59B01820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30</w:t>
            </w:r>
          </w:p>
          <w:p w14:paraId="539A6B1A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28</w:t>
            </w:r>
          </w:p>
          <w:p w14:paraId="660B985D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28</w:t>
            </w:r>
          </w:p>
          <w:p w14:paraId="65E11268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24</w:t>
            </w:r>
          </w:p>
          <w:p w14:paraId="068C0BD5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24</w:t>
            </w:r>
          </w:p>
          <w:p w14:paraId="45AE9B02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23</w:t>
            </w:r>
          </w:p>
          <w:p w14:paraId="567D7125" w14:textId="77777777" w:rsidR="0089673A" w:rsidRDefault="00121057">
            <w:pPr>
              <w:spacing w:after="0" w:line="390" w:lineRule="auto"/>
              <w:ind w:left="588" w:right="991"/>
            </w:pPr>
            <w:r>
              <w:rPr>
                <w:sz w:val="20"/>
              </w:rPr>
              <w:t>22 21</w:t>
            </w:r>
          </w:p>
          <w:p w14:paraId="256A74FB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21</w:t>
            </w:r>
          </w:p>
          <w:p w14:paraId="0016812D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20</w:t>
            </w:r>
          </w:p>
          <w:p w14:paraId="7A665377" w14:textId="77777777" w:rsidR="0089673A" w:rsidRDefault="00121057">
            <w:pPr>
              <w:spacing w:after="133"/>
              <w:ind w:left="588"/>
            </w:pPr>
            <w:r>
              <w:rPr>
                <w:sz w:val="20"/>
              </w:rPr>
              <w:t>17</w:t>
            </w:r>
          </w:p>
          <w:p w14:paraId="429CFE4F" w14:textId="77777777" w:rsidR="0089673A" w:rsidRDefault="00121057">
            <w:pPr>
              <w:spacing w:after="0"/>
              <w:ind w:left="588"/>
            </w:pPr>
            <w:r>
              <w:rPr>
                <w:sz w:val="20"/>
              </w:rPr>
              <w:t>15</w:t>
            </w:r>
          </w:p>
        </w:tc>
        <w:tc>
          <w:tcPr>
            <w:tcW w:w="3446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1BD4EA8D" w14:textId="77777777" w:rsidR="0089673A" w:rsidRDefault="00121057">
            <w:pPr>
              <w:spacing w:after="133"/>
            </w:pPr>
            <w:r>
              <w:rPr>
                <w:sz w:val="20"/>
              </w:rPr>
              <w:t xml:space="preserve">ALK </w:t>
            </w:r>
            <w:proofErr w:type="spellStart"/>
            <w:r>
              <w:rPr>
                <w:sz w:val="20"/>
              </w:rPr>
              <w:t>receptor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tyrosine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5236F27F" w14:textId="77777777" w:rsidR="0089673A" w:rsidRDefault="00121057">
            <w:pPr>
              <w:spacing w:after="0" w:line="390" w:lineRule="auto"/>
              <w:ind w:left="411" w:firstLine="500"/>
            </w:pPr>
            <w:proofErr w:type="spellStart"/>
            <w:r>
              <w:rPr>
                <w:sz w:val="20"/>
              </w:rPr>
              <w:t>Antiinflammatory</w:t>
            </w:r>
            <w:proofErr w:type="spellEnd"/>
            <w:r>
              <w:rPr>
                <w:sz w:val="20"/>
              </w:rPr>
              <w:t xml:space="preserve"> beta3-Adrenoceptor Agonist </w:t>
            </w:r>
            <w:proofErr w:type="spellStart"/>
            <w:r>
              <w:rPr>
                <w:sz w:val="20"/>
              </w:rPr>
              <w:t>Chemoprotective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agent</w:t>
            </w:r>
            <w:proofErr w:type="spellEnd"/>
          </w:p>
          <w:p w14:paraId="2101D2B9" w14:textId="77777777" w:rsidR="0089673A" w:rsidRDefault="00121057">
            <w:pPr>
              <w:spacing w:after="133"/>
              <w:ind w:right="18"/>
              <w:jc w:val="center"/>
            </w:pPr>
            <w:r>
              <w:rPr>
                <w:sz w:val="20"/>
              </w:rPr>
              <w:t xml:space="preserve">PKB </w:t>
            </w:r>
            <w:proofErr w:type="spellStart"/>
            <w:r>
              <w:rPr>
                <w:sz w:val="20"/>
              </w:rPr>
              <w:t>alpha</w:t>
            </w:r>
            <w:proofErr w:type="spellEnd"/>
            <w:r>
              <w:rPr>
                <w:sz w:val="20"/>
              </w:rPr>
              <w:t xml:space="preserve">/Akt1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5DFDBBDA" w14:textId="77777777" w:rsidR="0089673A" w:rsidRDefault="00121057">
            <w:pPr>
              <w:spacing w:after="133"/>
              <w:ind w:right="18"/>
              <w:jc w:val="center"/>
            </w:pPr>
            <w:proofErr w:type="spellStart"/>
            <w:r>
              <w:rPr>
                <w:sz w:val="20"/>
              </w:rPr>
              <w:t>Antisporiatic</w:t>
            </w:r>
            <w:proofErr w:type="spellEnd"/>
          </w:p>
          <w:p w14:paraId="6A1C8052" w14:textId="77777777" w:rsidR="0089673A" w:rsidRDefault="00121057">
            <w:pPr>
              <w:spacing w:after="133"/>
              <w:ind w:right="18"/>
              <w:jc w:val="center"/>
            </w:pPr>
            <w:proofErr w:type="spellStart"/>
            <w:r>
              <w:rPr>
                <w:sz w:val="20"/>
              </w:rPr>
              <w:t>Antibiotic</w:t>
            </w:r>
            <w:proofErr w:type="spellEnd"/>
          </w:p>
          <w:p w14:paraId="6273B9BB" w14:textId="77777777" w:rsidR="0089673A" w:rsidRDefault="00121057">
            <w:pPr>
              <w:spacing w:after="133"/>
              <w:ind w:left="406"/>
            </w:pPr>
            <w:r>
              <w:rPr>
                <w:sz w:val="20"/>
              </w:rPr>
              <w:t xml:space="preserve">LIM Domain Kinase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0CA92303" w14:textId="77777777" w:rsidR="0089673A" w:rsidRDefault="00121057">
            <w:pPr>
              <w:spacing w:after="133"/>
            </w:pPr>
            <w:r>
              <w:rPr>
                <w:sz w:val="20"/>
              </w:rPr>
              <w:t xml:space="preserve">ALK </w:t>
            </w:r>
            <w:proofErr w:type="spellStart"/>
            <w:r>
              <w:rPr>
                <w:sz w:val="20"/>
              </w:rPr>
              <w:t>receptor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tyrosine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4FB0E907" w14:textId="77777777" w:rsidR="0089673A" w:rsidRDefault="00121057">
            <w:pPr>
              <w:spacing w:after="133"/>
              <w:ind w:right="18"/>
              <w:jc w:val="center"/>
            </w:pPr>
            <w:proofErr w:type="spellStart"/>
            <w:r>
              <w:rPr>
                <w:sz w:val="20"/>
              </w:rPr>
              <w:t>Antiseptic</w:t>
            </w:r>
            <w:proofErr w:type="spellEnd"/>
          </w:p>
          <w:p w14:paraId="50E8A18F" w14:textId="77777777" w:rsidR="0089673A" w:rsidRDefault="00121057">
            <w:pPr>
              <w:spacing w:after="133"/>
              <w:ind w:right="18"/>
              <w:jc w:val="center"/>
            </w:pPr>
            <w:r>
              <w:rPr>
                <w:sz w:val="20"/>
              </w:rPr>
              <w:t xml:space="preserve">Tubulin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078AD9FF" w14:textId="77777777" w:rsidR="0089673A" w:rsidRDefault="00121057">
            <w:pPr>
              <w:spacing w:after="133"/>
              <w:ind w:right="19"/>
              <w:jc w:val="center"/>
            </w:pPr>
            <w:proofErr w:type="spellStart"/>
            <w:r>
              <w:rPr>
                <w:sz w:val="20"/>
              </w:rPr>
              <w:t>Immunostimulant</w:t>
            </w:r>
            <w:proofErr w:type="spellEnd"/>
          </w:p>
          <w:p w14:paraId="74D9C674" w14:textId="77777777" w:rsidR="0089673A" w:rsidRDefault="00121057">
            <w:pPr>
              <w:spacing w:after="133"/>
              <w:ind w:right="18"/>
              <w:jc w:val="center"/>
            </w:pPr>
            <w:r>
              <w:rPr>
                <w:sz w:val="20"/>
              </w:rPr>
              <w:t xml:space="preserve">Treatment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Gout</w:t>
            </w:r>
          </w:p>
          <w:p w14:paraId="619F4088" w14:textId="77777777" w:rsidR="0089673A" w:rsidRDefault="00121057">
            <w:pPr>
              <w:spacing w:after="133"/>
              <w:ind w:right="18"/>
              <w:jc w:val="center"/>
            </w:pPr>
            <w:proofErr w:type="spellStart"/>
            <w:r>
              <w:rPr>
                <w:sz w:val="20"/>
              </w:rPr>
              <w:t>Neurologic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drug</w:t>
            </w:r>
            <w:proofErr w:type="spellEnd"/>
          </w:p>
          <w:p w14:paraId="357B8CEE" w14:textId="77777777" w:rsidR="0089673A" w:rsidRDefault="00121057">
            <w:pPr>
              <w:spacing w:after="133"/>
              <w:ind w:right="18"/>
              <w:jc w:val="center"/>
            </w:pPr>
            <w:r>
              <w:rPr>
                <w:sz w:val="20"/>
              </w:rPr>
              <w:t xml:space="preserve">Tubulin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5FDA5309" w14:textId="77777777" w:rsidR="0089673A" w:rsidRDefault="00121057">
            <w:pPr>
              <w:spacing w:after="133"/>
              <w:ind w:right="18"/>
              <w:jc w:val="center"/>
            </w:pPr>
            <w:r>
              <w:rPr>
                <w:sz w:val="20"/>
              </w:rPr>
              <w:t xml:space="preserve">Flt3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  <w:p w14:paraId="55B07289" w14:textId="77777777" w:rsidR="0089673A" w:rsidRDefault="00121057">
            <w:pPr>
              <w:spacing w:after="0"/>
            </w:pPr>
            <w:r>
              <w:rPr>
                <w:sz w:val="20"/>
              </w:rPr>
              <w:t xml:space="preserve">ALK </w:t>
            </w:r>
            <w:proofErr w:type="spellStart"/>
            <w:r>
              <w:rPr>
                <w:sz w:val="20"/>
              </w:rPr>
              <w:t>receptor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tyrosine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kinase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inhibitor</w:t>
            </w:r>
            <w:proofErr w:type="spellEnd"/>
          </w:p>
        </w:tc>
      </w:tr>
    </w:tbl>
    <w:p w14:paraId="0460D138" w14:textId="77777777" w:rsidR="0089673A" w:rsidRDefault="00121057">
      <w:pPr>
        <w:spacing w:after="0"/>
        <w:ind w:left="26"/>
      </w:pPr>
      <w:r>
        <w:rPr>
          <w:i/>
          <w:sz w:val="16"/>
        </w:rPr>
        <w:t xml:space="preserve"># </w:t>
      </w:r>
      <w:proofErr w:type="spellStart"/>
      <w:r>
        <w:rPr>
          <w:i/>
          <w:sz w:val="16"/>
        </w:rPr>
        <w:t>from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two</w:t>
      </w:r>
      <w:proofErr w:type="spellEnd"/>
      <w:r>
        <w:rPr>
          <w:i/>
          <w:sz w:val="16"/>
        </w:rPr>
        <w:t xml:space="preserve"> different </w:t>
      </w:r>
      <w:proofErr w:type="spellStart"/>
      <w:r>
        <w:rPr>
          <w:i/>
          <w:sz w:val="16"/>
        </w:rPr>
        <w:t>vendors</w:t>
      </w:r>
      <w:proofErr w:type="spellEnd"/>
      <w:r>
        <w:rPr>
          <w:i/>
          <w:sz w:val="16"/>
        </w:rPr>
        <w:t xml:space="preserve">; Information </w:t>
      </w:r>
      <w:proofErr w:type="spellStart"/>
      <w:r>
        <w:rPr>
          <w:i/>
          <w:sz w:val="16"/>
        </w:rPr>
        <w:t>provided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by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Calibr</w:t>
      </w:r>
      <w:proofErr w:type="spellEnd"/>
      <w:r>
        <w:rPr>
          <w:i/>
          <w:sz w:val="16"/>
        </w:rPr>
        <w:t xml:space="preserve">; NA ... </w:t>
      </w:r>
      <w:proofErr w:type="spellStart"/>
      <w:r>
        <w:rPr>
          <w:i/>
          <w:sz w:val="16"/>
        </w:rPr>
        <w:t>No</w:t>
      </w:r>
      <w:proofErr w:type="spellEnd"/>
      <w:r>
        <w:rPr>
          <w:i/>
          <w:sz w:val="16"/>
        </w:rPr>
        <w:t xml:space="preserve"> Annotation</w:t>
      </w:r>
    </w:p>
    <w:sectPr w:rsidR="0089673A">
      <w:pgSz w:w="11906" w:h="16838"/>
      <w:pgMar w:top="1440" w:right="1440" w:bottom="1440" w:left="7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panose1 w:val="020B0504020202020204"/>
    <w:charset w:val="00"/>
    <w:family w:val="swiss"/>
    <w:pitch w:val="variable"/>
    <w:sig w:usb0="E4010EFF" w:usb1="4000617F" w:usb2="0000102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3A"/>
    <w:rsid w:val="00121057"/>
    <w:rsid w:val="0089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45B8"/>
  <w15:docId w15:val="{59556C74-EA53-452C-B22B-DE88B34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 gru</dc:creator>
  <cp:keywords/>
  <cp:lastModifiedBy>fra gru</cp:lastModifiedBy>
  <cp:revision>2</cp:revision>
  <dcterms:created xsi:type="dcterms:W3CDTF">2019-12-15T10:08:00Z</dcterms:created>
  <dcterms:modified xsi:type="dcterms:W3CDTF">2019-12-15T10:08:00Z</dcterms:modified>
</cp:coreProperties>
</file>