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C30E8" w14:textId="77777777" w:rsidR="000B1468" w:rsidRDefault="00F53815">
      <w:pPr>
        <w:rPr>
          <w:rFonts w:asciiTheme="minorHAnsi" w:hAnsiTheme="minorHAnsi"/>
          <w:b/>
          <w:bCs/>
          <w:sz w:val="28"/>
          <w:szCs w:val="28"/>
        </w:rPr>
      </w:pPr>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14:paraId="708D17B5" w14:textId="77777777" w:rsidR="000B1468" w:rsidRDefault="000B1468">
      <w:pPr>
        <w:rPr>
          <w:rFonts w:asciiTheme="minorHAnsi" w:hAnsiTheme="minorHAnsi"/>
          <w:bCs/>
          <w:sz w:val="22"/>
          <w:szCs w:val="22"/>
        </w:rPr>
      </w:pPr>
    </w:p>
    <w:p w14:paraId="6FD37C61" w14:textId="77777777" w:rsidR="000B1468" w:rsidRDefault="00F53815">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Authors can upload supporting documentation to indicate the use of appropriate reporting guidelines for health-related research (see </w:t>
      </w:r>
      <w:r>
        <w:rPr>
          <w:rStyle w:val="InternetLink"/>
          <w:rFonts w:asciiTheme="minorHAnsi" w:hAnsiTheme="minorHAnsi"/>
          <w:bCs/>
          <w:sz w:val="22"/>
          <w:szCs w:val="22"/>
          <w:lang w:val="en-GB"/>
        </w:rPr>
        <w:t>EQUATOR Network</w:t>
      </w:r>
      <w:r>
        <w:rPr>
          <w:rFonts w:asciiTheme="minorHAnsi" w:hAnsiTheme="minorHAnsi"/>
          <w:bCs/>
          <w:sz w:val="22"/>
          <w:szCs w:val="22"/>
          <w:lang w:val="en-GB"/>
        </w:rPr>
        <w:t>), life science research (see the </w:t>
      </w:r>
      <w:proofErr w:type="spellStart"/>
      <w:r>
        <w:fldChar w:fldCharType="begin"/>
      </w:r>
      <w:r>
        <w:instrText xml:space="preserve"> HYPERLINK "https://biosharing.org/" \h </w:instrText>
      </w:r>
      <w:r>
        <w:fldChar w:fldCharType="separate"/>
      </w:r>
      <w:r>
        <w:rPr>
          <w:rStyle w:val="InternetLink"/>
          <w:rFonts w:asciiTheme="minorHAnsi" w:hAnsiTheme="minorHAnsi"/>
          <w:bCs/>
          <w:sz w:val="22"/>
          <w:szCs w:val="22"/>
          <w:lang w:val="en-GB"/>
        </w:rPr>
        <w:t>BioSharing</w:t>
      </w:r>
      <w:proofErr w:type="spellEnd"/>
      <w:r>
        <w:rPr>
          <w:rStyle w:val="InternetLink"/>
          <w:rFonts w:asciiTheme="minorHAnsi" w:hAnsiTheme="minorHAnsi"/>
          <w:bCs/>
          <w:sz w:val="22"/>
          <w:szCs w:val="22"/>
          <w:lang w:val="en-GB"/>
        </w:rPr>
        <w:t xml:space="preserve"> Information Resource</w:t>
      </w:r>
      <w:r>
        <w:rPr>
          <w:rStyle w:val="InternetLink"/>
          <w:rFonts w:asciiTheme="minorHAnsi" w:hAnsiTheme="minorHAnsi"/>
          <w:bCs/>
          <w:sz w:val="22"/>
          <w:szCs w:val="22"/>
          <w:lang w:val="en-GB"/>
        </w:rPr>
        <w:fldChar w:fldCharType="end"/>
      </w:r>
      <w:r>
        <w:rPr>
          <w:rFonts w:asciiTheme="minorHAnsi" w:hAnsiTheme="minorHAnsi"/>
          <w:bCs/>
          <w:sz w:val="22"/>
          <w:szCs w:val="22"/>
          <w:lang w:val="en-GB"/>
        </w:rPr>
        <w:t>), or the </w:t>
      </w:r>
      <w:hyperlink r:id="rId8">
        <w:r>
          <w:rPr>
            <w:rStyle w:val="Internet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14:paraId="1F57785F" w14:textId="77777777" w:rsidR="000B1468" w:rsidRDefault="000B1468">
      <w:pPr>
        <w:rPr>
          <w:rFonts w:asciiTheme="minorHAnsi" w:hAnsiTheme="minorHAnsi"/>
          <w:bCs/>
        </w:rPr>
      </w:pPr>
    </w:p>
    <w:p w14:paraId="79B193F9" w14:textId="77777777" w:rsidR="000B1468" w:rsidRDefault="00F53815">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9">
        <w:r>
          <w:rPr>
            <w:rStyle w:val="InternetLink"/>
            <w:rFonts w:asciiTheme="minorHAnsi" w:hAnsiTheme="minorHAnsi"/>
            <w:bCs/>
            <w:sz w:val="22"/>
            <w:szCs w:val="22"/>
          </w:rPr>
          <w:t>editorial@elifesciences.org</w:t>
        </w:r>
      </w:hyperlink>
      <w:r>
        <w:rPr>
          <w:rFonts w:asciiTheme="minorHAnsi" w:hAnsiTheme="minorHAnsi"/>
          <w:bCs/>
          <w:sz w:val="22"/>
          <w:szCs w:val="22"/>
        </w:rPr>
        <w:t>.</w:t>
      </w:r>
    </w:p>
    <w:p w14:paraId="2C86B1E4" w14:textId="77777777" w:rsidR="000B1468" w:rsidRDefault="000B1468">
      <w:pPr>
        <w:rPr>
          <w:rFonts w:asciiTheme="minorHAnsi" w:hAnsiTheme="minorHAnsi"/>
          <w:b/>
          <w:bCs/>
          <w:color w:val="3366FF"/>
          <w:sz w:val="22"/>
          <w:szCs w:val="22"/>
        </w:rPr>
      </w:pPr>
    </w:p>
    <w:p w14:paraId="46634A2D" w14:textId="77777777" w:rsidR="000B1468" w:rsidRDefault="00F53815">
      <w:pPr>
        <w:rPr>
          <w:rFonts w:asciiTheme="minorHAnsi" w:hAnsiTheme="minorHAnsi"/>
          <w:sz w:val="22"/>
          <w:szCs w:val="22"/>
        </w:rPr>
      </w:pPr>
      <w:r>
        <w:rPr>
          <w:rFonts w:asciiTheme="minorHAnsi" w:hAnsiTheme="minorHAnsi"/>
          <w:b/>
          <w:bCs/>
          <w:sz w:val="22"/>
          <w:szCs w:val="22"/>
        </w:rPr>
        <w:t>Sample-size estimation</w:t>
      </w:r>
    </w:p>
    <w:p w14:paraId="6A216BB9" w14:textId="77777777" w:rsidR="000B1468" w:rsidRDefault="00F53815">
      <w:pPr>
        <w:pStyle w:val="ListParagraph"/>
        <w:numPr>
          <w:ilvl w:val="0"/>
          <w:numId w:val="3"/>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14:paraId="1F2E8E12" w14:textId="77777777" w:rsidR="000B1468" w:rsidRDefault="00F53815">
      <w:pPr>
        <w:pStyle w:val="ListParagraph"/>
        <w:numPr>
          <w:ilvl w:val="0"/>
          <w:numId w:val="3"/>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14:paraId="580D17AA" w14:textId="77777777" w:rsidR="000B1468" w:rsidRDefault="00F53815">
      <w:pPr>
        <w:pStyle w:val="ListParagraph"/>
        <w:numPr>
          <w:ilvl w:val="0"/>
          <w:numId w:val="3"/>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14:paraId="0951A768" w14:textId="77777777" w:rsidR="000B1468" w:rsidRDefault="000B1468">
      <w:pPr>
        <w:rPr>
          <w:rFonts w:asciiTheme="minorHAnsi" w:hAnsiTheme="minorHAnsi"/>
          <w:sz w:val="16"/>
          <w:szCs w:val="16"/>
          <w:lang w:val="en-GB"/>
        </w:rPr>
      </w:pPr>
    </w:p>
    <w:p w14:paraId="1C9001AC" w14:textId="4EAF213E" w:rsidR="000B1468" w:rsidRDefault="00F53815">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2F9B3359" w14:textId="77777777" w:rsidR="00F0489C" w:rsidRDefault="00F0489C">
      <w:pPr>
        <w:rPr>
          <w:rFonts w:asciiTheme="minorHAnsi" w:hAnsiTheme="minorHAnsi"/>
          <w:sz w:val="22"/>
          <w:szCs w:val="22"/>
          <w:lang w:val="en-GB"/>
        </w:rPr>
      </w:pPr>
    </w:p>
    <w:p w14:paraId="5B9CE27F" w14:textId="637551BD" w:rsidR="000B1468" w:rsidRDefault="00F53815">
      <w:pPr>
        <w:framePr w:w="7817" w:h="1415" w:hRule="exact" w:wrap="auto" w:vAnchor="text" w:hAnchor="page" w:x="1858" w:y="1"/>
        <w:rPr>
          <w:rFonts w:asciiTheme="minorHAnsi" w:hAnsiTheme="minorHAnsi"/>
          <w:sz w:val="22"/>
          <w:szCs w:val="22"/>
        </w:rPr>
      </w:pPr>
      <w:r>
        <w:rPr>
          <w:rFonts w:asciiTheme="minorHAnsi" w:hAnsiTheme="minorHAnsi"/>
          <w:sz w:val="22"/>
          <w:szCs w:val="22"/>
        </w:rPr>
        <w:t xml:space="preserve">Justification of animal usage detailed in the Materials and Methods (page </w:t>
      </w:r>
      <w:r w:rsidR="0093111C">
        <w:rPr>
          <w:rFonts w:asciiTheme="minorHAnsi" w:hAnsiTheme="minorHAnsi"/>
          <w:sz w:val="22"/>
          <w:szCs w:val="22"/>
        </w:rPr>
        <w:t>19</w:t>
      </w:r>
      <w:r>
        <w:rPr>
          <w:rFonts w:asciiTheme="minorHAnsi" w:hAnsiTheme="minorHAnsi"/>
          <w:sz w:val="22"/>
          <w:szCs w:val="22"/>
        </w:rPr>
        <w:t xml:space="preserve">). We did not perform an explicit power calculation to determine the numbers of animals used in primary AML transplant. We were instead guided by prior knowledge of the MLL-AF9 </w:t>
      </w:r>
      <w:proofErr w:type="spellStart"/>
      <w:r>
        <w:rPr>
          <w:rFonts w:asciiTheme="minorHAnsi" w:hAnsiTheme="minorHAnsi"/>
          <w:sz w:val="22"/>
          <w:szCs w:val="22"/>
        </w:rPr>
        <w:t>leukaemia</w:t>
      </w:r>
      <w:proofErr w:type="spellEnd"/>
      <w:r>
        <w:rPr>
          <w:rFonts w:asciiTheme="minorHAnsi" w:hAnsiTheme="minorHAnsi"/>
          <w:sz w:val="22"/>
          <w:szCs w:val="22"/>
        </w:rPr>
        <w:t xml:space="preserve"> model and estimated that &lt;6 animals would reveal a significant prolongation of mean survival of 10 days given the low SD of the control group.</w:t>
      </w:r>
    </w:p>
    <w:p w14:paraId="427838CE" w14:textId="19281147" w:rsidR="00F0489C" w:rsidRDefault="00F0489C">
      <w:pPr>
        <w:framePr w:w="7817" w:h="1415" w:hRule="exact" w:wrap="auto" w:vAnchor="text" w:hAnchor="page" w:x="1858" w:y="1"/>
      </w:pPr>
    </w:p>
    <w:p w14:paraId="312B8D7C" w14:textId="77777777" w:rsidR="00F0489C" w:rsidRDefault="00F0489C">
      <w:pPr>
        <w:framePr w:w="7817" w:h="1415" w:hRule="exact" w:wrap="auto" w:vAnchor="text" w:hAnchor="page" w:x="1858" w:y="1"/>
      </w:pPr>
    </w:p>
    <w:p w14:paraId="3B6ABDC6" w14:textId="77777777" w:rsidR="00F0489C" w:rsidRDefault="00F0489C" w:rsidP="00F0489C">
      <w:pPr>
        <w:pStyle w:val="ListParagraph"/>
        <w:rPr>
          <w:rFonts w:asciiTheme="minorHAnsi" w:hAnsiTheme="minorHAnsi"/>
          <w:sz w:val="22"/>
          <w:szCs w:val="22"/>
        </w:rPr>
      </w:pPr>
    </w:p>
    <w:p w14:paraId="2CAA1920" w14:textId="066DBFFB" w:rsidR="000B1468" w:rsidRDefault="00F53815">
      <w:pPr>
        <w:pStyle w:val="ListParagraph"/>
        <w:numPr>
          <w:ilvl w:val="0"/>
          <w:numId w:val="1"/>
        </w:numPr>
        <w:rPr>
          <w:rFonts w:asciiTheme="minorHAnsi" w:hAnsiTheme="minorHAnsi"/>
          <w:sz w:val="22"/>
          <w:szCs w:val="22"/>
        </w:rPr>
      </w:pPr>
      <w:r>
        <w:rPr>
          <w:rFonts w:asciiTheme="minorHAnsi" w:hAnsiTheme="minorHAnsi"/>
          <w:sz w:val="22"/>
          <w:szCs w:val="22"/>
        </w:rPr>
        <w:t>You should report how often each experiment was performed</w:t>
      </w:r>
    </w:p>
    <w:p w14:paraId="1492A530" w14:textId="77777777" w:rsidR="000B1468" w:rsidRDefault="00F53815">
      <w:pPr>
        <w:pStyle w:val="ListParagraph"/>
        <w:numPr>
          <w:ilvl w:val="0"/>
          <w:numId w:val="1"/>
        </w:numPr>
        <w:rPr>
          <w:rFonts w:asciiTheme="minorHAnsi" w:hAnsiTheme="minorHAnsi"/>
          <w:sz w:val="22"/>
          <w:szCs w:val="22"/>
        </w:rPr>
      </w:pPr>
      <w:r>
        <w:rPr>
          <w:rFonts w:asciiTheme="minorHAnsi" w:hAnsiTheme="minorHAnsi"/>
          <w:sz w:val="22"/>
          <w:szCs w:val="22"/>
        </w:rPr>
        <w:t>You should include a definition of biological versus technical replication</w:t>
      </w:r>
    </w:p>
    <w:p w14:paraId="58D7DDA1" w14:textId="77777777" w:rsidR="000B1468" w:rsidRDefault="00F53815">
      <w:pPr>
        <w:pStyle w:val="ListParagraph"/>
        <w:numPr>
          <w:ilvl w:val="0"/>
          <w:numId w:val="1"/>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14:paraId="6C5E565B" w14:textId="77777777" w:rsidR="000B1468" w:rsidRDefault="00F53815">
      <w:pPr>
        <w:pStyle w:val="ListParagraph"/>
        <w:numPr>
          <w:ilvl w:val="0"/>
          <w:numId w:val="1"/>
        </w:numPr>
        <w:rPr>
          <w:rFonts w:asciiTheme="minorHAnsi" w:hAnsiTheme="minorHAnsi"/>
          <w:sz w:val="22"/>
          <w:szCs w:val="22"/>
        </w:rPr>
      </w:pPr>
      <w:r>
        <w:rPr>
          <w:rFonts w:asciiTheme="minorHAnsi" w:hAnsiTheme="minorHAnsi"/>
          <w:sz w:val="22"/>
          <w:szCs w:val="22"/>
        </w:rPr>
        <w:t>If you encountered any outliers, you should describe how these were handled</w:t>
      </w:r>
    </w:p>
    <w:p w14:paraId="7A23DE56" w14:textId="77777777" w:rsidR="000B1468" w:rsidRDefault="00F53815">
      <w:pPr>
        <w:pStyle w:val="ListParagraph"/>
        <w:numPr>
          <w:ilvl w:val="0"/>
          <w:numId w:val="1"/>
        </w:numPr>
        <w:rPr>
          <w:rFonts w:asciiTheme="minorHAnsi" w:hAnsiTheme="minorHAnsi"/>
          <w:sz w:val="22"/>
          <w:szCs w:val="22"/>
        </w:rPr>
      </w:pPr>
      <w:r>
        <w:rPr>
          <w:rFonts w:asciiTheme="minorHAnsi" w:hAnsiTheme="minorHAnsi"/>
          <w:sz w:val="22"/>
          <w:szCs w:val="22"/>
        </w:rPr>
        <w:t>Criteria for exclusion/inclusion of data should be clearly stated</w:t>
      </w:r>
    </w:p>
    <w:p w14:paraId="4D157E0E" w14:textId="77777777" w:rsidR="000B1468" w:rsidRDefault="00F53815">
      <w:pPr>
        <w:pStyle w:val="ListParagraph"/>
        <w:numPr>
          <w:ilvl w:val="0"/>
          <w:numId w:val="1"/>
        </w:numPr>
        <w:rPr>
          <w:rFonts w:asciiTheme="minorHAnsi" w:hAnsiTheme="minorHAnsi"/>
          <w:sz w:val="22"/>
          <w:szCs w:val="22"/>
        </w:rPr>
      </w:pPr>
      <w:r>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14:paraId="4C91BFD1" w14:textId="77777777" w:rsidR="000B1468" w:rsidRDefault="000B1468">
      <w:pPr>
        <w:rPr>
          <w:rFonts w:asciiTheme="minorHAnsi" w:hAnsiTheme="minorHAnsi"/>
          <w:sz w:val="16"/>
          <w:szCs w:val="16"/>
        </w:rPr>
      </w:pPr>
    </w:p>
    <w:p w14:paraId="0E78A1E0" w14:textId="7A178EAC" w:rsidR="000B1468" w:rsidRDefault="00F53815">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74C951E5" w14:textId="77777777" w:rsidR="00F0489C" w:rsidRDefault="00F0489C">
      <w:pPr>
        <w:rPr>
          <w:rFonts w:asciiTheme="minorHAnsi" w:hAnsiTheme="minorHAnsi"/>
          <w:sz w:val="22"/>
          <w:szCs w:val="22"/>
          <w:lang w:val="en-GB"/>
        </w:rPr>
      </w:pPr>
    </w:p>
    <w:p w14:paraId="44E6C5E6" w14:textId="5F06F8DF" w:rsidR="000B1468" w:rsidRDefault="00F53815">
      <w:pPr>
        <w:framePr w:w="7817" w:h="1170" w:hRule="exact" w:wrap="auto" w:vAnchor="text" w:hAnchor="page" w:x="1858" w:y="1"/>
      </w:pPr>
      <w:r>
        <w:rPr>
          <w:rFonts w:asciiTheme="minorHAnsi" w:hAnsiTheme="minorHAnsi"/>
          <w:sz w:val="22"/>
          <w:szCs w:val="22"/>
        </w:rPr>
        <w:t xml:space="preserve">Uploading of High-throughput data on </w:t>
      </w:r>
      <w:proofErr w:type="gramStart"/>
      <w:r>
        <w:rPr>
          <w:rFonts w:asciiTheme="minorHAnsi" w:hAnsiTheme="minorHAnsi"/>
          <w:sz w:val="22"/>
          <w:szCs w:val="22"/>
        </w:rPr>
        <w:t>GEO :</w:t>
      </w:r>
      <w:proofErr w:type="gramEnd"/>
      <w:r>
        <w:rPr>
          <w:rFonts w:asciiTheme="minorHAnsi" w:hAnsiTheme="minorHAnsi"/>
          <w:sz w:val="22"/>
          <w:szCs w:val="22"/>
        </w:rPr>
        <w:t xml:space="preserve"> “Data deposition” in the Materials and </w:t>
      </w:r>
      <w:bookmarkStart w:id="0" w:name="_GoBack11"/>
      <w:bookmarkEnd w:id="0"/>
      <w:r>
        <w:rPr>
          <w:rFonts w:asciiTheme="minorHAnsi" w:hAnsiTheme="minorHAnsi"/>
          <w:sz w:val="22"/>
          <w:szCs w:val="22"/>
        </w:rPr>
        <w:t xml:space="preserve">Methods section (page </w:t>
      </w:r>
      <w:r w:rsidR="00F0489C">
        <w:rPr>
          <w:rFonts w:asciiTheme="minorHAnsi" w:hAnsiTheme="minorHAnsi"/>
          <w:sz w:val="22"/>
          <w:szCs w:val="22"/>
        </w:rPr>
        <w:t>30</w:t>
      </w:r>
      <w:r>
        <w:rPr>
          <w:rFonts w:asciiTheme="minorHAnsi" w:hAnsiTheme="minorHAnsi"/>
          <w:sz w:val="22"/>
          <w:szCs w:val="22"/>
        </w:rPr>
        <w:t>). Reviewer’s token has been generated for the same and will be shared at the time of submission. Relevant information is present in each figure legend</w:t>
      </w:r>
      <w:r>
        <w:rPr>
          <w:rFonts w:asciiTheme="minorHAnsi" w:hAnsiTheme="minorHAnsi"/>
        </w:rPr>
        <w:t>.</w:t>
      </w:r>
    </w:p>
    <w:p w14:paraId="26877C1F" w14:textId="77777777" w:rsidR="00F0489C" w:rsidRDefault="00F0489C">
      <w:pPr>
        <w:rPr>
          <w:rFonts w:asciiTheme="minorHAnsi" w:hAnsiTheme="minorHAnsi"/>
          <w:b/>
          <w:bCs/>
          <w:sz w:val="22"/>
          <w:szCs w:val="22"/>
        </w:rPr>
      </w:pPr>
    </w:p>
    <w:p w14:paraId="5329C204" w14:textId="77777777" w:rsidR="00F0489C" w:rsidRDefault="00F0489C">
      <w:pPr>
        <w:rPr>
          <w:rFonts w:asciiTheme="minorHAnsi" w:hAnsiTheme="minorHAnsi"/>
          <w:b/>
          <w:bCs/>
          <w:sz w:val="22"/>
          <w:szCs w:val="22"/>
        </w:rPr>
      </w:pPr>
    </w:p>
    <w:p w14:paraId="6442D2E2" w14:textId="36B18435" w:rsidR="000B1468" w:rsidRDefault="00F53815">
      <w:pPr>
        <w:rPr>
          <w:rFonts w:asciiTheme="minorHAnsi" w:hAnsiTheme="minorHAnsi"/>
          <w:sz w:val="22"/>
          <w:szCs w:val="22"/>
        </w:rPr>
      </w:pPr>
      <w:r>
        <w:rPr>
          <w:rFonts w:asciiTheme="minorHAnsi" w:hAnsiTheme="minorHAnsi"/>
          <w:b/>
          <w:bCs/>
          <w:sz w:val="22"/>
          <w:szCs w:val="22"/>
        </w:rPr>
        <w:t>Statistical reporting</w:t>
      </w:r>
    </w:p>
    <w:p w14:paraId="72A10922" w14:textId="77777777" w:rsidR="000B1468" w:rsidRDefault="00F53815">
      <w:pPr>
        <w:pStyle w:val="ListParagraph"/>
        <w:numPr>
          <w:ilvl w:val="0"/>
          <w:numId w:val="2"/>
        </w:numPr>
        <w:rPr>
          <w:rFonts w:asciiTheme="minorHAnsi" w:hAnsiTheme="minorHAnsi"/>
          <w:sz w:val="22"/>
          <w:szCs w:val="22"/>
        </w:rPr>
      </w:pPr>
      <w:r>
        <w:rPr>
          <w:rFonts w:asciiTheme="minorHAnsi" w:hAnsiTheme="minorHAnsi"/>
          <w:sz w:val="22"/>
          <w:szCs w:val="22"/>
        </w:rPr>
        <w:t>Statistical analysis methods should be described and justified</w:t>
      </w:r>
    </w:p>
    <w:p w14:paraId="26E83FCF" w14:textId="77777777" w:rsidR="000B1468" w:rsidRDefault="00F53815">
      <w:pPr>
        <w:pStyle w:val="ListParagraph"/>
        <w:numPr>
          <w:ilvl w:val="0"/>
          <w:numId w:val="2"/>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14:paraId="36E4B5C0" w14:textId="77777777" w:rsidR="000B1468" w:rsidRDefault="00F53815">
      <w:pPr>
        <w:pStyle w:val="ListParagraph"/>
        <w:numPr>
          <w:ilvl w:val="0"/>
          <w:numId w:val="2"/>
        </w:numPr>
        <w:rPr>
          <w:rFonts w:asciiTheme="minorHAnsi" w:hAnsiTheme="minorHAnsi"/>
          <w:sz w:val="22"/>
          <w:szCs w:val="22"/>
          <w:lang w:val="en-GB"/>
        </w:rPr>
      </w:pPr>
      <w:r>
        <w:rPr>
          <w:rFonts w:asciiTheme="minorHAnsi" w:hAnsiTheme="minorHAnsi"/>
          <w:sz w:val="22"/>
          <w:szCs w:val="22"/>
        </w:rPr>
        <w:lastRenderedPageBreak/>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14:paraId="7F1D6083" w14:textId="77777777" w:rsidR="000B1468" w:rsidRDefault="00F53815">
      <w:pPr>
        <w:pStyle w:val="ListParagraph"/>
        <w:numPr>
          <w:ilvl w:val="0"/>
          <w:numId w:val="2"/>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250C72A9" w14:textId="77777777" w:rsidR="000B1468" w:rsidRDefault="000B1468">
      <w:pPr>
        <w:rPr>
          <w:rFonts w:asciiTheme="minorHAnsi" w:hAnsiTheme="minorHAnsi"/>
          <w:sz w:val="16"/>
          <w:szCs w:val="16"/>
          <w:lang w:val="en-GB"/>
        </w:rPr>
      </w:pPr>
    </w:p>
    <w:p w14:paraId="6997749D" w14:textId="1D28299B" w:rsidR="000B1468" w:rsidRDefault="00F53815">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28D0E299" w14:textId="77777777" w:rsidR="00F0489C" w:rsidRDefault="00F0489C">
      <w:pPr>
        <w:rPr>
          <w:rFonts w:asciiTheme="minorHAnsi" w:hAnsiTheme="minorHAnsi"/>
          <w:sz w:val="22"/>
          <w:szCs w:val="22"/>
          <w:lang w:val="en-GB"/>
        </w:rPr>
      </w:pPr>
    </w:p>
    <w:p w14:paraId="7261A637" w14:textId="19CE22E4" w:rsidR="000B1468" w:rsidRDefault="00F53815">
      <w:pPr>
        <w:framePr w:w="7817" w:h="1146" w:hRule="exact" w:wrap="auto" w:vAnchor="text" w:hAnchor="page" w:x="1904" w:y="21"/>
      </w:pPr>
      <w:r>
        <w:rPr>
          <w:rFonts w:asciiTheme="minorHAnsi" w:hAnsiTheme="minorHAnsi"/>
          <w:sz w:val="22"/>
          <w:szCs w:val="22"/>
        </w:rPr>
        <w:t>“Statistical analysis” in Materials and Methods section (page 2</w:t>
      </w:r>
      <w:r w:rsidR="0093111C">
        <w:rPr>
          <w:rFonts w:asciiTheme="minorHAnsi" w:hAnsiTheme="minorHAnsi"/>
          <w:sz w:val="22"/>
          <w:szCs w:val="22"/>
        </w:rPr>
        <w:t>7</w:t>
      </w:r>
      <w:bookmarkStart w:id="1" w:name="_GoBack"/>
      <w:bookmarkEnd w:id="1"/>
      <w:r>
        <w:rPr>
          <w:rFonts w:asciiTheme="minorHAnsi" w:hAnsiTheme="minorHAnsi"/>
          <w:sz w:val="22"/>
          <w:szCs w:val="22"/>
        </w:rPr>
        <w:t>). Details regarding statistical test, exact values of N, tests used and p values alongside precision measures are indicated in figure legends, and further described in the statistical analysis in methods section.</w:t>
      </w:r>
    </w:p>
    <w:p w14:paraId="27327D80" w14:textId="77777777" w:rsidR="000B1468" w:rsidRDefault="000B1468">
      <w:pPr>
        <w:rPr>
          <w:rFonts w:asciiTheme="minorHAnsi" w:hAnsiTheme="minorHAnsi"/>
          <w:b/>
        </w:rPr>
      </w:pPr>
    </w:p>
    <w:p w14:paraId="5705522B" w14:textId="77777777" w:rsidR="000B1468" w:rsidRDefault="00F53815">
      <w:pPr>
        <w:rPr>
          <w:rFonts w:asciiTheme="minorHAnsi" w:hAnsiTheme="minorHAnsi"/>
          <w:b/>
          <w:sz w:val="22"/>
          <w:szCs w:val="22"/>
        </w:rPr>
      </w:pPr>
      <w:r>
        <w:rPr>
          <w:rFonts w:asciiTheme="minorHAnsi" w:hAnsiTheme="minorHAnsi"/>
          <w:b/>
          <w:sz w:val="22"/>
          <w:szCs w:val="22"/>
        </w:rPr>
        <w:t>Group allocation</w:t>
      </w:r>
    </w:p>
    <w:p w14:paraId="022E1E15" w14:textId="77777777" w:rsidR="000B1468" w:rsidRDefault="00F53815">
      <w:pPr>
        <w:pStyle w:val="ListParagraph"/>
        <w:numPr>
          <w:ilvl w:val="0"/>
          <w:numId w:val="3"/>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14:paraId="3E44B2AB" w14:textId="77777777" w:rsidR="000B1468" w:rsidRDefault="00F53815">
      <w:pPr>
        <w:pStyle w:val="ListParagraph"/>
        <w:numPr>
          <w:ilvl w:val="0"/>
          <w:numId w:val="3"/>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14:paraId="6C8715F3" w14:textId="77777777" w:rsidR="000B1468" w:rsidRDefault="000B1468">
      <w:pPr>
        <w:rPr>
          <w:rFonts w:asciiTheme="minorHAnsi" w:hAnsiTheme="minorHAnsi"/>
          <w:b/>
          <w:sz w:val="16"/>
          <w:szCs w:val="16"/>
        </w:rPr>
      </w:pPr>
    </w:p>
    <w:p w14:paraId="1561F53B" w14:textId="5AFAACB1" w:rsidR="000B1468" w:rsidRDefault="00F53815">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5DBFEE7F" w14:textId="77777777" w:rsidR="00F0489C" w:rsidRDefault="00F0489C">
      <w:pPr>
        <w:rPr>
          <w:rFonts w:asciiTheme="minorHAnsi" w:hAnsiTheme="minorHAnsi"/>
          <w:sz w:val="22"/>
          <w:szCs w:val="22"/>
          <w:lang w:val="en-GB"/>
        </w:rPr>
      </w:pPr>
    </w:p>
    <w:p w14:paraId="6A0985EA" w14:textId="03C07716" w:rsidR="000B1468" w:rsidRDefault="00F53815">
      <w:pPr>
        <w:framePr w:w="7817" w:h="608" w:hRule="exact" w:wrap="auto" w:vAnchor="text" w:hAnchor="page" w:x="1904" w:y="1"/>
      </w:pPr>
      <w:r>
        <w:rPr>
          <w:rFonts w:asciiTheme="minorHAnsi" w:hAnsiTheme="minorHAnsi"/>
          <w:sz w:val="22"/>
          <w:szCs w:val="22"/>
        </w:rPr>
        <w:t xml:space="preserve">Blinding procedures for analysis of animal experiments detailed in the Materials and Methods section (page </w:t>
      </w:r>
      <w:r w:rsidR="0093111C">
        <w:rPr>
          <w:rFonts w:asciiTheme="minorHAnsi" w:hAnsiTheme="minorHAnsi"/>
          <w:sz w:val="22"/>
          <w:szCs w:val="22"/>
        </w:rPr>
        <w:t>19</w:t>
      </w:r>
      <w:r>
        <w:rPr>
          <w:rFonts w:asciiTheme="minorHAnsi" w:hAnsiTheme="minorHAnsi"/>
          <w:sz w:val="22"/>
          <w:szCs w:val="22"/>
        </w:rPr>
        <w:t xml:space="preserve">). </w:t>
      </w:r>
    </w:p>
    <w:p w14:paraId="0A6345AB" w14:textId="77777777" w:rsidR="000B1468" w:rsidRDefault="00F53815">
      <w:pPr>
        <w:pStyle w:val="ListParagraph"/>
        <w:numPr>
          <w:ilvl w:val="0"/>
          <w:numId w:val="5"/>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14:paraId="1D745491" w14:textId="77777777" w:rsidR="000B1468" w:rsidRDefault="00F53815">
      <w:pPr>
        <w:pStyle w:val="ListParagraph"/>
        <w:numPr>
          <w:ilvl w:val="0"/>
          <w:numId w:val="4"/>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14:paraId="12DCEEEF" w14:textId="77777777" w:rsidR="000B1468" w:rsidRDefault="00F53815">
      <w:pPr>
        <w:pStyle w:val="ListParagraph"/>
        <w:numPr>
          <w:ilvl w:val="0"/>
          <w:numId w:val="4"/>
        </w:numPr>
        <w:rPr>
          <w:rFonts w:asciiTheme="minorHAnsi" w:hAnsiTheme="minorHAnsi"/>
          <w:sz w:val="22"/>
          <w:szCs w:val="22"/>
        </w:rPr>
      </w:pPr>
      <w:r>
        <w:rPr>
          <w:rFonts w:asciiTheme="minorHAnsi" w:hAnsiTheme="minorHAnsi"/>
          <w:sz w:val="22"/>
          <w:szCs w:val="22"/>
        </w:rPr>
        <w:t>Include model definition files including the full list of parameters used</w:t>
      </w:r>
    </w:p>
    <w:p w14:paraId="40C6F967" w14:textId="77777777" w:rsidR="000B1468" w:rsidRDefault="00F53815">
      <w:pPr>
        <w:pStyle w:val="ListParagraph"/>
        <w:numPr>
          <w:ilvl w:val="0"/>
          <w:numId w:val="4"/>
        </w:numPr>
        <w:rPr>
          <w:rFonts w:asciiTheme="minorHAnsi" w:hAnsiTheme="minorHAnsi"/>
          <w:sz w:val="22"/>
          <w:szCs w:val="22"/>
        </w:rPr>
      </w:pPr>
      <w:r>
        <w:rPr>
          <w:rFonts w:asciiTheme="minorHAnsi" w:hAnsiTheme="minorHAnsi"/>
          <w:sz w:val="22"/>
          <w:szCs w:val="22"/>
        </w:rPr>
        <w:t xml:space="preserve">Include code used for data analysis (e.g., R, </w:t>
      </w:r>
      <w:proofErr w:type="spellStart"/>
      <w:r>
        <w:rPr>
          <w:rFonts w:asciiTheme="minorHAnsi" w:hAnsiTheme="minorHAnsi"/>
          <w:sz w:val="22"/>
          <w:szCs w:val="22"/>
        </w:rPr>
        <w:t>MatLab</w:t>
      </w:r>
      <w:proofErr w:type="spellEnd"/>
      <w:r>
        <w:rPr>
          <w:rFonts w:asciiTheme="minorHAnsi" w:hAnsiTheme="minorHAnsi"/>
          <w:sz w:val="22"/>
          <w:szCs w:val="22"/>
        </w:rPr>
        <w:t>)</w:t>
      </w:r>
    </w:p>
    <w:p w14:paraId="2C5AAF33" w14:textId="77777777" w:rsidR="000B1468" w:rsidRDefault="00F53815">
      <w:pPr>
        <w:pStyle w:val="ListParagraph"/>
        <w:numPr>
          <w:ilvl w:val="0"/>
          <w:numId w:val="4"/>
        </w:numPr>
        <w:rPr>
          <w:rFonts w:asciiTheme="minorHAnsi" w:hAnsiTheme="minorHAnsi"/>
          <w:sz w:val="22"/>
          <w:szCs w:val="22"/>
        </w:rPr>
      </w:pPr>
      <w:r>
        <w:rPr>
          <w:rFonts w:asciiTheme="minorHAnsi" w:hAnsiTheme="minorHAnsi"/>
          <w:sz w:val="22"/>
          <w:szCs w:val="22"/>
        </w:rPr>
        <w:t>Avoid stating that data files are “available upon request”</w:t>
      </w:r>
    </w:p>
    <w:p w14:paraId="2DFFF5A5" w14:textId="77777777" w:rsidR="000B1468" w:rsidRDefault="000B1468">
      <w:pPr>
        <w:rPr>
          <w:rFonts w:asciiTheme="minorHAnsi" w:hAnsiTheme="minorHAnsi"/>
          <w:sz w:val="16"/>
          <w:szCs w:val="16"/>
        </w:rPr>
      </w:pPr>
    </w:p>
    <w:p w14:paraId="4F7F84AC" w14:textId="77777777" w:rsidR="000B1468" w:rsidRDefault="00F53815">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14:paraId="6A118A22" w14:textId="56D5815C" w:rsidR="000B1468" w:rsidRDefault="00F53815">
      <w:r>
        <w:rPr>
          <w:rFonts w:asciiTheme="minorHAnsi" w:hAnsiTheme="minorHAnsi"/>
          <w:sz w:val="22"/>
          <w:szCs w:val="22"/>
        </w:rPr>
        <w:t>The relevant R scripts and corresponding data files have been provided for Figures 3C, 3D, 4A, Fig</w:t>
      </w:r>
      <w:r w:rsidR="00F0489C">
        <w:rPr>
          <w:rFonts w:asciiTheme="minorHAnsi" w:hAnsiTheme="minorHAnsi"/>
          <w:sz w:val="22"/>
          <w:szCs w:val="22"/>
        </w:rPr>
        <w:t xml:space="preserve">ure </w:t>
      </w:r>
      <w:r>
        <w:rPr>
          <w:rFonts w:asciiTheme="minorHAnsi" w:hAnsiTheme="minorHAnsi"/>
          <w:sz w:val="22"/>
          <w:szCs w:val="22"/>
        </w:rPr>
        <w:t>3– figure suppl</w:t>
      </w:r>
      <w:r w:rsidR="00F0489C">
        <w:rPr>
          <w:rFonts w:asciiTheme="minorHAnsi" w:hAnsiTheme="minorHAnsi"/>
          <w:sz w:val="22"/>
          <w:szCs w:val="22"/>
        </w:rPr>
        <w:t>ement</w:t>
      </w:r>
      <w:r>
        <w:rPr>
          <w:rFonts w:asciiTheme="minorHAnsi" w:hAnsiTheme="minorHAnsi"/>
          <w:sz w:val="22"/>
          <w:szCs w:val="22"/>
        </w:rPr>
        <w:t xml:space="preserve"> 1B, Fig.4 – figure suppl</w:t>
      </w:r>
      <w:r w:rsidR="00F0489C">
        <w:rPr>
          <w:rFonts w:asciiTheme="minorHAnsi" w:hAnsiTheme="minorHAnsi"/>
          <w:sz w:val="22"/>
          <w:szCs w:val="22"/>
        </w:rPr>
        <w:t>ement</w:t>
      </w:r>
      <w:r>
        <w:rPr>
          <w:rFonts w:asciiTheme="minorHAnsi" w:hAnsiTheme="minorHAnsi"/>
          <w:sz w:val="22"/>
          <w:szCs w:val="22"/>
        </w:rPr>
        <w:t xml:space="preserve"> 2E and 2F. Processed D3E output files used for Prism GraphPad analysis in Figures 3A, 3B, 3E, 3F and 5C, and in Figure 5D are also provided. </w:t>
      </w:r>
      <w:r w:rsidR="00645F35">
        <w:rPr>
          <w:rFonts w:asciiTheme="minorHAnsi" w:hAnsiTheme="minorHAnsi"/>
          <w:sz w:val="22"/>
          <w:szCs w:val="22"/>
        </w:rPr>
        <w:t>Individual experimental values are displayed in most panels</w:t>
      </w:r>
      <w:r w:rsidR="0093111C">
        <w:rPr>
          <w:rFonts w:asciiTheme="minorHAnsi" w:hAnsiTheme="minorHAnsi"/>
          <w:sz w:val="22"/>
          <w:szCs w:val="22"/>
        </w:rPr>
        <w:t xml:space="preserve">; </w:t>
      </w:r>
      <w:r w:rsidR="00645F35">
        <w:rPr>
          <w:rFonts w:asciiTheme="minorHAnsi" w:hAnsiTheme="minorHAnsi"/>
          <w:sz w:val="22"/>
          <w:szCs w:val="22"/>
        </w:rPr>
        <w:t>exception</w:t>
      </w:r>
      <w:r w:rsidR="0093111C">
        <w:rPr>
          <w:rFonts w:asciiTheme="minorHAnsi" w:hAnsiTheme="minorHAnsi"/>
          <w:sz w:val="22"/>
          <w:szCs w:val="22"/>
        </w:rPr>
        <w:t>s are</w:t>
      </w:r>
      <w:r w:rsidR="00645F35">
        <w:rPr>
          <w:rFonts w:asciiTheme="minorHAnsi" w:hAnsiTheme="minorHAnsi"/>
          <w:sz w:val="22"/>
          <w:szCs w:val="22"/>
        </w:rPr>
        <w:t xml:space="preserve"> stacked column graphs in </w:t>
      </w:r>
      <w:r w:rsidR="00F0489C">
        <w:rPr>
          <w:rFonts w:asciiTheme="minorHAnsi" w:hAnsiTheme="minorHAnsi"/>
          <w:sz w:val="22"/>
          <w:szCs w:val="22"/>
        </w:rPr>
        <w:t>Figure 1-figure supplement 1F, Figure1-figure supplement 2E, and Figure 6E</w:t>
      </w:r>
      <w:r w:rsidR="00645F35">
        <w:rPr>
          <w:rFonts w:asciiTheme="minorHAnsi" w:hAnsiTheme="minorHAnsi"/>
          <w:sz w:val="22"/>
          <w:szCs w:val="22"/>
        </w:rPr>
        <w:t xml:space="preserve">, for which source </w:t>
      </w:r>
      <w:r w:rsidR="0093111C">
        <w:rPr>
          <w:rFonts w:asciiTheme="minorHAnsi" w:hAnsiTheme="minorHAnsi"/>
          <w:sz w:val="22"/>
          <w:szCs w:val="22"/>
        </w:rPr>
        <w:t xml:space="preserve">data </w:t>
      </w:r>
      <w:r w:rsidR="00645F35">
        <w:rPr>
          <w:rFonts w:asciiTheme="minorHAnsi" w:hAnsiTheme="minorHAnsi"/>
          <w:sz w:val="22"/>
          <w:szCs w:val="22"/>
        </w:rPr>
        <w:t>files are given.</w:t>
      </w:r>
    </w:p>
    <w:p w14:paraId="3DED176A" w14:textId="77777777" w:rsidR="000B1468" w:rsidRDefault="000B1468"/>
    <w:sectPr w:rsidR="000B1468">
      <w:headerReference w:type="default" r:id="rId10"/>
      <w:footerReference w:type="default" r:id="rId11"/>
      <w:pgSz w:w="11906" w:h="16838"/>
      <w:pgMar w:top="1440" w:right="1797" w:bottom="993" w:left="1843" w:header="567" w:footer="56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0701F" w14:textId="77777777" w:rsidR="008668A8" w:rsidRDefault="008668A8">
      <w:r>
        <w:separator/>
      </w:r>
    </w:p>
  </w:endnote>
  <w:endnote w:type="continuationSeparator" w:id="0">
    <w:p w14:paraId="45EE16BC" w14:textId="77777777" w:rsidR="008668A8" w:rsidRDefault="0086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Liberation Sans">
    <w:altName w:val="Arial"/>
    <w:panose1 w:val="020B0604020202020204"/>
    <w:charset w:val="00"/>
    <w:family w:val="swiss"/>
    <w:pitch w:val="variable"/>
  </w:font>
  <w:font w:name="Noto Sans CJK SC Regular">
    <w:panose1 w:val="020B0604020202020204"/>
    <w:charset w:val="00"/>
    <w:family w:val="auto"/>
    <w:pitch w:val="variable"/>
  </w:font>
  <w:font w:name="FreeSans">
    <w:altName w:val="Calibri"/>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799F2" w14:textId="77777777" w:rsidR="000B1468" w:rsidRDefault="00F53815">
    <w:pPr>
      <w:pStyle w:val="Footer"/>
      <w:tabs>
        <w:tab w:val="right" w:pos="9214"/>
      </w:tabs>
      <w:ind w:left="-709" w:right="360"/>
      <w:rPr>
        <w:rFonts w:ascii="Arial" w:hAnsi="Arial"/>
        <w:sz w:val="16"/>
        <w:szCs w:val="16"/>
      </w:rPr>
    </w:pPr>
    <w:r>
      <w:rPr>
        <w:noProof/>
      </w:rPr>
      <mc:AlternateContent>
        <mc:Choice Requires="wps">
          <w:drawing>
            <wp:anchor distT="0" distB="0" distL="0" distR="0" simplePos="0" relativeHeight="3" behindDoc="1" locked="0" layoutInCell="1" allowOverlap="1" wp14:anchorId="54EE32C8" wp14:editId="511F1632">
              <wp:simplePos x="0" y="0"/>
              <wp:positionH relativeFrom="page">
                <wp:posOffset>6313805</wp:posOffset>
              </wp:positionH>
              <wp:positionV relativeFrom="paragraph">
                <wp:posOffset>123825</wp:posOffset>
              </wp:positionV>
              <wp:extent cx="65405" cy="177800"/>
              <wp:effectExtent l="0" t="0" r="0" b="0"/>
              <wp:wrapSquare wrapText="largest"/>
              <wp:docPr id="2" name="Frame5"/>
              <wp:cNvGraphicFramePr/>
              <a:graphic xmlns:a="http://schemas.openxmlformats.org/drawingml/2006/main">
                <a:graphicData uri="http://schemas.microsoft.com/office/word/2010/wordprocessingShape">
                  <wps:wsp>
                    <wps:cNvSpPr/>
                    <wps:spPr>
                      <a:xfrm>
                        <a:off x="0" y="0"/>
                        <a:ext cx="64800" cy="177120"/>
                      </a:xfrm>
                      <a:prstGeom prst="rect">
                        <a:avLst/>
                      </a:prstGeom>
                      <a:noFill/>
                      <a:ln>
                        <a:noFill/>
                      </a:ln>
                    </wps:spPr>
                    <wps:style>
                      <a:lnRef idx="0">
                        <a:scrgbClr r="0" g="0" b="0"/>
                      </a:lnRef>
                      <a:fillRef idx="0">
                        <a:scrgbClr r="0" g="0" b="0"/>
                      </a:fillRef>
                      <a:effectRef idx="0">
                        <a:scrgbClr r="0" g="0" b="0"/>
                      </a:effectRef>
                      <a:fontRef idx="minor"/>
                    </wps:style>
                    <wps:txbx>
                      <w:txbxContent>
                        <w:p w14:paraId="30A35973" w14:textId="77777777" w:rsidR="000B1468" w:rsidRDefault="00F53815">
                          <w:pPr>
                            <w:pStyle w:val="Footer"/>
                            <w:rPr>
                              <w:color w:val="auto"/>
                            </w:rPr>
                          </w:pPr>
                          <w:r>
                            <w:rPr>
                              <w:color w:val="auto"/>
                            </w:rPr>
                            <w:fldChar w:fldCharType="begin"/>
                          </w:r>
                          <w:r>
                            <w:instrText>PAGE</w:instrText>
                          </w:r>
                          <w:r>
                            <w:fldChar w:fldCharType="separate"/>
                          </w:r>
                          <w:r>
                            <w:t>1</w:t>
                          </w:r>
                          <w:r>
                            <w:fldChar w:fldCharType="end"/>
                          </w:r>
                        </w:p>
                      </w:txbxContent>
                    </wps:txbx>
                    <wps:bodyPr lIns="0" tIns="0" rIns="0" bIns="0">
                      <a:spAutoFit/>
                    </wps:bodyPr>
                  </wps:wsp>
                </a:graphicData>
              </a:graphic>
            </wp:anchor>
          </w:drawing>
        </mc:Choice>
        <mc:Fallback>
          <w:pict>
            <v:rect id="shape_0" ID="Frame5" fillcolor="white" stroked="f" style="position:absolute;margin-left:497.15pt;margin-top:9.75pt;width:5.05pt;height:13.9pt;mso-position-horizontal-relative:page">
              <w10:wrap type="square"/>
              <v:fill o:detectmouseclick="t" type="solid" color2="black" opacity="0"/>
              <v:stroke color="#3465a4" joinstyle="round" endcap="flat"/>
              <v:textbox>
                <w:txbxContent>
                  <w:p>
                    <w:pPr>
                      <w:pStyle w:val="Footer"/>
                      <w:rPr>
                        <w:color w:val="auto"/>
                      </w:rPr>
                    </w:pPr>
                    <w:r>
                      <w:rPr>
                        <w:color w:val="auto"/>
                      </w:rPr>
                      <w:fldChar w:fldCharType="begin"/>
                    </w:r>
                    <w:r>
                      <w:instrText> PAGE </w:instrText>
                    </w:r>
                    <w:r>
                      <w:fldChar w:fldCharType="separate"/>
                    </w:r>
                    <w:r>
                      <w:t>1</w:t>
                    </w:r>
                    <w:r>
                      <w:fldChar w:fldCharType="end"/>
                    </w:r>
                  </w:p>
                </w:txbxContent>
              </v:textbox>
            </v:rect>
          </w:pict>
        </mc:Fallback>
      </mc:AlternateContent>
    </w:r>
    <w:proofErr w:type="spellStart"/>
    <w:r>
      <w:rPr>
        <w:rFonts w:ascii="Arial" w:hAnsi="Arial"/>
        <w:sz w:val="16"/>
        <w:szCs w:val="16"/>
      </w:rPr>
      <w:t>eLife</w:t>
    </w:r>
    <w:proofErr w:type="spellEnd"/>
    <w:r>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8884D" w14:textId="77777777" w:rsidR="008668A8" w:rsidRDefault="008668A8">
      <w:r>
        <w:separator/>
      </w:r>
    </w:p>
  </w:footnote>
  <w:footnote w:type="continuationSeparator" w:id="0">
    <w:p w14:paraId="3D3F7F06" w14:textId="77777777" w:rsidR="008668A8" w:rsidRDefault="00866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A10C" w14:textId="77777777" w:rsidR="000B1468" w:rsidRDefault="00F53815">
    <w:pPr>
      <w:pStyle w:val="Header"/>
      <w:ind w:left="-1134"/>
    </w:pPr>
    <w:r>
      <w:rPr>
        <w:noProof/>
      </w:rPr>
      <w:drawing>
        <wp:inline distT="0" distB="0" distL="0" distR="0" wp14:anchorId="5B4A7AA9" wp14:editId="53509197">
          <wp:extent cx="4325620" cy="8032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6E44"/>
    <w:multiLevelType w:val="multilevel"/>
    <w:tmpl w:val="C598FAB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276088"/>
    <w:multiLevelType w:val="multilevel"/>
    <w:tmpl w:val="2B08159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1A646B0"/>
    <w:multiLevelType w:val="multilevel"/>
    <w:tmpl w:val="38DE0DA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22C64EA"/>
    <w:multiLevelType w:val="multilevel"/>
    <w:tmpl w:val="802CB71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7E021BB"/>
    <w:multiLevelType w:val="multilevel"/>
    <w:tmpl w:val="83C6DC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EBD6B50"/>
    <w:multiLevelType w:val="multilevel"/>
    <w:tmpl w:val="6664A76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68"/>
    <w:rsid w:val="000B1468"/>
    <w:rsid w:val="005C435B"/>
    <w:rsid w:val="00645F35"/>
    <w:rsid w:val="00714B1E"/>
    <w:rsid w:val="008668A8"/>
    <w:rsid w:val="0093111C"/>
    <w:rsid w:val="00A24874"/>
    <w:rsid w:val="00F0489C"/>
    <w:rsid w:val="00F5381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9F7E"/>
  <w15:docId w15:val="{5B531B4C-8CEF-E44B-9308-EE2DFEFF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customStyle="1"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Calibri" w:hAnsi="Calibri" w:cs="Symbol"/>
      <w:sz w:val="22"/>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ascii="Calibri" w:hAnsi="Calibri" w:cs="Symbol"/>
      <w:sz w:val="22"/>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Calibri" w:hAnsi="Calibri" w:cs="Symbol"/>
      <w:b/>
      <w:sz w:val="22"/>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Calibri" w:hAnsi="Calibri" w:cs="Symbol"/>
      <w:sz w:val="22"/>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Calibri" w:hAnsi="Calibri" w:cs="Symbol"/>
      <w:sz w:val="22"/>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losbiology.org/article/info:doi/10.1371/journal.pbio.10004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torial@elifescienc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D0BBF-FC2E-4F46-9F5A-FF770FA0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811</Words>
  <Characters>4907</Characters>
  <Application>Microsoft Office Word</Application>
  <DocSecurity>0</DocSecurity>
  <Lines>86</Lines>
  <Paragraphs>28</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Cristina Pina</cp:lastModifiedBy>
  <cp:revision>5</cp:revision>
  <dcterms:created xsi:type="dcterms:W3CDTF">2020-01-17T18:26:00Z</dcterms:created>
  <dcterms:modified xsi:type="dcterms:W3CDTF">2020-01-18T01:40:00Z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