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738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11"/>
        <w:gridCol w:w="718"/>
        <w:gridCol w:w="1167"/>
        <w:gridCol w:w="815"/>
        <w:gridCol w:w="803"/>
        <w:gridCol w:w="1254"/>
        <w:gridCol w:w="900"/>
        <w:gridCol w:w="814"/>
      </w:tblGrid>
      <w:tr>
        <w:trPr>
          <w:trHeight w:val="311" w:hRule="atLeast"/>
        </w:trPr>
        <w:tc>
          <w:tcPr>
            <w:tcW w:w="911" w:type="dxa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length</w:t>
            </w:r>
          </w:p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(m)</w:t>
            </w:r>
          </w:p>
        </w:tc>
        <w:tc>
          <w:tcPr>
            <w:tcW w:w="718" w:type="dxa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mass</w:t>
            </w:r>
          </w:p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(kg)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FMR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daily, W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M</w:t>
            </w:r>
          </w:p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J/day)</w:t>
            </w:r>
          </w:p>
        </w:tc>
        <w:tc>
          <w:tcPr>
            <w:tcW w:w="1618" w:type="dxa"/>
            <w:gridSpan w:val="2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cost</w:t>
            </w:r>
          </w:p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(%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daily, W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54" w:type="dxa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FMR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daily, N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agy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J/</w:t>
            </w:r>
            <w:r>
              <w:rPr>
                <w:rFonts w:ascii="Times New Roman" w:hAnsi="Times New Roman"/>
                <w:sz w:val="20"/>
                <w:szCs w:val="20"/>
              </w:rPr>
              <w:t>day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14" w:type="dxa"/>
            <w:gridSpan w:val="2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cost</w:t>
            </w:r>
          </w:p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(%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daily, N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agy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>
        <w:trPr>
          <w:trHeight w:val="29" w:hRule="atLeast"/>
        </w:trPr>
        <w:tc>
          <w:tcPr>
            <w:tcW w:w="911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18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7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5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b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reach</w:t>
            </w:r>
          </w:p>
        </w:tc>
        <w:tc>
          <w:tcPr>
            <w:tcW w:w="803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l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unge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b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reach</w:t>
            </w:r>
          </w:p>
        </w:tc>
        <w:tc>
          <w:tcPr>
            <w:tcW w:w="814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l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unge</w:t>
            </w:r>
          </w:p>
        </w:tc>
      </w:tr>
      <w:tr>
        <w:trPr>
          <w:trHeight w:val="311" w:hRule="atLeast"/>
        </w:trPr>
        <w:tc>
          <w:tcPr>
            <w:tcW w:w="911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7.8</w:t>
            </w:r>
          </w:p>
        </w:tc>
        <w:tc>
          <w:tcPr>
            <w:tcW w:w="718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815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803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814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</w:tr>
      <w:tr>
        <w:trPr>
          <w:trHeight w:val="311" w:hRule="atLeast"/>
        </w:trPr>
        <w:tc>
          <w:tcPr>
            <w:tcW w:w="911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8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815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</w:t>
            </w:r>
          </w:p>
        </w:tc>
        <w:tc>
          <w:tcPr>
            <w:tcW w:w="803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1254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0.12</w:t>
            </w:r>
          </w:p>
        </w:tc>
        <w:tc>
          <w:tcPr>
            <w:tcW w:w="814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</w:tr>
      <w:tr>
        <w:trPr>
          <w:trHeight w:val="311" w:hRule="atLeast"/>
        </w:trPr>
        <w:tc>
          <w:tcPr>
            <w:tcW w:w="911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12.7</w:t>
            </w:r>
          </w:p>
        </w:tc>
        <w:tc>
          <w:tcPr>
            <w:tcW w:w="718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815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</w:t>
            </w:r>
          </w:p>
        </w:tc>
        <w:tc>
          <w:tcPr>
            <w:tcW w:w="803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1254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814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</w:tr>
      <w:tr>
        <w:trPr>
          <w:trHeight w:val="311" w:hRule="atLeast"/>
        </w:trPr>
        <w:tc>
          <w:tcPr>
            <w:tcW w:w="911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14.7</w:t>
            </w:r>
          </w:p>
        </w:tc>
        <w:tc>
          <w:tcPr>
            <w:tcW w:w="718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815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803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54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14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</w:tr>
      <w:tr>
        <w:trPr>
          <w:trHeight w:val="311" w:hRule="atLeast"/>
        </w:trPr>
        <w:tc>
          <w:tcPr>
            <w:tcW w:w="911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18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1254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0.20</w:t>
            </w:r>
          </w:p>
        </w:tc>
        <w:tc>
          <w:tcPr>
            <w:tcW w:w="814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Table 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S1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A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Lower and upper bounds of daily Field Metabolic Rate (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FMR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  <w:vertAlign w:val="subscript"/>
        </w:rPr>
        <w:t>daily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) for five humpback whales across a range of sizes.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FMR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vertAlign w:val="subscript"/>
        </w:rPr>
        <w:t>daily, WM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position w:val="0"/>
          <w:sz w:val="24"/>
          <w:sz w:val="24"/>
          <w:szCs w:val="24"/>
          <w:vertAlign w:val="baseline"/>
        </w:rPr>
        <w:t xml:space="preserve">was calculated using the equation for marine mammal </w:t>
      </w:r>
      <w:r>
        <w:rPr>
          <w:rFonts w:ascii="Times New Roman" w:hAnsi="Times New Roman"/>
          <w:b w:val="false"/>
          <w:bCs w:val="false"/>
          <w:i/>
          <w:iCs/>
          <w:position w:val="0"/>
          <w:sz w:val="24"/>
          <w:sz w:val="24"/>
          <w:szCs w:val="24"/>
          <w:vertAlign w:val="baseline"/>
        </w:rPr>
        <w:t>FMR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vertAlign w:val="subscript"/>
        </w:rPr>
        <w:t>daily</w:t>
      </w:r>
      <w:r>
        <w:rPr>
          <w:rFonts w:ascii="Times New Roman" w:hAnsi="Times New Roman"/>
          <w:b w:val="false"/>
          <w:bCs w:val="false"/>
          <w:i w:val="false"/>
          <w:iCs w:val="false"/>
          <w:position w:val="0"/>
          <w:sz w:val="24"/>
          <w:sz w:val="24"/>
          <w:szCs w:val="24"/>
          <w:vertAlign w:val="baseline"/>
        </w:rPr>
        <w:t xml:space="preserve"> proposed by Williams and Maresh (2015). </w:t>
      </w:r>
      <w:r>
        <w:rPr>
          <w:rFonts w:ascii="Times New Roman" w:hAnsi="Times New Roman"/>
          <w:b w:val="false"/>
          <w:bCs w:val="false"/>
          <w:i/>
          <w:iCs/>
          <w:position w:val="0"/>
          <w:sz w:val="24"/>
          <w:sz w:val="24"/>
          <w:szCs w:val="24"/>
          <w:vertAlign w:val="baseline"/>
        </w:rPr>
        <w:t>FMR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vertAlign w:val="subscript"/>
        </w:rPr>
        <w:t>daily, N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vertAlign w:val="subscript"/>
        </w:rPr>
        <w:t xml:space="preserve">agy </w:t>
      </w:r>
      <w:r>
        <w:rPr>
          <w:rFonts w:ascii="Times New Roman" w:hAnsi="Times New Roman"/>
          <w:b w:val="false"/>
          <w:bCs w:val="false"/>
          <w:i w:val="false"/>
          <w:iCs w:val="false"/>
          <w:position w:val="0"/>
          <w:sz w:val="24"/>
          <w:sz w:val="24"/>
          <w:szCs w:val="24"/>
          <w:vertAlign w:val="baseline"/>
        </w:rPr>
        <w:t xml:space="preserve">was calculated using the equation for terrestrial mammal </w:t>
      </w:r>
      <w:r>
        <w:rPr>
          <w:rFonts w:ascii="Times New Roman" w:hAnsi="Times New Roman"/>
          <w:b w:val="false"/>
          <w:bCs w:val="false"/>
          <w:i/>
          <w:iCs/>
          <w:position w:val="0"/>
          <w:sz w:val="24"/>
          <w:sz w:val="24"/>
          <w:szCs w:val="24"/>
          <w:vertAlign w:val="baseline"/>
        </w:rPr>
        <w:t>FMR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vertAlign w:val="subscript"/>
        </w:rPr>
        <w:t>daily</w:t>
      </w:r>
      <w:r>
        <w:rPr>
          <w:rFonts w:ascii="Times New Roman" w:hAnsi="Times New Roman"/>
          <w:b w:val="false"/>
          <w:bCs w:val="false"/>
          <w:i w:val="false"/>
          <w:iCs w:val="false"/>
          <w:position w:val="0"/>
          <w:sz w:val="24"/>
          <w:sz w:val="24"/>
          <w:szCs w:val="24"/>
          <w:vertAlign w:val="baseline"/>
        </w:rPr>
        <w:t xml:space="preserve"> proposed by Nagy (2005) and multiplied by 1.5. The cost of a high-performance breach and a single high</w:t>
      </w:r>
      <w:r>
        <w:rPr>
          <w:rFonts w:ascii="Times New Roman" w:hAnsi="Times New Roman"/>
          <w:b w:val="false"/>
          <w:bCs w:val="false"/>
          <w:i w:val="false"/>
          <w:iCs w:val="false"/>
          <w:position w:val="0"/>
          <w:sz w:val="24"/>
          <w:sz w:val="24"/>
          <w:szCs w:val="24"/>
          <w:vertAlign w:val="baseline"/>
        </w:rPr>
        <w:t>-</w:t>
      </w:r>
      <w:r>
        <w:rPr>
          <w:rFonts w:ascii="Times New Roman" w:hAnsi="Times New Roman"/>
          <w:b w:val="false"/>
          <w:bCs w:val="false"/>
          <w:i w:val="false"/>
          <w:iCs w:val="false"/>
          <w:position w:val="0"/>
          <w:sz w:val="24"/>
          <w:sz w:val="24"/>
          <w:szCs w:val="24"/>
          <w:vertAlign w:val="baseline"/>
        </w:rPr>
        <w:t>performance lunge are expressed as percentage of daily energy budget.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position w:val="0"/>
          <w:sz w:val="24"/>
          <w:sz w:val="24"/>
          <w:szCs w:val="24"/>
          <w:vertAlign w:val="baseli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position w:val="0"/>
          <w:sz w:val="24"/>
          <w:sz w:val="24"/>
          <w:szCs w:val="24"/>
          <w:vertAlign w:val="baseli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rPr/>
      </w:pPr>
      <w:r>
        <w:rPr/>
      </w:r>
    </w:p>
    <w:tbl>
      <w:tblPr>
        <w:tblW w:w="960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4"/>
        <w:gridCol w:w="843"/>
        <w:gridCol w:w="804"/>
        <w:gridCol w:w="794"/>
        <w:gridCol w:w="664"/>
        <w:gridCol w:w="575"/>
        <w:gridCol w:w="664"/>
        <w:gridCol w:w="575"/>
        <w:gridCol w:w="664"/>
        <w:gridCol w:w="575"/>
        <w:gridCol w:w="664"/>
        <w:gridCol w:w="575"/>
        <w:gridCol w:w="664"/>
        <w:gridCol w:w="575"/>
      </w:tblGrid>
      <w:tr>
        <w:trPr>
          <w:trHeight w:val="311" w:hRule="atLeast"/>
        </w:trPr>
        <w:tc>
          <w:tcPr>
            <w:tcW w:w="964" w:type="dxa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species</w:t>
            </w:r>
          </w:p>
        </w:tc>
        <w:tc>
          <w:tcPr>
            <w:tcW w:w="843" w:type="dxa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lengt</w:t>
            </w:r>
            <w:r>
              <w:rPr>
                <w:rFonts w:ascii="Times New Roman" w:hAnsi="Times New Roman"/>
                <w:sz w:val="20"/>
                <w:szCs w:val="20"/>
              </w:rPr>
              <w:t>h (m)</w:t>
            </w:r>
          </w:p>
        </w:tc>
        <w:tc>
          <w:tcPr>
            <w:tcW w:w="804" w:type="dxa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width (m)</w:t>
            </w:r>
          </w:p>
        </w:tc>
        <w:tc>
          <w:tcPr>
            <w:tcW w:w="794" w:type="dxa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mass </w:t>
            </w:r>
            <w:r>
              <w:rPr>
                <w:rFonts w:ascii="Times New Roman" w:hAnsi="Times New Roman"/>
                <w:sz w:val="20"/>
                <w:szCs w:val="20"/>
              </w:rPr>
              <w:t>(kg)</w:t>
            </w:r>
          </w:p>
        </w:tc>
        <w:tc>
          <w:tcPr>
            <w:tcW w:w="1239" w:type="dxa"/>
            <w:gridSpan w:val="2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vertAlign w:val="subscript"/>
              </w:rPr>
              <w:t>acc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</w:rPr>
              <w:t>(s)</w:t>
            </w:r>
          </w:p>
        </w:tc>
        <w:tc>
          <w:tcPr>
            <w:tcW w:w="1239" w:type="dxa"/>
            <w:gridSpan w:val="2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vertAlign w:val="subscript"/>
              </w:rPr>
              <w:t>plat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</w:rPr>
              <w:t>(s)</w:t>
            </w:r>
          </w:p>
        </w:tc>
        <w:tc>
          <w:tcPr>
            <w:tcW w:w="1239" w:type="dxa"/>
            <w:gridSpan w:val="2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vertAlign w:val="subscript"/>
              </w:rPr>
              <w:t>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</w:rPr>
              <w:t>(m/s)</w:t>
            </w:r>
          </w:p>
        </w:tc>
        <w:tc>
          <w:tcPr>
            <w:tcW w:w="1239" w:type="dxa"/>
            <w:gridSpan w:val="2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vertAlign w:val="subscript"/>
              </w:rPr>
              <w:t>f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</w:rPr>
              <w:t>(m/s)</w:t>
            </w:r>
          </w:p>
        </w:tc>
        <w:tc>
          <w:tcPr>
            <w:tcW w:w="1239" w:type="dxa"/>
            <w:gridSpan w:val="2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vertAlign w:val="subscript"/>
              </w:rPr>
              <w:t>avg,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vertAlign w:val="subscript"/>
              </w:rPr>
              <w:t xml:space="preserve">acc 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0"/>
                <w:sz w:val="20"/>
                <w:szCs w:val="20"/>
                <w:vertAlign w:val="baseline"/>
              </w:rPr>
              <w:t>(m/s</w:t>
            </w: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0"/>
                <w:sz w:val="20"/>
                <w:szCs w:val="20"/>
                <w:vertAlign w:val="baseline"/>
              </w:rPr>
              <w:t>)</w:t>
            </w:r>
          </w:p>
        </w:tc>
      </w:tr>
      <w:tr>
        <w:trPr>
          <w:trHeight w:val="311" w:hRule="atLeast"/>
        </w:trPr>
        <w:tc>
          <w:tcPr>
            <w:tcW w:w="964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04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4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4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breach</w:t>
            </w:r>
          </w:p>
        </w:tc>
        <w:tc>
          <w:tcPr>
            <w:tcW w:w="575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lunge</w:t>
            </w:r>
          </w:p>
        </w:tc>
        <w:tc>
          <w:tcPr>
            <w:tcW w:w="664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breach</w:t>
            </w:r>
          </w:p>
        </w:tc>
        <w:tc>
          <w:tcPr>
            <w:tcW w:w="575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lunge</w:t>
            </w:r>
          </w:p>
        </w:tc>
        <w:tc>
          <w:tcPr>
            <w:tcW w:w="664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breach</w:t>
            </w:r>
          </w:p>
        </w:tc>
        <w:tc>
          <w:tcPr>
            <w:tcW w:w="575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lunge</w:t>
            </w:r>
          </w:p>
        </w:tc>
        <w:tc>
          <w:tcPr>
            <w:tcW w:w="664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breach</w:t>
            </w:r>
          </w:p>
        </w:tc>
        <w:tc>
          <w:tcPr>
            <w:tcW w:w="575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lunge</w:t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breach</w:t>
            </w:r>
          </w:p>
        </w:tc>
        <w:tc>
          <w:tcPr>
            <w:tcW w:w="575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lunge</w:t>
            </w:r>
          </w:p>
        </w:tc>
      </w:tr>
      <w:tr>
        <w:trPr>
          <w:trHeight w:val="311" w:hRule="atLeast"/>
        </w:trPr>
        <w:tc>
          <w:tcPr>
            <w:tcW w:w="964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humpback</w:t>
            </w:r>
          </w:p>
        </w:tc>
        <w:tc>
          <w:tcPr>
            <w:tcW w:w="843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7.8</w:t>
            </w:r>
          </w:p>
        </w:tc>
        <w:tc>
          <w:tcPr>
            <w:tcW w:w="804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794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64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</w:t>
            </w:r>
          </w:p>
        </w:tc>
        <w:tc>
          <w:tcPr>
            <w:tcW w:w="575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4.7</w:t>
            </w:r>
          </w:p>
        </w:tc>
        <w:tc>
          <w:tcPr>
            <w:tcW w:w="664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</w:t>
            </w:r>
          </w:p>
        </w:tc>
        <w:tc>
          <w:tcPr>
            <w:tcW w:w="575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664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575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664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575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</w:t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0.6</w:t>
            </w:r>
          </w:p>
        </w:tc>
        <w:tc>
          <w:tcPr>
            <w:tcW w:w="575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0.7</w:t>
            </w:r>
          </w:p>
        </w:tc>
      </w:tr>
      <w:tr>
        <w:trPr>
          <w:trHeight w:val="311" w:hRule="atLeast"/>
        </w:trPr>
        <w:tc>
          <w:tcPr>
            <w:tcW w:w="964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humpback</w:t>
            </w:r>
          </w:p>
        </w:tc>
        <w:tc>
          <w:tcPr>
            <w:tcW w:w="843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04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794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64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</w:t>
            </w:r>
          </w:p>
        </w:tc>
        <w:tc>
          <w:tcPr>
            <w:tcW w:w="575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4.7</w:t>
            </w:r>
          </w:p>
        </w:tc>
        <w:tc>
          <w:tcPr>
            <w:tcW w:w="664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</w:t>
            </w:r>
          </w:p>
        </w:tc>
        <w:tc>
          <w:tcPr>
            <w:tcW w:w="575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</w:t>
            </w:r>
          </w:p>
        </w:tc>
        <w:tc>
          <w:tcPr>
            <w:tcW w:w="664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575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664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</w:t>
            </w:r>
          </w:p>
        </w:tc>
        <w:tc>
          <w:tcPr>
            <w:tcW w:w="575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5.0</w:t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0.7</w:t>
            </w:r>
          </w:p>
        </w:tc>
        <w:tc>
          <w:tcPr>
            <w:tcW w:w="575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0.7</w:t>
            </w:r>
          </w:p>
        </w:tc>
      </w:tr>
      <w:tr>
        <w:trPr>
          <w:trHeight w:val="311" w:hRule="atLeast"/>
        </w:trPr>
        <w:tc>
          <w:tcPr>
            <w:tcW w:w="964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humpback</w:t>
            </w:r>
          </w:p>
        </w:tc>
        <w:tc>
          <w:tcPr>
            <w:tcW w:w="843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12.7</w:t>
            </w:r>
          </w:p>
        </w:tc>
        <w:tc>
          <w:tcPr>
            <w:tcW w:w="804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794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64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5.6</w:t>
            </w:r>
          </w:p>
        </w:tc>
        <w:tc>
          <w:tcPr>
            <w:tcW w:w="575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2.9</w:t>
            </w:r>
          </w:p>
        </w:tc>
        <w:tc>
          <w:tcPr>
            <w:tcW w:w="664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  <w:tc>
          <w:tcPr>
            <w:tcW w:w="575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</w:t>
            </w:r>
          </w:p>
        </w:tc>
        <w:tc>
          <w:tcPr>
            <w:tcW w:w="664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575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2.8</w:t>
            </w:r>
          </w:p>
        </w:tc>
        <w:tc>
          <w:tcPr>
            <w:tcW w:w="664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6.0</w:t>
            </w:r>
          </w:p>
        </w:tc>
        <w:tc>
          <w:tcPr>
            <w:tcW w:w="575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5.0</w:t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575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</w:tr>
      <w:tr>
        <w:trPr>
          <w:trHeight w:val="311" w:hRule="atLeast"/>
        </w:trPr>
        <w:tc>
          <w:tcPr>
            <w:tcW w:w="964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humpback</w:t>
            </w:r>
          </w:p>
        </w:tc>
        <w:tc>
          <w:tcPr>
            <w:tcW w:w="843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14.7</w:t>
            </w:r>
          </w:p>
        </w:tc>
        <w:tc>
          <w:tcPr>
            <w:tcW w:w="804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794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64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8.5</w:t>
            </w:r>
          </w:p>
        </w:tc>
        <w:tc>
          <w:tcPr>
            <w:tcW w:w="575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664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</w:t>
            </w:r>
          </w:p>
        </w:tc>
        <w:tc>
          <w:tcPr>
            <w:tcW w:w="575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</w:t>
            </w:r>
          </w:p>
        </w:tc>
        <w:tc>
          <w:tcPr>
            <w:tcW w:w="664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575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</w:t>
            </w:r>
          </w:p>
        </w:tc>
        <w:tc>
          <w:tcPr>
            <w:tcW w:w="664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8.2</w:t>
            </w:r>
          </w:p>
        </w:tc>
        <w:tc>
          <w:tcPr>
            <w:tcW w:w="575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4.8</w:t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575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</w:t>
            </w:r>
          </w:p>
        </w:tc>
      </w:tr>
      <w:tr>
        <w:trPr>
          <w:trHeight w:val="311" w:hRule="atLeast"/>
        </w:trPr>
        <w:tc>
          <w:tcPr>
            <w:tcW w:w="964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humpback</w:t>
            </w:r>
          </w:p>
        </w:tc>
        <w:tc>
          <w:tcPr>
            <w:tcW w:w="843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04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2.8</w:t>
            </w:r>
          </w:p>
        </w:tc>
        <w:tc>
          <w:tcPr>
            <w:tcW w:w="794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64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12.7</w:t>
            </w:r>
          </w:p>
        </w:tc>
        <w:tc>
          <w:tcPr>
            <w:tcW w:w="575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664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</w:t>
            </w:r>
          </w:p>
        </w:tc>
        <w:tc>
          <w:tcPr>
            <w:tcW w:w="575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</w:t>
            </w:r>
          </w:p>
        </w:tc>
        <w:tc>
          <w:tcPr>
            <w:tcW w:w="664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575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664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</w:t>
            </w:r>
          </w:p>
        </w:tc>
        <w:tc>
          <w:tcPr>
            <w:tcW w:w="575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</w:t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575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0.6</w:t>
            </w:r>
          </w:p>
        </w:tc>
      </w:tr>
      <w:tr>
        <w:trPr>
          <w:trHeight w:val="311" w:hRule="atLeast"/>
        </w:trPr>
        <w:tc>
          <w:tcPr>
            <w:tcW w:w="964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blue</w:t>
            </w:r>
          </w:p>
        </w:tc>
        <w:tc>
          <w:tcPr>
            <w:tcW w:w="843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25.2</w:t>
            </w:r>
          </w:p>
        </w:tc>
        <w:tc>
          <w:tcPr>
            <w:tcW w:w="804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2.9</w:t>
            </w:r>
          </w:p>
        </w:tc>
        <w:tc>
          <w:tcPr>
            <w:tcW w:w="794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</w:t>
            </w:r>
          </w:p>
        </w:tc>
        <w:tc>
          <w:tcPr>
            <w:tcW w:w="664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9.7</w:t>
            </w:r>
          </w:p>
        </w:tc>
        <w:tc>
          <w:tcPr>
            <w:tcW w:w="664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</w:t>
            </w:r>
          </w:p>
        </w:tc>
        <w:tc>
          <w:tcPr>
            <w:tcW w:w="664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664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5.7</w:t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0" w:right="1169" w:hanging="0"/>
        <w:rPr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</w:rPr>
        <w:t xml:space="preserve">Table </w:t>
      </w:r>
      <w:r>
        <w:rPr>
          <w:rFonts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</w:rPr>
        <w:t>S</w:t>
      </w:r>
      <w:r>
        <w:rPr>
          <w:rFonts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</w:rPr>
        <w:t>1</w:t>
      </w:r>
      <w:r>
        <w:rPr>
          <w:rFonts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</w:rPr>
        <w:t>B</w:t>
      </w:r>
      <w:r>
        <w:rPr>
          <w:rFonts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</w:rPr>
        <w:t xml:space="preserve">. </w:t>
      </w:r>
      <w:r>
        <w:rPr>
          <w:rFonts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</w:rPr>
        <w:t xml:space="preserve">Kinematic </w:t>
      </w:r>
      <w:r>
        <w:rPr>
          <w:rFonts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</w:rPr>
        <w:t>and morphological</w:t>
      </w:r>
      <w:r>
        <w:rPr>
          <w:rFonts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</w:rPr>
        <w:t xml:space="preserve">parameters used to calculate the energetics of breaching and lunge feeding. </w:t>
      </w:r>
    </w:p>
    <w:sectPr>
      <w:type w:val="nextPage"/>
      <w:pgSz w:w="12240" w:h="15840"/>
      <w:pgMar w:left="1134" w:right="1138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4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Free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284</TotalTime>
  <Application>LibreOffice/6.2.8.2$Linux_X86_64 LibreOffice_project/20$Build-2</Application>
  <Pages>1</Pages>
  <Words>268</Words>
  <CharactersWithSpaces>1310</CharactersWithSpaces>
  <Paragraphs>161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2018-10-20T00:11:45Z</dcterms:created>
  <dc:creator/>
  <dc:description/>
  <dc:language>en-US</dc:language>
  <cp:lastModifiedBy/>
  <dcterms:modified xsi:type="dcterms:W3CDTF">2019-12-19T19:18:44Z</dcterms:modified>
  <cp:revision>59</cp:revision>
  <dc:subject/>
  <dc:title/>
</cp:coreProperties>
</file>