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435E244" w:rsidR="00877644" w:rsidRPr="00187D1E" w:rsidRDefault="009D5DB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7D1E">
        <w:rPr>
          <w:rFonts w:asciiTheme="minorHAnsi" w:hAnsiTheme="minorHAnsi"/>
          <w:sz w:val="22"/>
          <w:szCs w:val="22"/>
        </w:rPr>
        <w:t xml:space="preserve">Given the theoretical nature of the study, </w:t>
      </w:r>
      <w:r w:rsidR="00290A0D" w:rsidRPr="00187D1E">
        <w:rPr>
          <w:rFonts w:asciiTheme="minorHAnsi" w:hAnsiTheme="minorHAnsi"/>
          <w:sz w:val="22"/>
          <w:szCs w:val="22"/>
        </w:rPr>
        <w:t xml:space="preserve">no sampling was </w:t>
      </w:r>
      <w:r w:rsidR="00187D1E" w:rsidRPr="00187D1E">
        <w:rPr>
          <w:rFonts w:asciiTheme="minorHAnsi" w:hAnsiTheme="minorHAnsi"/>
          <w:sz w:val="22"/>
          <w:szCs w:val="22"/>
        </w:rPr>
        <w:t>involved</w:t>
      </w:r>
      <w:bookmarkStart w:id="0" w:name="_GoBack"/>
      <w:bookmarkEnd w:id="0"/>
      <w:r w:rsidRPr="00187D1E">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3F45776" w14:textId="77777777" w:rsidR="00290A0D" w:rsidRPr="00125190" w:rsidRDefault="00290A0D" w:rsidP="00290A0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Given the theoretical nature of the study, and the qualitative nature of simulation comparisons, we have run the model 100 times for each parameter value combination. This is clearly indicated in the Methods section.</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811886A" w:rsidR="0015519A" w:rsidRPr="00505C51" w:rsidRDefault="00E06B0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data analysis was performed.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D9A5627" w:rsidR="00BC3CCE" w:rsidRPr="00505C51" w:rsidRDefault="00E06B0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performed.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F26FAC0" w:rsidR="00BC3CCE" w:rsidRPr="00505C51" w:rsidRDefault="00CC66D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include a Table with the full list of parameters used throughout </w:t>
      </w:r>
      <w:r w:rsidR="00A86E0F">
        <w:rPr>
          <w:rFonts w:asciiTheme="minorHAnsi" w:hAnsiTheme="minorHAnsi"/>
          <w:sz w:val="22"/>
          <w:szCs w:val="22"/>
        </w:rPr>
        <w:t>the simulations and provide a very detailed pseudo-code in the Simulation Protocol subsection within the methods section</w:t>
      </w:r>
      <w:r w:rsidR="00E34333">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4D514" w14:textId="77777777" w:rsidR="00F937DE" w:rsidRDefault="00F937DE" w:rsidP="004215FE">
      <w:r>
        <w:separator/>
      </w:r>
    </w:p>
  </w:endnote>
  <w:endnote w:type="continuationSeparator" w:id="0">
    <w:p w14:paraId="727DA3E5" w14:textId="77777777" w:rsidR="00F937DE" w:rsidRDefault="00F937D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E979" w14:textId="77777777" w:rsidR="00F937DE" w:rsidRDefault="00F937DE" w:rsidP="004215FE">
      <w:r>
        <w:separator/>
      </w:r>
    </w:p>
  </w:footnote>
  <w:footnote w:type="continuationSeparator" w:id="0">
    <w:p w14:paraId="369DEFD0" w14:textId="77777777" w:rsidR="00F937DE" w:rsidRDefault="00F937D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7D1E"/>
    <w:rsid w:val="001E1D59"/>
    <w:rsid w:val="00212F30"/>
    <w:rsid w:val="00217B9E"/>
    <w:rsid w:val="002336C6"/>
    <w:rsid w:val="00241081"/>
    <w:rsid w:val="00266462"/>
    <w:rsid w:val="00290A0D"/>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34D4"/>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D5DBA"/>
    <w:rsid w:val="009E6ACE"/>
    <w:rsid w:val="009E7B13"/>
    <w:rsid w:val="00A11EC6"/>
    <w:rsid w:val="00A131BD"/>
    <w:rsid w:val="00A32E20"/>
    <w:rsid w:val="00A5368C"/>
    <w:rsid w:val="00A62B52"/>
    <w:rsid w:val="00A84B3E"/>
    <w:rsid w:val="00A86E0F"/>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6DA"/>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6B07"/>
    <w:rsid w:val="00E234CA"/>
    <w:rsid w:val="00E34333"/>
    <w:rsid w:val="00E41364"/>
    <w:rsid w:val="00E61AB4"/>
    <w:rsid w:val="00E70517"/>
    <w:rsid w:val="00E73AD2"/>
    <w:rsid w:val="00E870D1"/>
    <w:rsid w:val="00ED346E"/>
    <w:rsid w:val="00EF7423"/>
    <w:rsid w:val="00F27DEC"/>
    <w:rsid w:val="00F3344F"/>
    <w:rsid w:val="00F60CF4"/>
    <w:rsid w:val="00F937DE"/>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0AFF189-B416-4706-992A-CAD42DDA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A33BB-3E34-49E6-9C02-A7ACFA3D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Ricardo Águas</cp:lastModifiedBy>
  <cp:revision>8</cp:revision>
  <dcterms:created xsi:type="dcterms:W3CDTF">2019-10-03T11:15:00Z</dcterms:created>
  <dcterms:modified xsi:type="dcterms:W3CDTF">2019-10-03T11:34:00Z</dcterms:modified>
</cp:coreProperties>
</file>