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E37C6" w14:textId="0C6831AB" w:rsidR="007C4BCD" w:rsidRPr="007C4BCD" w:rsidRDefault="00B432A1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  <w:r>
        <w:rPr>
          <w:rFonts w:eastAsia="PMingLiU" w:hint="eastAsia"/>
          <w:b/>
          <w:sz w:val="24"/>
          <w:lang w:eastAsia="zh-HK"/>
        </w:rPr>
        <w:t>Supplementary File 1a</w:t>
      </w:r>
      <w:r w:rsidR="007C4BCD" w:rsidRPr="007C4BCD">
        <w:rPr>
          <w:rFonts w:eastAsiaTheme="minorEastAsia"/>
          <w:b/>
          <w:sz w:val="24"/>
          <w:lang w:eastAsia="zh-HK"/>
        </w:rPr>
        <w:t>. Temperature sensitivity of fluorescent thermometry</w:t>
      </w:r>
    </w:p>
    <w:p w14:paraId="63EE9047" w14:textId="77777777" w:rsidR="007C4BCD" w:rsidRPr="007C4BCD" w:rsidRDefault="007C4BCD" w:rsidP="007C4BCD">
      <w:pPr>
        <w:pStyle w:val="MCBodySP"/>
        <w:ind w:firstLine="0"/>
        <w:rPr>
          <w:b/>
          <w:sz w:val="24"/>
          <w:lang w:eastAsia="zh-CN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96"/>
        <w:gridCol w:w="1785"/>
        <w:gridCol w:w="1487"/>
        <w:gridCol w:w="1858"/>
        <w:gridCol w:w="1496"/>
      </w:tblGrid>
      <w:tr w:rsidR="00FA6A9A" w:rsidRPr="007C4BCD" w14:paraId="1D52D0E4" w14:textId="1EC74779" w:rsidTr="00FA6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5221DC78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Dye</w:t>
            </w:r>
          </w:p>
        </w:tc>
        <w:tc>
          <w:tcPr>
            <w:tcW w:w="1846" w:type="dxa"/>
            <w:vAlign w:val="center"/>
          </w:tcPr>
          <w:p w14:paraId="7813B7EA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Media/Tissue</w:t>
            </w:r>
          </w:p>
        </w:tc>
        <w:tc>
          <w:tcPr>
            <w:tcW w:w="1578" w:type="dxa"/>
            <w:vAlign w:val="center"/>
          </w:tcPr>
          <w:p w14:paraId="2783816C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vertAlign w:val="superscript"/>
                <w:lang w:eastAsia="zh-CN"/>
              </w:rPr>
            </w:pPr>
            <w:r w:rsidRPr="007C4BCD">
              <w:rPr>
                <w:b w:val="0"/>
                <w:bCs w:val="0"/>
                <w:sz w:val="24"/>
                <w:lang w:eastAsia="zh-CN"/>
              </w:rPr>
              <w:t xml:space="preserve">TPEF detection </w:t>
            </w:r>
            <w:r w:rsidRPr="007C4BCD">
              <w:rPr>
                <w:b w:val="0"/>
                <w:bCs w:val="0"/>
                <w:sz w:val="24"/>
                <w:vertAlign w:val="superscript"/>
                <w:lang w:eastAsia="zh-CN"/>
              </w:rPr>
              <w:t>a</w:t>
            </w:r>
          </w:p>
        </w:tc>
        <w:tc>
          <w:tcPr>
            <w:tcW w:w="1912" w:type="dxa"/>
            <w:vAlign w:val="center"/>
          </w:tcPr>
          <w:p w14:paraId="7B08D7FC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Temperature sensitivity</w:t>
            </w:r>
            <w:r w:rsidRPr="007C4BCD">
              <w:rPr>
                <w:rFonts w:eastAsiaTheme="minorEastAsia"/>
                <w:b w:val="0"/>
                <w:sz w:val="24"/>
                <w:lang w:eastAsia="zh-HK"/>
              </w:rPr>
              <w:t xml:space="preserve"> (</w:t>
            </w:r>
            <w:r w:rsidRPr="007C4BCD">
              <w:rPr>
                <w:rFonts w:eastAsiaTheme="minorEastAsia"/>
                <w:sz w:val="24"/>
                <w:lang w:eastAsia="zh-HK"/>
              </w:rPr>
              <w:t>%/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lang w:eastAsia="zh-HK"/>
                </w:rPr>
                <m:t>℃</m:t>
              </m:r>
            </m:oMath>
            <w:r w:rsidRPr="007C4BCD">
              <w:rPr>
                <w:rFonts w:eastAsiaTheme="minorEastAsia"/>
                <w:b w:val="0"/>
                <w:sz w:val="24"/>
                <w:lang w:eastAsia="zh-HK"/>
              </w:rPr>
              <w:t>)</w:t>
            </w:r>
          </w:p>
        </w:tc>
        <w:tc>
          <w:tcPr>
            <w:tcW w:w="1240" w:type="dxa"/>
            <w:vAlign w:val="center"/>
          </w:tcPr>
          <w:p w14:paraId="5E0DB94F" w14:textId="5F383EDE" w:rsidR="00FA6A9A" w:rsidRPr="00FA6A9A" w:rsidRDefault="00FA6A9A" w:rsidP="00FA6A9A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b w:val="0"/>
                <w:sz w:val="24"/>
                <w:lang w:eastAsia="zh-HK"/>
              </w:rPr>
            </w:pPr>
            <w:r w:rsidRPr="00FA6A9A">
              <w:rPr>
                <w:rFonts w:eastAsia="PMingLiU" w:hint="eastAsia"/>
                <w:b w:val="0"/>
                <w:sz w:val="24"/>
                <w:lang w:eastAsia="zh-HK"/>
              </w:rPr>
              <w:t># of measurement</w:t>
            </w:r>
          </w:p>
        </w:tc>
      </w:tr>
      <w:tr w:rsidR="00FA6A9A" w:rsidRPr="007C4BCD" w14:paraId="3342D310" w14:textId="4F8AE90F" w:rsidTr="00FA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D24755A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Individual FITC and TAMRA</w:t>
            </w: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AB6ABDA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FITC solution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CEB9FD6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f</w:t>
            </w:r>
            <w:r w:rsidRPr="007C4BCD">
              <w:rPr>
                <w:rFonts w:eastAsiaTheme="minorEastAsia"/>
                <w:sz w:val="24"/>
                <w:lang w:eastAsia="zh-TW"/>
              </w:rPr>
              <w:t>ixed point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65FC62F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-0.165±0.0984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F1BCABB" w14:textId="65CD978A" w:rsidR="00FA6A9A" w:rsidRPr="00A97283" w:rsidRDefault="00A97283" w:rsidP="00FA6A9A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8</w:t>
            </w:r>
          </w:p>
        </w:tc>
      </w:tr>
      <w:tr w:rsidR="00FA6A9A" w:rsidRPr="007C4BCD" w14:paraId="3AF59573" w14:textId="083D1917" w:rsidTr="00FA6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5A7EC6C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625BC62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TAMRA</w:t>
            </w:r>
            <w:r w:rsidRPr="007C4BCD">
              <w:rPr>
                <w:rFonts w:eastAsiaTheme="minorEastAsia"/>
                <w:sz w:val="24"/>
                <w:lang w:eastAsia="zh-HK"/>
              </w:rPr>
              <w:t xml:space="preserve"> </w:t>
            </w:r>
            <w:r w:rsidRPr="007C4BCD">
              <w:rPr>
                <w:sz w:val="24"/>
                <w:lang w:eastAsia="zh-CN"/>
              </w:rPr>
              <w:t>solution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0B8CA93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f</w:t>
            </w:r>
            <w:r w:rsidRPr="007C4BCD">
              <w:rPr>
                <w:rFonts w:eastAsiaTheme="minorEastAsia"/>
                <w:sz w:val="24"/>
                <w:lang w:eastAsia="zh-TW"/>
              </w:rPr>
              <w:t>ixed point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C40547A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-0.882±0.0997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AF840D4" w14:textId="140F3473" w:rsidR="00FA6A9A" w:rsidRPr="00A97283" w:rsidRDefault="00363178" w:rsidP="00FA6A9A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11</w:t>
            </w:r>
          </w:p>
        </w:tc>
      </w:tr>
      <w:tr w:rsidR="00FA6A9A" w:rsidRPr="007C4BCD" w14:paraId="20969CD4" w14:textId="10DBC4B5" w:rsidTr="00FA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A734167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rFonts w:eastAsiaTheme="minorEastAsia"/>
                <w:b w:val="0"/>
                <w:sz w:val="24"/>
                <w:lang w:eastAsia="zh-HK"/>
              </w:rPr>
              <w:t>M</w:t>
            </w:r>
            <w:r w:rsidRPr="007C4BCD">
              <w:rPr>
                <w:b w:val="0"/>
                <w:sz w:val="24"/>
                <w:lang w:eastAsia="zh-CN"/>
              </w:rPr>
              <w:t>ixed FITC-TAMRA</w:t>
            </w:r>
            <w:r w:rsidRPr="007C4BCD">
              <w:rPr>
                <w:rFonts w:eastAsiaTheme="minorEastAsia"/>
                <w:b w:val="0"/>
                <w:sz w:val="24"/>
                <w:lang w:eastAsia="zh-HK"/>
              </w:rPr>
              <w:t xml:space="preserve"> in theoretical model</w:t>
            </w: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A10A73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N/A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71AA52F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N</w:t>
            </w:r>
            <w:r w:rsidRPr="007C4BCD">
              <w:rPr>
                <w:rFonts w:eastAsiaTheme="minorEastAsia"/>
                <w:sz w:val="24"/>
                <w:lang w:eastAsia="zh-HK"/>
              </w:rPr>
              <w:t>/</w:t>
            </w:r>
            <w:r w:rsidRPr="007C4BCD">
              <w:rPr>
                <w:sz w:val="24"/>
                <w:lang w:eastAsia="zh-CN"/>
              </w:rPr>
              <w:t>A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43FD9E3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-0.741~-0.794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A16165D" w14:textId="12446B1B" w:rsidR="00FA6A9A" w:rsidRPr="00A97283" w:rsidRDefault="00A97283" w:rsidP="00FA6A9A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N/A</w:t>
            </w:r>
          </w:p>
        </w:tc>
      </w:tr>
      <w:tr w:rsidR="00FA6A9A" w:rsidRPr="007C4BCD" w14:paraId="09BAD449" w14:textId="1C64D9FC" w:rsidTr="00FA6A9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 w:val="restart"/>
            <w:tcBorders>
              <w:top w:val="nil"/>
              <w:bottom w:val="single" w:sz="8" w:space="0" w:color="000000" w:themeColor="text1"/>
            </w:tcBorders>
            <w:vAlign w:val="center"/>
          </w:tcPr>
          <w:p w14:paraId="4D0B2FCE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 xml:space="preserve">Mixed FITC-TAMRA in </w:t>
            </w:r>
            <w:r w:rsidRPr="007C4BCD">
              <w:rPr>
                <w:rFonts w:eastAsiaTheme="minorEastAsia"/>
                <w:b w:val="0"/>
                <w:sz w:val="24"/>
                <w:lang w:eastAsia="zh-TW"/>
              </w:rPr>
              <w:t xml:space="preserve">water and </w:t>
            </w:r>
            <w:r w:rsidRPr="007C4BCD">
              <w:rPr>
                <w:b w:val="0"/>
                <w:sz w:val="24"/>
                <w:lang w:eastAsia="zh-CN"/>
              </w:rPr>
              <w:t>tissue phantom</w:t>
            </w: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135D3EB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water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90FAF4B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f</w:t>
            </w:r>
            <w:r w:rsidRPr="007C4BCD">
              <w:rPr>
                <w:rFonts w:eastAsiaTheme="minorEastAsia"/>
                <w:sz w:val="24"/>
                <w:lang w:eastAsia="zh-TW"/>
              </w:rPr>
              <w:t>ixed point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9C4B0AD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-0.843±0.0796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40B571C" w14:textId="6149C33B" w:rsidR="00FA6A9A" w:rsidRPr="00D67CA1" w:rsidRDefault="00D67CA1" w:rsidP="00FA6A9A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7</w:t>
            </w:r>
          </w:p>
        </w:tc>
      </w:tr>
      <w:tr w:rsidR="00FA6A9A" w:rsidRPr="007C4BCD" w14:paraId="0EC991FD" w14:textId="2219C0B7" w:rsidTr="00FA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/>
            <w:tcBorders>
              <w:top w:val="nil"/>
              <w:bottom w:val="single" w:sz="8" w:space="0" w:color="000000" w:themeColor="text1"/>
            </w:tcBorders>
            <w:vAlign w:val="center"/>
          </w:tcPr>
          <w:p w14:paraId="5F6EBC86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6434FE0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3% agarose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F5C0D21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f</w:t>
            </w:r>
            <w:r w:rsidRPr="007C4BCD">
              <w:rPr>
                <w:rFonts w:eastAsiaTheme="minorEastAsia"/>
                <w:sz w:val="24"/>
                <w:lang w:eastAsia="zh-TW"/>
              </w:rPr>
              <w:t>ixed point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9709324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-0.749±0.0424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102E367" w14:textId="65D3AB56" w:rsidR="00FA6A9A" w:rsidRPr="00D67CA1" w:rsidRDefault="00D67CA1" w:rsidP="00FA6A9A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5</w:t>
            </w:r>
          </w:p>
        </w:tc>
      </w:tr>
      <w:tr w:rsidR="00FA6A9A" w:rsidRPr="007C4BCD" w14:paraId="5A5B9E73" w14:textId="76DAC5B9" w:rsidTr="00FA6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 w:val="restart"/>
            <w:tcBorders>
              <w:top w:val="nil"/>
              <w:bottom w:val="single" w:sz="8" w:space="0" w:color="000000" w:themeColor="text1"/>
            </w:tcBorders>
            <w:vAlign w:val="center"/>
          </w:tcPr>
          <w:p w14:paraId="65F25C71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Mixed FITC-TAMRA in zebrafish tissues</w:t>
            </w:r>
            <w:r w:rsidRPr="007C4BCD">
              <w:rPr>
                <w:b w:val="0"/>
                <w:i/>
                <w:sz w:val="24"/>
                <w:lang w:eastAsia="zh-CN"/>
              </w:rPr>
              <w:t xml:space="preserve"> in vivo</w:t>
            </w: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DD14A79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muscle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122BB42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scan on 60 µm × 60 µm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C768867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-0.753±0.0631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1E04C35" w14:textId="36FA33DD" w:rsidR="00FA6A9A" w:rsidRPr="00A97283" w:rsidRDefault="00A97283" w:rsidP="00FA6A9A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9</w:t>
            </w:r>
          </w:p>
        </w:tc>
      </w:tr>
      <w:tr w:rsidR="00FA6A9A" w:rsidRPr="007C4BCD" w14:paraId="561B38D5" w14:textId="54D86CC9" w:rsidTr="00FA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/>
            <w:tcBorders>
              <w:top w:val="nil"/>
              <w:bottom w:val="single" w:sz="8" w:space="0" w:color="000000" w:themeColor="text1"/>
            </w:tcBorders>
            <w:vAlign w:val="center"/>
          </w:tcPr>
          <w:p w14:paraId="07DA8E9D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69DDD52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brain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1408D25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scan on 60 µm × 60 µm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473B609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-0.939±0.0687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DD24B91" w14:textId="0460FA95" w:rsidR="00FA6A9A" w:rsidRPr="00D67CA1" w:rsidRDefault="00D67CA1" w:rsidP="00FA6A9A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9</w:t>
            </w:r>
          </w:p>
        </w:tc>
      </w:tr>
      <w:tr w:rsidR="00FA6A9A" w:rsidRPr="007C4BCD" w14:paraId="2E185822" w14:textId="57A9A668" w:rsidTr="00FA6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Merge/>
            <w:tcBorders>
              <w:top w:val="nil"/>
              <w:bottom w:val="single" w:sz="8" w:space="0" w:color="000000" w:themeColor="text1"/>
            </w:tcBorders>
            <w:vAlign w:val="center"/>
          </w:tcPr>
          <w:p w14:paraId="6D601ABE" w14:textId="77777777" w:rsidR="00FA6A9A" w:rsidRPr="007C4BCD" w:rsidRDefault="00FA6A9A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AEEE349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vertAlign w:val="superscript"/>
                <w:lang w:eastAsia="zh-CN"/>
              </w:rPr>
            </w:pPr>
            <w:r w:rsidRPr="007C4BCD">
              <w:rPr>
                <w:sz w:val="24"/>
                <w:lang w:eastAsia="zh-CN"/>
              </w:rPr>
              <w:t xml:space="preserve">AGM/PBI </w:t>
            </w:r>
            <w:r w:rsidRPr="007C4BCD">
              <w:rPr>
                <w:sz w:val="24"/>
                <w:vertAlign w:val="superscript"/>
                <w:lang w:eastAsia="zh-CN"/>
              </w:rPr>
              <w:t>b</w:t>
            </w:r>
          </w:p>
        </w:tc>
        <w:tc>
          <w:tcPr>
            <w:tcW w:w="15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9922F86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scan on 15 µm × 60 µm</w:t>
            </w:r>
          </w:p>
        </w:tc>
        <w:tc>
          <w:tcPr>
            <w:tcW w:w="19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83616DF" w14:textId="77777777" w:rsidR="00FA6A9A" w:rsidRPr="007C4BCD" w:rsidRDefault="00FA6A9A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-0.762±0.115</w:t>
            </w:r>
          </w:p>
        </w:tc>
        <w:tc>
          <w:tcPr>
            <w:tcW w:w="1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261CE7B" w14:textId="1779CEAB" w:rsidR="00FA6A9A" w:rsidRPr="00D67CA1" w:rsidRDefault="00D67CA1" w:rsidP="00FA6A9A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 w:hint="eastAsia"/>
                <w:sz w:val="24"/>
                <w:lang w:eastAsia="zh-HK"/>
              </w:rPr>
              <w:t>7</w:t>
            </w:r>
          </w:p>
        </w:tc>
      </w:tr>
    </w:tbl>
    <w:p w14:paraId="76F9D223" w14:textId="77777777" w:rsidR="007C4BCD" w:rsidRPr="007C4BCD" w:rsidRDefault="007C4BCD" w:rsidP="007C4BCD">
      <w:pPr>
        <w:pStyle w:val="MCBodySP"/>
        <w:ind w:firstLine="0"/>
        <w:jc w:val="both"/>
        <w:rPr>
          <w:sz w:val="22"/>
          <w:lang w:eastAsia="zh-CN"/>
        </w:rPr>
      </w:pPr>
      <w:r w:rsidRPr="007C4BCD">
        <w:rPr>
          <w:sz w:val="22"/>
          <w:vertAlign w:val="superscript"/>
          <w:lang w:eastAsia="zh-CN"/>
        </w:rPr>
        <w:t xml:space="preserve">a </w:t>
      </w:r>
      <w:r w:rsidRPr="007C4BCD">
        <w:rPr>
          <w:sz w:val="22"/>
          <w:lang w:eastAsia="zh-CN"/>
        </w:rPr>
        <w:t>To measure the two-photon excited fluorescence (TPEF) spectra of FITC/TAMRA in water solution and tissue phantom, the excitation laser beam was fixed at a point. To measure the TPEF spectra in zebrafish in vivo, the excitation laser beam was scanned on specific tissues to avoid tissue injury.</w:t>
      </w:r>
    </w:p>
    <w:p w14:paraId="68FF74FC" w14:textId="6A3D8003" w:rsidR="007C4BCD" w:rsidRPr="007C4BCD" w:rsidRDefault="007C4BCD" w:rsidP="007C4BCD">
      <w:pPr>
        <w:pStyle w:val="MCBodySP"/>
        <w:ind w:firstLine="0"/>
        <w:jc w:val="both"/>
        <w:rPr>
          <w:sz w:val="22"/>
          <w:lang w:eastAsia="zh-CN"/>
        </w:rPr>
      </w:pPr>
      <w:r w:rsidRPr="007C4BCD">
        <w:rPr>
          <w:sz w:val="22"/>
          <w:vertAlign w:val="superscript"/>
          <w:lang w:eastAsia="zh-CN"/>
        </w:rPr>
        <w:t xml:space="preserve">b </w:t>
      </w:r>
      <w:r w:rsidRPr="007C4BCD">
        <w:rPr>
          <w:sz w:val="22"/>
          <w:lang w:eastAsia="zh-CN"/>
        </w:rPr>
        <w:t xml:space="preserve">To measure the temperature sensitivity at </w:t>
      </w:r>
      <w:r w:rsidR="00FB44C4">
        <w:rPr>
          <w:sz w:val="22"/>
          <w:lang w:eastAsia="zh-CN"/>
        </w:rPr>
        <w:t xml:space="preserve">aorta-gonad-mesonephros (AGM) </w:t>
      </w:r>
      <w:r w:rsidR="00FB44C4">
        <w:rPr>
          <w:rFonts w:hint="eastAsia"/>
          <w:sz w:val="22"/>
          <w:lang w:eastAsia="zh-CN"/>
        </w:rPr>
        <w:t>and</w:t>
      </w:r>
      <w:r w:rsidRPr="007C4BCD">
        <w:rPr>
          <w:sz w:val="22"/>
          <w:lang w:eastAsia="zh-CN"/>
        </w:rPr>
        <w:t xml:space="preserve"> posterior blood island (PBI), the excitation laser beam was scanned on a rectangular region (15 µm × 60 µm) to fit the shape of the area.</w:t>
      </w:r>
    </w:p>
    <w:p w14:paraId="195B6BB1" w14:textId="77777777" w:rsidR="007C4BCD" w:rsidRPr="00FA6A9A" w:rsidRDefault="007C4BCD" w:rsidP="007C4BCD">
      <w:pPr>
        <w:pStyle w:val="MCBodySP"/>
        <w:ind w:firstLine="0"/>
        <w:rPr>
          <w:rFonts w:eastAsia="PMingLiU"/>
          <w:b/>
          <w:sz w:val="24"/>
          <w:lang w:eastAsia="zh-HK"/>
        </w:rPr>
      </w:pPr>
    </w:p>
    <w:p w14:paraId="633F34DF" w14:textId="77777777" w:rsidR="007C4BCD" w:rsidRPr="007C4BCD" w:rsidRDefault="007C4BCD" w:rsidP="007C4BCD">
      <w:pPr>
        <w:pStyle w:val="MCBodySP"/>
        <w:ind w:firstLine="0"/>
        <w:rPr>
          <w:b/>
          <w:sz w:val="24"/>
          <w:lang w:eastAsia="zh-CN"/>
        </w:rPr>
      </w:pPr>
    </w:p>
    <w:p w14:paraId="0ADC4B79" w14:textId="77777777" w:rsidR="007C4BCD" w:rsidRPr="007C4BCD" w:rsidRDefault="007C4BCD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</w:p>
    <w:p w14:paraId="4048091E" w14:textId="77777777" w:rsidR="007C4BCD" w:rsidRPr="007C4BCD" w:rsidRDefault="007C4BCD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</w:p>
    <w:p w14:paraId="2692AB87" w14:textId="77777777" w:rsidR="007C4BCD" w:rsidRPr="007C4BCD" w:rsidRDefault="007C4BCD" w:rsidP="007C4BCD">
      <w:pPr>
        <w:spacing w:after="200" w:line="276" w:lineRule="auto"/>
        <w:rPr>
          <w:rFonts w:ascii="Times New Roman" w:hAnsi="Times New Roman" w:cs="Times New Roman"/>
          <w:b/>
          <w:sz w:val="24"/>
          <w:lang w:eastAsia="zh-HK"/>
        </w:rPr>
      </w:pPr>
      <w:r w:rsidRPr="007C4BCD">
        <w:rPr>
          <w:rFonts w:ascii="Times New Roman" w:hAnsi="Times New Roman" w:cs="Times New Roman"/>
          <w:b/>
          <w:sz w:val="24"/>
          <w:lang w:eastAsia="zh-HK"/>
        </w:rPr>
        <w:br w:type="page"/>
      </w:r>
    </w:p>
    <w:p w14:paraId="63CB1589" w14:textId="04E16372" w:rsidR="007C4BCD" w:rsidRPr="000B700C" w:rsidRDefault="00B432A1" w:rsidP="007C4BCD">
      <w:pPr>
        <w:pStyle w:val="MCBodySP"/>
        <w:ind w:firstLine="0"/>
        <w:rPr>
          <w:b/>
          <w:sz w:val="24"/>
          <w:lang w:eastAsia="zh-CN"/>
        </w:rPr>
      </w:pPr>
      <w:r>
        <w:rPr>
          <w:rFonts w:eastAsia="PMingLiU" w:hint="eastAsia"/>
          <w:b/>
          <w:sz w:val="24"/>
          <w:lang w:eastAsia="zh-HK"/>
        </w:rPr>
        <w:lastRenderedPageBreak/>
        <w:t>Supplementary File 1b</w:t>
      </w:r>
      <w:r w:rsidR="007C4BCD" w:rsidRPr="007C4BCD">
        <w:rPr>
          <w:rFonts w:eastAsiaTheme="minorEastAsia"/>
          <w:b/>
          <w:sz w:val="24"/>
          <w:lang w:eastAsia="zh-HK"/>
        </w:rPr>
        <w:t xml:space="preserve">. Temperature distribution with IR laser heat shock in zebrafish </w:t>
      </w:r>
      <w:r w:rsidR="007C4BCD" w:rsidRPr="007C4BCD">
        <w:rPr>
          <w:rFonts w:eastAsiaTheme="minorEastAsia"/>
          <w:b/>
          <w:i/>
          <w:sz w:val="24"/>
          <w:lang w:eastAsia="zh-HK"/>
        </w:rPr>
        <w:t>in vi</w:t>
      </w:r>
      <w:r w:rsidR="007C4BCD" w:rsidRPr="000B700C">
        <w:rPr>
          <w:rFonts w:eastAsiaTheme="minorEastAsia"/>
          <w:b/>
          <w:i/>
          <w:sz w:val="24"/>
          <w:lang w:eastAsia="zh-HK"/>
        </w:rPr>
        <w:t>vo</w:t>
      </w:r>
      <w:r w:rsidR="007C4BCD" w:rsidRPr="000B700C">
        <w:rPr>
          <w:rFonts w:eastAsiaTheme="minorEastAsia"/>
          <w:b/>
          <w:sz w:val="24"/>
          <w:lang w:eastAsia="zh-HK"/>
        </w:rPr>
        <w:t xml:space="preserve"> and efficiency of </w:t>
      </w:r>
      <w:r w:rsidR="00DD3B11" w:rsidRPr="000B700C">
        <w:rPr>
          <w:rFonts w:eastAsiaTheme="minorEastAsia"/>
          <w:b/>
          <w:sz w:val="24"/>
          <w:lang w:eastAsia="zh-HK"/>
        </w:rPr>
        <w:t>cell labeling</w:t>
      </w:r>
      <w:r w:rsidR="007C4BCD" w:rsidRPr="000B700C">
        <w:rPr>
          <w:rFonts w:eastAsiaTheme="minorEastAsia"/>
          <w:b/>
          <w:sz w:val="24"/>
          <w:lang w:eastAsia="zh-HK"/>
        </w:rPr>
        <w:t xml:space="preserve"> in zebrafish tissues</w:t>
      </w:r>
    </w:p>
    <w:p w14:paraId="01060B28" w14:textId="77777777" w:rsidR="007C4BCD" w:rsidRPr="000B700C" w:rsidRDefault="007C4BCD" w:rsidP="007C4BCD">
      <w:pPr>
        <w:pStyle w:val="MCBodySP"/>
        <w:ind w:firstLine="0"/>
        <w:rPr>
          <w:b/>
          <w:sz w:val="24"/>
          <w:lang w:eastAsia="zh-CN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133"/>
        <w:gridCol w:w="1131"/>
        <w:gridCol w:w="1132"/>
        <w:gridCol w:w="1131"/>
        <w:gridCol w:w="1210"/>
        <w:gridCol w:w="1129"/>
      </w:tblGrid>
      <w:tr w:rsidR="007C4BCD" w:rsidRPr="000B700C" w14:paraId="417E0408" w14:textId="77777777" w:rsidTr="00435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5FE69D99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Cell type</w:t>
            </w:r>
          </w:p>
        </w:tc>
        <w:tc>
          <w:tcPr>
            <w:tcW w:w="2305" w:type="dxa"/>
            <w:gridSpan w:val="2"/>
            <w:vAlign w:val="center"/>
          </w:tcPr>
          <w:p w14:paraId="2D38ECE5" w14:textId="12570275" w:rsidR="007C4BCD" w:rsidRPr="000B700C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Myocyte</w:t>
            </w:r>
          </w:p>
        </w:tc>
        <w:tc>
          <w:tcPr>
            <w:tcW w:w="2304" w:type="dxa"/>
            <w:gridSpan w:val="2"/>
            <w:vAlign w:val="center"/>
          </w:tcPr>
          <w:p w14:paraId="7BE4EB39" w14:textId="16BDC751" w:rsidR="007C4BCD" w:rsidRPr="000B700C" w:rsidRDefault="00401ADC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 xml:space="preserve">Brain </w:t>
            </w:r>
            <w:r w:rsidR="00BF5DA0" w:rsidRPr="000B700C">
              <w:rPr>
                <w:rFonts w:hint="eastAsia"/>
                <w:b w:val="0"/>
                <w:sz w:val="24"/>
                <w:lang w:eastAsia="zh-CN"/>
              </w:rPr>
              <w:t>n</w:t>
            </w:r>
            <w:r w:rsidR="007C4BCD" w:rsidRPr="000B700C">
              <w:rPr>
                <w:b w:val="0"/>
                <w:sz w:val="24"/>
                <w:lang w:eastAsia="zh-CN"/>
              </w:rPr>
              <w:t>euron</w:t>
            </w:r>
          </w:p>
        </w:tc>
        <w:tc>
          <w:tcPr>
            <w:tcW w:w="2404" w:type="dxa"/>
            <w:gridSpan w:val="2"/>
            <w:vAlign w:val="center"/>
          </w:tcPr>
          <w:p w14:paraId="1820E857" w14:textId="382F8FB4" w:rsidR="007C4BCD" w:rsidRPr="000B700C" w:rsidRDefault="00BF5DA0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Leukocyte</w:t>
            </w:r>
            <w:r w:rsidR="0043532D" w:rsidRPr="000B700C">
              <w:rPr>
                <w:rFonts w:hint="eastAsia"/>
                <w:b w:val="0"/>
                <w:sz w:val="24"/>
                <w:lang w:eastAsia="zh-CN"/>
              </w:rPr>
              <w:t xml:space="preserve"> </w:t>
            </w:r>
            <w:r w:rsidR="0043532D" w:rsidRPr="000B700C">
              <w:rPr>
                <w:rFonts w:hint="eastAsia"/>
                <w:b w:val="0"/>
                <w:sz w:val="24"/>
                <w:vertAlign w:val="superscript"/>
                <w:lang w:eastAsia="zh-CN"/>
              </w:rPr>
              <w:t>a</w:t>
            </w:r>
          </w:p>
        </w:tc>
      </w:tr>
      <w:tr w:rsidR="007C4BCD" w:rsidRPr="000B700C" w14:paraId="3A4D1946" w14:textId="77777777" w:rsidTr="0043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1A6D8A1D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Heat Shock Condition</w:t>
            </w:r>
          </w:p>
        </w:tc>
        <w:tc>
          <w:tcPr>
            <w:tcW w:w="1154" w:type="dxa"/>
            <w:vAlign w:val="center"/>
          </w:tcPr>
          <w:p w14:paraId="775840E4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High power</w:t>
            </w:r>
          </w:p>
        </w:tc>
        <w:tc>
          <w:tcPr>
            <w:tcW w:w="1151" w:type="dxa"/>
            <w:vAlign w:val="center"/>
          </w:tcPr>
          <w:p w14:paraId="0FBE5A2D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Low power</w:t>
            </w:r>
          </w:p>
        </w:tc>
        <w:tc>
          <w:tcPr>
            <w:tcW w:w="1153" w:type="dxa"/>
            <w:vAlign w:val="center"/>
          </w:tcPr>
          <w:p w14:paraId="149620A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High power</w:t>
            </w:r>
          </w:p>
        </w:tc>
        <w:tc>
          <w:tcPr>
            <w:tcW w:w="1151" w:type="dxa"/>
            <w:vAlign w:val="center"/>
          </w:tcPr>
          <w:p w14:paraId="5E706CC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Low power</w:t>
            </w:r>
          </w:p>
        </w:tc>
        <w:tc>
          <w:tcPr>
            <w:tcW w:w="1256" w:type="dxa"/>
            <w:vAlign w:val="center"/>
          </w:tcPr>
          <w:p w14:paraId="1A091523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High</w:t>
            </w:r>
          </w:p>
          <w:p w14:paraId="697C9E34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power</w:t>
            </w:r>
          </w:p>
        </w:tc>
        <w:tc>
          <w:tcPr>
            <w:tcW w:w="1148" w:type="dxa"/>
            <w:vAlign w:val="center"/>
          </w:tcPr>
          <w:p w14:paraId="6CCE1D76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Low power</w:t>
            </w:r>
          </w:p>
        </w:tc>
      </w:tr>
      <w:tr w:rsidR="007C4BCD" w:rsidRPr="000B700C" w14:paraId="4F0748E9" w14:textId="77777777" w:rsidTr="004353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3ACF715D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rFonts w:eastAsiaTheme="minorEastAsia"/>
                <w:b w:val="0"/>
                <w:sz w:val="24"/>
                <w:lang w:eastAsia="zh-HK"/>
              </w:rPr>
              <w:t>IR laser power (mW)</w:t>
            </w:r>
          </w:p>
        </w:tc>
        <w:tc>
          <w:tcPr>
            <w:tcW w:w="1154" w:type="dxa"/>
            <w:vAlign w:val="center"/>
          </w:tcPr>
          <w:p w14:paraId="433CDBF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95</w:t>
            </w:r>
          </w:p>
        </w:tc>
        <w:tc>
          <w:tcPr>
            <w:tcW w:w="1151" w:type="dxa"/>
            <w:vAlign w:val="center"/>
          </w:tcPr>
          <w:p w14:paraId="10CEA09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80</w:t>
            </w:r>
          </w:p>
        </w:tc>
        <w:tc>
          <w:tcPr>
            <w:tcW w:w="1153" w:type="dxa"/>
            <w:vAlign w:val="center"/>
          </w:tcPr>
          <w:p w14:paraId="61F48EBC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110</w:t>
            </w:r>
          </w:p>
        </w:tc>
        <w:tc>
          <w:tcPr>
            <w:tcW w:w="1151" w:type="dxa"/>
            <w:vAlign w:val="center"/>
          </w:tcPr>
          <w:p w14:paraId="7E14AB1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95</w:t>
            </w:r>
          </w:p>
        </w:tc>
        <w:tc>
          <w:tcPr>
            <w:tcW w:w="1256" w:type="dxa"/>
            <w:vAlign w:val="center"/>
          </w:tcPr>
          <w:p w14:paraId="79F5A285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100</w:t>
            </w:r>
          </w:p>
        </w:tc>
        <w:tc>
          <w:tcPr>
            <w:tcW w:w="1148" w:type="dxa"/>
            <w:vAlign w:val="center"/>
          </w:tcPr>
          <w:p w14:paraId="5F68B57C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80</w:t>
            </w:r>
          </w:p>
        </w:tc>
      </w:tr>
      <w:tr w:rsidR="007C4BCD" w:rsidRPr="000B700C" w14:paraId="1E191A89" w14:textId="77777777" w:rsidTr="0043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6584FDF1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rFonts w:eastAsiaTheme="minorEastAsia"/>
                <w:b w:val="0"/>
                <w:sz w:val="24"/>
                <w:lang w:eastAsia="zh-HK"/>
              </w:rPr>
              <w:t>Scanning time (s)</w:t>
            </w:r>
          </w:p>
        </w:tc>
        <w:tc>
          <w:tcPr>
            <w:tcW w:w="1154" w:type="dxa"/>
            <w:vAlign w:val="center"/>
          </w:tcPr>
          <w:p w14:paraId="3A0EE496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</w:t>
            </w:r>
          </w:p>
        </w:tc>
        <w:tc>
          <w:tcPr>
            <w:tcW w:w="1151" w:type="dxa"/>
            <w:vAlign w:val="center"/>
          </w:tcPr>
          <w:p w14:paraId="686426C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</w:t>
            </w:r>
          </w:p>
        </w:tc>
        <w:tc>
          <w:tcPr>
            <w:tcW w:w="1153" w:type="dxa"/>
            <w:vAlign w:val="center"/>
          </w:tcPr>
          <w:p w14:paraId="652FB944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</w:t>
            </w:r>
          </w:p>
        </w:tc>
        <w:tc>
          <w:tcPr>
            <w:tcW w:w="1151" w:type="dxa"/>
            <w:vAlign w:val="center"/>
          </w:tcPr>
          <w:p w14:paraId="72E348E8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</w:t>
            </w:r>
          </w:p>
        </w:tc>
        <w:tc>
          <w:tcPr>
            <w:tcW w:w="1256" w:type="dxa"/>
            <w:vAlign w:val="center"/>
          </w:tcPr>
          <w:p w14:paraId="1470D90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</w:t>
            </w:r>
          </w:p>
        </w:tc>
        <w:tc>
          <w:tcPr>
            <w:tcW w:w="1148" w:type="dxa"/>
            <w:vAlign w:val="center"/>
          </w:tcPr>
          <w:p w14:paraId="4841C46B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</w:t>
            </w:r>
          </w:p>
        </w:tc>
      </w:tr>
      <w:tr w:rsidR="007C4BCD" w:rsidRPr="000B700C" w14:paraId="5AB08C25" w14:textId="77777777" w:rsidTr="004353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441BAF32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Scanning area (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µm</w:t>
            </w:r>
            <w:r w:rsidRPr="000B700C">
              <w:rPr>
                <w:rFonts w:eastAsiaTheme="minorEastAsia"/>
                <w:sz w:val="24"/>
                <w:lang w:eastAsia="zh-HK"/>
              </w:rPr>
              <w:t xml:space="preserve"> 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× µm</w:t>
            </w:r>
            <w:r w:rsidRPr="000B700C">
              <w:rPr>
                <w:b w:val="0"/>
                <w:sz w:val="24"/>
                <w:lang w:eastAsia="zh-CN"/>
              </w:rPr>
              <w:t>)</w:t>
            </w:r>
          </w:p>
        </w:tc>
        <w:tc>
          <w:tcPr>
            <w:tcW w:w="1154" w:type="dxa"/>
            <w:vAlign w:val="center"/>
          </w:tcPr>
          <w:p w14:paraId="751CD83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8 × 8</w:t>
            </w:r>
          </w:p>
        </w:tc>
        <w:tc>
          <w:tcPr>
            <w:tcW w:w="1151" w:type="dxa"/>
            <w:vAlign w:val="center"/>
          </w:tcPr>
          <w:p w14:paraId="6E9ED77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8 × 8</w:t>
            </w:r>
          </w:p>
        </w:tc>
        <w:tc>
          <w:tcPr>
            <w:tcW w:w="1153" w:type="dxa"/>
            <w:vAlign w:val="center"/>
          </w:tcPr>
          <w:p w14:paraId="5EBDFB2D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8 × 8</w:t>
            </w:r>
          </w:p>
        </w:tc>
        <w:tc>
          <w:tcPr>
            <w:tcW w:w="1151" w:type="dxa"/>
            <w:vAlign w:val="center"/>
          </w:tcPr>
          <w:p w14:paraId="3959D7AC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8 × 8</w:t>
            </w:r>
          </w:p>
        </w:tc>
        <w:tc>
          <w:tcPr>
            <w:tcW w:w="1256" w:type="dxa"/>
            <w:vAlign w:val="center"/>
          </w:tcPr>
          <w:p w14:paraId="46B3B1A8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8 × 8</w:t>
            </w:r>
          </w:p>
        </w:tc>
        <w:tc>
          <w:tcPr>
            <w:tcW w:w="1148" w:type="dxa"/>
            <w:vAlign w:val="center"/>
          </w:tcPr>
          <w:p w14:paraId="76B3618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sz w:val="24"/>
                <w:lang w:eastAsia="zh-CN"/>
              </w:rPr>
              <w:t>8 × 8</w:t>
            </w:r>
          </w:p>
        </w:tc>
      </w:tr>
      <w:tr w:rsidR="007C4BCD" w:rsidRPr="000B700C" w14:paraId="44930F2A" w14:textId="77777777" w:rsidTr="0043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41FD5211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Temperature at P00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 xml:space="preserve"> (</w:t>
            </w:r>
            <w:r w:rsidRPr="000B700C">
              <w:rPr>
                <w:rFonts w:ascii="Cambria Math" w:hAnsi="Cambria Math" w:cs="Cambria Math"/>
                <w:b w:val="0"/>
                <w:sz w:val="24"/>
                <w:lang w:eastAsia="zh-HK"/>
              </w:rPr>
              <w:t>℃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)</w:t>
            </w:r>
          </w:p>
        </w:tc>
        <w:tc>
          <w:tcPr>
            <w:tcW w:w="1154" w:type="dxa"/>
            <w:vAlign w:val="center"/>
          </w:tcPr>
          <w:p w14:paraId="2E421BDC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51.3±3.1</w:t>
            </w:r>
          </w:p>
        </w:tc>
        <w:tc>
          <w:tcPr>
            <w:tcW w:w="1151" w:type="dxa"/>
            <w:vAlign w:val="center"/>
          </w:tcPr>
          <w:p w14:paraId="39339DEA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43.6±3.4</w:t>
            </w:r>
          </w:p>
        </w:tc>
        <w:tc>
          <w:tcPr>
            <w:tcW w:w="1153" w:type="dxa"/>
            <w:vAlign w:val="center"/>
          </w:tcPr>
          <w:p w14:paraId="0C3DEF6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48.3±3.5</w:t>
            </w:r>
          </w:p>
        </w:tc>
        <w:tc>
          <w:tcPr>
            <w:tcW w:w="1151" w:type="dxa"/>
            <w:vAlign w:val="center"/>
          </w:tcPr>
          <w:p w14:paraId="3F17052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44.6±3.0</w:t>
            </w:r>
          </w:p>
        </w:tc>
        <w:tc>
          <w:tcPr>
            <w:tcW w:w="1256" w:type="dxa"/>
            <w:vAlign w:val="center"/>
          </w:tcPr>
          <w:p w14:paraId="712CCFB3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47.5±4.4</w:t>
            </w:r>
          </w:p>
        </w:tc>
        <w:tc>
          <w:tcPr>
            <w:tcW w:w="1148" w:type="dxa"/>
            <w:vAlign w:val="center"/>
          </w:tcPr>
          <w:p w14:paraId="5F290AE0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40.8±2.2</w:t>
            </w:r>
          </w:p>
        </w:tc>
      </w:tr>
      <w:tr w:rsidR="007C4BCD" w:rsidRPr="000B700C" w14:paraId="5C3AD2C2" w14:textId="77777777" w:rsidTr="004353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58B9854A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Temperature at P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1</w:t>
            </w:r>
            <w:r w:rsidRPr="000B700C">
              <w:rPr>
                <w:b w:val="0"/>
                <w:sz w:val="24"/>
                <w:lang w:eastAsia="zh-CN"/>
              </w:rPr>
              <w:t>0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 xml:space="preserve"> (</w:t>
            </w:r>
            <w:r w:rsidRPr="000B700C">
              <w:rPr>
                <w:rFonts w:ascii="Cambria Math" w:hAnsi="Cambria Math" w:cs="Cambria Math"/>
                <w:b w:val="0"/>
                <w:sz w:val="24"/>
                <w:lang w:eastAsia="zh-HK"/>
              </w:rPr>
              <w:t>℃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)</w:t>
            </w:r>
          </w:p>
        </w:tc>
        <w:tc>
          <w:tcPr>
            <w:tcW w:w="1154" w:type="dxa"/>
            <w:vAlign w:val="center"/>
          </w:tcPr>
          <w:p w14:paraId="603B4937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38.5±2.5</w:t>
            </w:r>
          </w:p>
        </w:tc>
        <w:tc>
          <w:tcPr>
            <w:tcW w:w="1151" w:type="dxa"/>
            <w:vAlign w:val="center"/>
          </w:tcPr>
          <w:p w14:paraId="5D749AF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32.5±1.8</w:t>
            </w:r>
          </w:p>
        </w:tc>
        <w:tc>
          <w:tcPr>
            <w:tcW w:w="1153" w:type="dxa"/>
            <w:vAlign w:val="center"/>
          </w:tcPr>
          <w:p w14:paraId="5D69193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42.7±3.0</w:t>
            </w:r>
          </w:p>
        </w:tc>
        <w:tc>
          <w:tcPr>
            <w:tcW w:w="1151" w:type="dxa"/>
            <w:vAlign w:val="center"/>
          </w:tcPr>
          <w:p w14:paraId="23F8607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38.0±3.0</w:t>
            </w:r>
          </w:p>
        </w:tc>
        <w:tc>
          <w:tcPr>
            <w:tcW w:w="1256" w:type="dxa"/>
            <w:vAlign w:val="center"/>
          </w:tcPr>
          <w:p w14:paraId="0A9A86A3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39.6±3.8</w:t>
            </w:r>
          </w:p>
        </w:tc>
        <w:tc>
          <w:tcPr>
            <w:tcW w:w="1148" w:type="dxa"/>
            <w:vAlign w:val="center"/>
          </w:tcPr>
          <w:p w14:paraId="652BCBEB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32.4±1.1</w:t>
            </w:r>
          </w:p>
        </w:tc>
      </w:tr>
      <w:tr w:rsidR="007C4BCD" w:rsidRPr="000B700C" w14:paraId="37D1CB83" w14:textId="77777777" w:rsidTr="0043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57B434E4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b w:val="0"/>
                <w:sz w:val="24"/>
                <w:lang w:eastAsia="zh-CN"/>
              </w:rPr>
              <w:t>Temperature at P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2</w:t>
            </w:r>
            <w:r w:rsidRPr="000B700C">
              <w:rPr>
                <w:b w:val="0"/>
                <w:sz w:val="24"/>
                <w:lang w:eastAsia="zh-CN"/>
              </w:rPr>
              <w:t>0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 xml:space="preserve"> (</w:t>
            </w:r>
            <w:r w:rsidRPr="000B700C">
              <w:rPr>
                <w:rFonts w:ascii="Cambria Math" w:hAnsi="Cambria Math" w:cs="Cambria Math"/>
                <w:b w:val="0"/>
                <w:sz w:val="24"/>
                <w:lang w:eastAsia="zh-HK"/>
              </w:rPr>
              <w:t>℃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>)</w:t>
            </w:r>
          </w:p>
        </w:tc>
        <w:tc>
          <w:tcPr>
            <w:tcW w:w="1154" w:type="dxa"/>
            <w:vAlign w:val="center"/>
          </w:tcPr>
          <w:p w14:paraId="375DF58E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30.5±1.1</w:t>
            </w:r>
          </w:p>
        </w:tc>
        <w:tc>
          <w:tcPr>
            <w:tcW w:w="1151" w:type="dxa"/>
            <w:vAlign w:val="center"/>
          </w:tcPr>
          <w:p w14:paraId="2AA2238D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28.2±1.7</w:t>
            </w:r>
          </w:p>
        </w:tc>
        <w:tc>
          <w:tcPr>
            <w:tcW w:w="1153" w:type="dxa"/>
            <w:vAlign w:val="center"/>
          </w:tcPr>
          <w:p w14:paraId="293A9F55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36.8±3.6</w:t>
            </w:r>
          </w:p>
        </w:tc>
        <w:tc>
          <w:tcPr>
            <w:tcW w:w="1151" w:type="dxa"/>
            <w:vAlign w:val="center"/>
          </w:tcPr>
          <w:p w14:paraId="48FF41D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34.7±2.1</w:t>
            </w:r>
          </w:p>
        </w:tc>
        <w:tc>
          <w:tcPr>
            <w:tcW w:w="1256" w:type="dxa"/>
            <w:vAlign w:val="center"/>
          </w:tcPr>
          <w:p w14:paraId="038CC2C6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33.9±2.9</w:t>
            </w:r>
          </w:p>
        </w:tc>
        <w:tc>
          <w:tcPr>
            <w:tcW w:w="1148" w:type="dxa"/>
            <w:vAlign w:val="center"/>
          </w:tcPr>
          <w:p w14:paraId="4A18E339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29.3±1.7</w:t>
            </w:r>
          </w:p>
        </w:tc>
      </w:tr>
      <w:tr w:rsidR="007C4BCD" w:rsidRPr="000B700C" w14:paraId="0447DEBD" w14:textId="77777777" w:rsidTr="004353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06793736" w14:textId="77777777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rFonts w:eastAsiaTheme="minorEastAsia"/>
                <w:b w:val="0"/>
                <w:sz w:val="24"/>
                <w:lang w:eastAsia="zh-HK"/>
              </w:rPr>
              <w:t>Total # of zebrafish</w:t>
            </w:r>
          </w:p>
        </w:tc>
        <w:tc>
          <w:tcPr>
            <w:tcW w:w="1154" w:type="dxa"/>
            <w:vAlign w:val="center"/>
          </w:tcPr>
          <w:p w14:paraId="7347C531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26</w:t>
            </w:r>
          </w:p>
        </w:tc>
        <w:tc>
          <w:tcPr>
            <w:tcW w:w="1151" w:type="dxa"/>
            <w:vAlign w:val="center"/>
          </w:tcPr>
          <w:p w14:paraId="2364D9F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30</w:t>
            </w:r>
          </w:p>
        </w:tc>
        <w:tc>
          <w:tcPr>
            <w:tcW w:w="1153" w:type="dxa"/>
            <w:vAlign w:val="center"/>
          </w:tcPr>
          <w:p w14:paraId="6F09D707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21</w:t>
            </w:r>
          </w:p>
        </w:tc>
        <w:tc>
          <w:tcPr>
            <w:tcW w:w="1151" w:type="dxa"/>
            <w:vAlign w:val="center"/>
          </w:tcPr>
          <w:p w14:paraId="678B17A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43</w:t>
            </w:r>
          </w:p>
        </w:tc>
        <w:tc>
          <w:tcPr>
            <w:tcW w:w="1256" w:type="dxa"/>
            <w:vAlign w:val="center"/>
          </w:tcPr>
          <w:p w14:paraId="5E1697DD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12</w:t>
            </w:r>
          </w:p>
        </w:tc>
        <w:tc>
          <w:tcPr>
            <w:tcW w:w="1148" w:type="dxa"/>
            <w:vAlign w:val="center"/>
          </w:tcPr>
          <w:p w14:paraId="23CCD659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18</w:t>
            </w:r>
          </w:p>
        </w:tc>
      </w:tr>
      <w:tr w:rsidR="007C4BCD" w:rsidRPr="007C4BCD" w14:paraId="56CAA39D" w14:textId="77777777" w:rsidTr="0043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5438BA4C" w14:textId="12B50F72" w:rsidR="007C4BCD" w:rsidRPr="000B700C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0B700C">
              <w:rPr>
                <w:rFonts w:eastAsiaTheme="minorEastAsia"/>
                <w:b w:val="0"/>
                <w:sz w:val="24"/>
                <w:lang w:eastAsia="zh-HK"/>
              </w:rPr>
              <w:t xml:space="preserve"># of </w:t>
            </w:r>
            <w:r w:rsidR="00DD3B11" w:rsidRPr="000B700C">
              <w:rPr>
                <w:rFonts w:eastAsiaTheme="minorEastAsia"/>
                <w:b w:val="0"/>
                <w:sz w:val="24"/>
                <w:lang w:eastAsia="zh-HK"/>
              </w:rPr>
              <w:t>overall-labeled</w:t>
            </w:r>
            <w:r w:rsidRPr="000B700C">
              <w:rPr>
                <w:rFonts w:eastAsiaTheme="minorEastAsia"/>
                <w:b w:val="0"/>
                <w:sz w:val="24"/>
                <w:lang w:eastAsia="zh-HK"/>
              </w:rPr>
              <w:t xml:space="preserve"> zebrafish</w:t>
            </w:r>
          </w:p>
        </w:tc>
        <w:tc>
          <w:tcPr>
            <w:tcW w:w="1154" w:type="dxa"/>
            <w:vAlign w:val="center"/>
          </w:tcPr>
          <w:p w14:paraId="1F4FD3F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15</w:t>
            </w:r>
          </w:p>
        </w:tc>
        <w:tc>
          <w:tcPr>
            <w:tcW w:w="1151" w:type="dxa"/>
            <w:vAlign w:val="center"/>
          </w:tcPr>
          <w:p w14:paraId="5482B8B0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11</w:t>
            </w:r>
          </w:p>
        </w:tc>
        <w:tc>
          <w:tcPr>
            <w:tcW w:w="1153" w:type="dxa"/>
            <w:vAlign w:val="center"/>
          </w:tcPr>
          <w:p w14:paraId="35F4269C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7</w:t>
            </w:r>
          </w:p>
        </w:tc>
        <w:tc>
          <w:tcPr>
            <w:tcW w:w="1151" w:type="dxa"/>
            <w:vAlign w:val="center"/>
          </w:tcPr>
          <w:p w14:paraId="7279ED02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8</w:t>
            </w:r>
          </w:p>
        </w:tc>
        <w:tc>
          <w:tcPr>
            <w:tcW w:w="1256" w:type="dxa"/>
            <w:vAlign w:val="center"/>
          </w:tcPr>
          <w:p w14:paraId="4A866AB9" w14:textId="77777777" w:rsidR="007C4BCD" w:rsidRPr="000B700C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9</w:t>
            </w:r>
          </w:p>
        </w:tc>
        <w:tc>
          <w:tcPr>
            <w:tcW w:w="1148" w:type="dxa"/>
            <w:vAlign w:val="center"/>
          </w:tcPr>
          <w:p w14:paraId="21B924E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0B700C">
              <w:rPr>
                <w:rFonts w:eastAsiaTheme="minorEastAsia"/>
                <w:sz w:val="24"/>
                <w:lang w:eastAsia="zh-HK"/>
              </w:rPr>
              <w:t>9</w:t>
            </w:r>
          </w:p>
        </w:tc>
      </w:tr>
      <w:tr w:rsidR="007C4BCD" w:rsidRPr="007C4BCD" w14:paraId="18861053" w14:textId="77777777" w:rsidTr="004353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36F3A01E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rFonts w:eastAsiaTheme="minorEastAsia"/>
                <w:b w:val="0"/>
                <w:sz w:val="24"/>
                <w:lang w:eastAsia="zh-HK"/>
              </w:rPr>
              <w:t># of single-cell labeled zebrafish</w:t>
            </w:r>
          </w:p>
        </w:tc>
        <w:tc>
          <w:tcPr>
            <w:tcW w:w="1154" w:type="dxa"/>
            <w:vAlign w:val="center"/>
          </w:tcPr>
          <w:p w14:paraId="3B526FD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2</w:t>
            </w:r>
          </w:p>
        </w:tc>
        <w:tc>
          <w:tcPr>
            <w:tcW w:w="1151" w:type="dxa"/>
            <w:vAlign w:val="center"/>
          </w:tcPr>
          <w:p w14:paraId="6498ABB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6</w:t>
            </w:r>
          </w:p>
        </w:tc>
        <w:tc>
          <w:tcPr>
            <w:tcW w:w="1153" w:type="dxa"/>
            <w:vAlign w:val="center"/>
          </w:tcPr>
          <w:p w14:paraId="5000A94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4</w:t>
            </w:r>
          </w:p>
        </w:tc>
        <w:tc>
          <w:tcPr>
            <w:tcW w:w="1151" w:type="dxa"/>
            <w:vAlign w:val="center"/>
          </w:tcPr>
          <w:p w14:paraId="446AF72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8</w:t>
            </w:r>
          </w:p>
        </w:tc>
        <w:tc>
          <w:tcPr>
            <w:tcW w:w="1256" w:type="dxa"/>
            <w:vAlign w:val="center"/>
          </w:tcPr>
          <w:p w14:paraId="5698CF1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5</w:t>
            </w:r>
          </w:p>
        </w:tc>
        <w:tc>
          <w:tcPr>
            <w:tcW w:w="1148" w:type="dxa"/>
            <w:vAlign w:val="center"/>
          </w:tcPr>
          <w:p w14:paraId="3F4D6E1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7</w:t>
            </w:r>
          </w:p>
        </w:tc>
      </w:tr>
      <w:tr w:rsidR="007C4BCD" w:rsidRPr="007C4BCD" w14:paraId="295F03B3" w14:textId="77777777" w:rsidTr="0043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6A2D060F" w14:textId="471E3632" w:rsidR="007C4BCD" w:rsidRPr="007C4BCD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rFonts w:eastAsiaTheme="minorEastAsia"/>
                <w:b w:val="0"/>
                <w:sz w:val="24"/>
                <w:lang w:eastAsia="zh-HK"/>
              </w:rPr>
              <w:t xml:space="preserve">Success rate of </w:t>
            </w:r>
            <w:r w:rsidR="00DD3B11" w:rsidRPr="000B700C">
              <w:rPr>
                <w:rFonts w:eastAsiaTheme="minorEastAsia"/>
                <w:b w:val="0"/>
                <w:sz w:val="24"/>
                <w:lang w:eastAsia="zh-HK"/>
              </w:rPr>
              <w:t>overall cell labeling</w:t>
            </w:r>
          </w:p>
        </w:tc>
        <w:tc>
          <w:tcPr>
            <w:tcW w:w="1154" w:type="dxa"/>
            <w:vAlign w:val="center"/>
          </w:tcPr>
          <w:p w14:paraId="5C4E595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57.7%</w:t>
            </w:r>
          </w:p>
        </w:tc>
        <w:tc>
          <w:tcPr>
            <w:tcW w:w="1151" w:type="dxa"/>
            <w:vAlign w:val="center"/>
          </w:tcPr>
          <w:p w14:paraId="44C6746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36.7%</w:t>
            </w:r>
          </w:p>
        </w:tc>
        <w:tc>
          <w:tcPr>
            <w:tcW w:w="1153" w:type="dxa"/>
            <w:vAlign w:val="center"/>
          </w:tcPr>
          <w:p w14:paraId="0C6BD7A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33.3%</w:t>
            </w:r>
          </w:p>
        </w:tc>
        <w:tc>
          <w:tcPr>
            <w:tcW w:w="1151" w:type="dxa"/>
            <w:vAlign w:val="center"/>
          </w:tcPr>
          <w:p w14:paraId="203BF0E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18.6%</w:t>
            </w:r>
          </w:p>
        </w:tc>
        <w:tc>
          <w:tcPr>
            <w:tcW w:w="1256" w:type="dxa"/>
            <w:vAlign w:val="center"/>
          </w:tcPr>
          <w:p w14:paraId="3696080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75%</w:t>
            </w:r>
          </w:p>
        </w:tc>
        <w:tc>
          <w:tcPr>
            <w:tcW w:w="1148" w:type="dxa"/>
            <w:vAlign w:val="center"/>
          </w:tcPr>
          <w:p w14:paraId="34BF48F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50%</w:t>
            </w:r>
          </w:p>
        </w:tc>
      </w:tr>
      <w:tr w:rsidR="007C4BCD" w:rsidRPr="007C4BCD" w14:paraId="5C30044C" w14:textId="77777777" w:rsidTr="004353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3D1DA6F2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rFonts w:eastAsiaTheme="minorEastAsia"/>
                <w:b w:val="0"/>
                <w:sz w:val="24"/>
                <w:lang w:eastAsia="zh-HK"/>
              </w:rPr>
              <w:t>Success rate of single-cell labeling</w:t>
            </w:r>
          </w:p>
        </w:tc>
        <w:tc>
          <w:tcPr>
            <w:tcW w:w="1154" w:type="dxa"/>
            <w:vAlign w:val="center"/>
          </w:tcPr>
          <w:p w14:paraId="359A5F3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13.3%</w:t>
            </w:r>
          </w:p>
        </w:tc>
        <w:tc>
          <w:tcPr>
            <w:tcW w:w="1151" w:type="dxa"/>
            <w:vAlign w:val="center"/>
          </w:tcPr>
          <w:p w14:paraId="7E44926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54.5%</w:t>
            </w:r>
          </w:p>
        </w:tc>
        <w:tc>
          <w:tcPr>
            <w:tcW w:w="1153" w:type="dxa"/>
            <w:vAlign w:val="center"/>
          </w:tcPr>
          <w:p w14:paraId="27B090A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57.1%</w:t>
            </w:r>
          </w:p>
        </w:tc>
        <w:tc>
          <w:tcPr>
            <w:tcW w:w="1151" w:type="dxa"/>
            <w:vAlign w:val="center"/>
          </w:tcPr>
          <w:p w14:paraId="3BAACC8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100%</w:t>
            </w:r>
          </w:p>
        </w:tc>
        <w:tc>
          <w:tcPr>
            <w:tcW w:w="1256" w:type="dxa"/>
            <w:vAlign w:val="center"/>
          </w:tcPr>
          <w:p w14:paraId="22746FA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55.6%</w:t>
            </w:r>
          </w:p>
        </w:tc>
        <w:tc>
          <w:tcPr>
            <w:tcW w:w="1148" w:type="dxa"/>
            <w:vAlign w:val="center"/>
          </w:tcPr>
          <w:p w14:paraId="67EBCD4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lang w:eastAsia="zh-HK"/>
              </w:rPr>
              <w:t>77</w:t>
            </w:r>
            <w:bookmarkStart w:id="0" w:name="_GoBack"/>
            <w:bookmarkEnd w:id="0"/>
            <w:r w:rsidRPr="007C4BCD">
              <w:rPr>
                <w:rFonts w:eastAsiaTheme="minorEastAsia"/>
                <w:sz w:val="24"/>
                <w:lang w:eastAsia="zh-HK"/>
              </w:rPr>
              <w:t>.8%</w:t>
            </w:r>
          </w:p>
        </w:tc>
      </w:tr>
    </w:tbl>
    <w:p w14:paraId="3921C515" w14:textId="2C95301E" w:rsidR="007C4BCD" w:rsidRPr="007C4BCD" w:rsidRDefault="0043532D" w:rsidP="007C4BCD">
      <w:pPr>
        <w:pStyle w:val="MCBodySP"/>
        <w:ind w:firstLine="0"/>
        <w:rPr>
          <w:b/>
          <w:sz w:val="24"/>
          <w:lang w:eastAsia="zh-CN"/>
        </w:rPr>
      </w:pPr>
      <w:r w:rsidRPr="000B700C">
        <w:rPr>
          <w:rFonts w:hint="eastAsia"/>
          <w:sz w:val="22"/>
          <w:vertAlign w:val="superscript"/>
          <w:lang w:eastAsia="zh-CN"/>
        </w:rPr>
        <w:t>a</w:t>
      </w:r>
      <w:r w:rsidRPr="000B700C">
        <w:rPr>
          <w:sz w:val="22"/>
          <w:vertAlign w:val="superscript"/>
          <w:lang w:eastAsia="zh-CN"/>
        </w:rPr>
        <w:t xml:space="preserve"> </w:t>
      </w:r>
      <w:r w:rsidRPr="000B700C">
        <w:rPr>
          <w:rFonts w:hint="eastAsia"/>
          <w:sz w:val="22"/>
          <w:lang w:eastAsia="zh-CN"/>
        </w:rPr>
        <w:t xml:space="preserve">The </w:t>
      </w:r>
      <w:r w:rsidRPr="000B700C">
        <w:rPr>
          <w:rFonts w:hint="eastAsia"/>
          <w:i/>
          <w:sz w:val="22"/>
          <w:lang w:eastAsia="zh-CN"/>
        </w:rPr>
        <w:t>coro1a</w:t>
      </w:r>
      <w:r w:rsidRPr="000B700C">
        <w:rPr>
          <w:rFonts w:hint="eastAsia"/>
          <w:i/>
          <w:sz w:val="22"/>
          <w:vertAlign w:val="superscript"/>
          <w:lang w:eastAsia="zh-CN"/>
        </w:rPr>
        <w:t>+</w:t>
      </w:r>
      <w:r w:rsidRPr="000B700C">
        <w:rPr>
          <w:rFonts w:hint="eastAsia"/>
          <w:sz w:val="22"/>
          <w:lang w:eastAsia="zh-CN"/>
        </w:rPr>
        <w:t xml:space="preserve"> leukocytes at </w:t>
      </w:r>
      <w:r w:rsidR="00FB44C4" w:rsidRPr="000B700C">
        <w:rPr>
          <w:sz w:val="22"/>
          <w:lang w:eastAsia="zh-CN"/>
        </w:rPr>
        <w:t xml:space="preserve">aorta-gonad-mesonephros (AGM) </w:t>
      </w:r>
      <w:r w:rsidR="00FB44C4" w:rsidRPr="000B700C">
        <w:rPr>
          <w:rFonts w:hint="eastAsia"/>
          <w:sz w:val="22"/>
          <w:lang w:eastAsia="zh-CN"/>
        </w:rPr>
        <w:t>and</w:t>
      </w:r>
      <w:r w:rsidRPr="000B700C">
        <w:rPr>
          <w:sz w:val="22"/>
          <w:lang w:eastAsia="zh-CN"/>
        </w:rPr>
        <w:t xml:space="preserve"> posterior blood island (PBI)</w:t>
      </w:r>
      <w:r w:rsidRPr="000B700C">
        <w:rPr>
          <w:rFonts w:hint="eastAsia"/>
          <w:sz w:val="22"/>
          <w:lang w:eastAsia="zh-CN"/>
        </w:rPr>
        <w:t xml:space="preserve"> were heat shocked</w:t>
      </w:r>
      <w:r w:rsidRPr="000B700C">
        <w:rPr>
          <w:sz w:val="22"/>
          <w:lang w:eastAsia="zh-CN"/>
        </w:rPr>
        <w:t>.</w:t>
      </w:r>
    </w:p>
    <w:p w14:paraId="5F927890" w14:textId="77777777" w:rsidR="007C4BCD" w:rsidRPr="007C4BCD" w:rsidRDefault="007C4BCD" w:rsidP="007C4BCD">
      <w:pPr>
        <w:pStyle w:val="MCBodySP"/>
        <w:ind w:firstLine="0"/>
        <w:rPr>
          <w:b/>
          <w:sz w:val="24"/>
          <w:lang w:eastAsia="zh-CN"/>
        </w:rPr>
      </w:pPr>
      <w:r w:rsidRPr="007C4BCD">
        <w:rPr>
          <w:b/>
          <w:sz w:val="24"/>
          <w:lang w:eastAsia="zh-CN"/>
        </w:rPr>
        <w:t xml:space="preserve"> </w:t>
      </w:r>
    </w:p>
    <w:p w14:paraId="11282686" w14:textId="77777777" w:rsidR="007C4BCD" w:rsidRPr="007C4BCD" w:rsidRDefault="007C4BCD" w:rsidP="007C4BCD">
      <w:pPr>
        <w:pStyle w:val="MCBodySP"/>
        <w:ind w:firstLine="0"/>
        <w:rPr>
          <w:b/>
          <w:sz w:val="24"/>
          <w:lang w:eastAsia="zh-CN"/>
        </w:rPr>
      </w:pPr>
    </w:p>
    <w:p w14:paraId="4C5A9FF8" w14:textId="77777777" w:rsidR="007C4BCD" w:rsidRPr="007C4BCD" w:rsidRDefault="007C4BCD" w:rsidP="007C4BCD">
      <w:pPr>
        <w:pStyle w:val="MCBodySP"/>
        <w:ind w:firstLine="0"/>
        <w:rPr>
          <w:b/>
          <w:sz w:val="24"/>
          <w:lang w:eastAsia="zh-CN"/>
        </w:rPr>
      </w:pPr>
    </w:p>
    <w:p w14:paraId="4BB7DD43" w14:textId="77777777" w:rsidR="007C4BCD" w:rsidRPr="007C4BCD" w:rsidRDefault="007C4BCD" w:rsidP="007C4BCD">
      <w:pPr>
        <w:spacing w:after="200" w:line="276" w:lineRule="auto"/>
        <w:rPr>
          <w:rFonts w:ascii="Times New Roman" w:hAnsi="Times New Roman" w:cs="Times New Roman"/>
          <w:b/>
          <w:sz w:val="24"/>
          <w:lang w:eastAsia="zh-HK"/>
        </w:rPr>
      </w:pPr>
      <w:r w:rsidRPr="007C4BCD">
        <w:rPr>
          <w:rFonts w:ascii="Times New Roman" w:hAnsi="Times New Roman" w:cs="Times New Roman"/>
          <w:b/>
          <w:sz w:val="24"/>
          <w:lang w:eastAsia="zh-HK"/>
        </w:rPr>
        <w:br w:type="page"/>
      </w:r>
    </w:p>
    <w:p w14:paraId="67B029F4" w14:textId="7EEE88A7" w:rsidR="007C4BCD" w:rsidRPr="007C4BCD" w:rsidRDefault="00B432A1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  <w:r>
        <w:rPr>
          <w:rFonts w:eastAsia="PMingLiU" w:hint="eastAsia"/>
          <w:b/>
          <w:sz w:val="24"/>
          <w:lang w:eastAsia="zh-HK"/>
        </w:rPr>
        <w:lastRenderedPageBreak/>
        <w:t>Supplementary File 1c</w:t>
      </w:r>
      <w:r w:rsidR="007C4BCD" w:rsidRPr="007C4BCD">
        <w:rPr>
          <w:rFonts w:eastAsiaTheme="minorEastAsia"/>
          <w:b/>
          <w:sz w:val="24"/>
          <w:lang w:eastAsia="zh-HK"/>
        </w:rPr>
        <w:t>. Numbers of GFP</w:t>
      </w:r>
      <w:r w:rsidR="007C4BCD" w:rsidRPr="007C4BCD">
        <w:rPr>
          <w:rFonts w:eastAsiaTheme="minorEastAsia"/>
          <w:b/>
          <w:sz w:val="24"/>
          <w:vertAlign w:val="superscript"/>
          <w:lang w:eastAsia="zh-HK"/>
        </w:rPr>
        <w:t>+</w:t>
      </w:r>
      <w:r w:rsidR="007C4BCD" w:rsidRPr="007C4BCD">
        <w:rPr>
          <w:rFonts w:eastAsiaTheme="minorEastAsia"/>
          <w:b/>
          <w:sz w:val="24"/>
          <w:lang w:eastAsia="zh-HK"/>
        </w:rPr>
        <w:t xml:space="preserve"> T lymphocytes and myeloid cells in each single HE-labeled zebrafish at 7 dpf stage </w:t>
      </w:r>
    </w:p>
    <w:p w14:paraId="6C4674F1" w14:textId="77777777" w:rsidR="007C4BCD" w:rsidRPr="007C4BCD" w:rsidRDefault="007C4BCD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19"/>
        <w:gridCol w:w="869"/>
        <w:gridCol w:w="1026"/>
        <w:gridCol w:w="959"/>
        <w:gridCol w:w="869"/>
        <w:gridCol w:w="1026"/>
        <w:gridCol w:w="959"/>
        <w:gridCol w:w="869"/>
        <w:gridCol w:w="1026"/>
      </w:tblGrid>
      <w:tr w:rsidR="007C4BCD" w:rsidRPr="007C4BCD" w14:paraId="31405C4E" w14:textId="77777777" w:rsidTr="001E5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60132B1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Fish #</w:t>
            </w:r>
          </w:p>
        </w:tc>
        <w:tc>
          <w:tcPr>
            <w:tcW w:w="1064" w:type="dxa"/>
            <w:vAlign w:val="center"/>
          </w:tcPr>
          <w:p w14:paraId="570294C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T cell</w:t>
            </w:r>
          </w:p>
        </w:tc>
        <w:tc>
          <w:tcPr>
            <w:tcW w:w="1064" w:type="dxa"/>
            <w:vAlign w:val="center"/>
          </w:tcPr>
          <w:p w14:paraId="1912866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myeloid cell</w:t>
            </w:r>
          </w:p>
        </w:tc>
        <w:tc>
          <w:tcPr>
            <w:tcW w:w="1064" w:type="dxa"/>
            <w:vAlign w:val="center"/>
          </w:tcPr>
          <w:p w14:paraId="76BA539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Fish #</w:t>
            </w:r>
          </w:p>
        </w:tc>
        <w:tc>
          <w:tcPr>
            <w:tcW w:w="1064" w:type="dxa"/>
            <w:vAlign w:val="center"/>
          </w:tcPr>
          <w:p w14:paraId="65268B1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T cell</w:t>
            </w:r>
          </w:p>
        </w:tc>
        <w:tc>
          <w:tcPr>
            <w:tcW w:w="1064" w:type="dxa"/>
            <w:vAlign w:val="center"/>
          </w:tcPr>
          <w:p w14:paraId="12B3087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myeloid cell</w:t>
            </w:r>
          </w:p>
        </w:tc>
        <w:tc>
          <w:tcPr>
            <w:tcW w:w="1064" w:type="dxa"/>
            <w:vAlign w:val="center"/>
          </w:tcPr>
          <w:p w14:paraId="7959650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Fish #</w:t>
            </w:r>
          </w:p>
        </w:tc>
        <w:tc>
          <w:tcPr>
            <w:tcW w:w="1064" w:type="dxa"/>
            <w:vAlign w:val="center"/>
          </w:tcPr>
          <w:p w14:paraId="75865BB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T cell</w:t>
            </w:r>
          </w:p>
        </w:tc>
        <w:tc>
          <w:tcPr>
            <w:tcW w:w="1064" w:type="dxa"/>
            <w:vAlign w:val="center"/>
          </w:tcPr>
          <w:p w14:paraId="3E78898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myeloid cell</w:t>
            </w:r>
          </w:p>
        </w:tc>
      </w:tr>
      <w:tr w:rsidR="007C4BCD" w:rsidRPr="007C4BCD" w14:paraId="6713783D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0D21DD87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fish1</w:t>
            </w:r>
          </w:p>
        </w:tc>
        <w:tc>
          <w:tcPr>
            <w:tcW w:w="1064" w:type="dxa"/>
            <w:vAlign w:val="bottom"/>
          </w:tcPr>
          <w:p w14:paraId="673C389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4" w:type="dxa"/>
            <w:vAlign w:val="bottom"/>
          </w:tcPr>
          <w:p w14:paraId="0C52F92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064" w:type="dxa"/>
            <w:vAlign w:val="center"/>
          </w:tcPr>
          <w:p w14:paraId="662E1FC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</w:t>
            </w:r>
          </w:p>
        </w:tc>
        <w:tc>
          <w:tcPr>
            <w:tcW w:w="1064" w:type="dxa"/>
            <w:vAlign w:val="bottom"/>
          </w:tcPr>
          <w:p w14:paraId="12859C0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2ABFEC7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4" w:type="dxa"/>
            <w:vAlign w:val="center"/>
          </w:tcPr>
          <w:p w14:paraId="1FDEAFD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fish19</w:t>
            </w:r>
          </w:p>
        </w:tc>
        <w:tc>
          <w:tcPr>
            <w:tcW w:w="1064" w:type="dxa"/>
            <w:vAlign w:val="bottom"/>
          </w:tcPr>
          <w:p w14:paraId="3D0C066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bottom"/>
          </w:tcPr>
          <w:p w14:paraId="115E3B3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9</w:t>
            </w:r>
          </w:p>
        </w:tc>
      </w:tr>
      <w:tr w:rsidR="007C4BCD" w:rsidRPr="007C4BCD" w14:paraId="0F37D3AF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0F89745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fish2</w:t>
            </w:r>
          </w:p>
        </w:tc>
        <w:tc>
          <w:tcPr>
            <w:tcW w:w="1064" w:type="dxa"/>
            <w:vAlign w:val="bottom"/>
          </w:tcPr>
          <w:p w14:paraId="0BD02D7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4C6D5B1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A4C5CE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fish11</w:t>
            </w:r>
          </w:p>
        </w:tc>
        <w:tc>
          <w:tcPr>
            <w:tcW w:w="1064" w:type="dxa"/>
            <w:vAlign w:val="bottom"/>
          </w:tcPr>
          <w:p w14:paraId="7E957BD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64" w:type="dxa"/>
            <w:vAlign w:val="bottom"/>
          </w:tcPr>
          <w:p w14:paraId="47BD949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64" w:type="dxa"/>
            <w:vAlign w:val="center"/>
          </w:tcPr>
          <w:p w14:paraId="4EFB483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fish20</w:t>
            </w:r>
          </w:p>
        </w:tc>
        <w:tc>
          <w:tcPr>
            <w:tcW w:w="1064" w:type="dxa"/>
            <w:vAlign w:val="bottom"/>
          </w:tcPr>
          <w:p w14:paraId="190F3A0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78311D2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BCD" w:rsidRPr="007C4BCD" w14:paraId="484DF143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BC09FBD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fish3</w:t>
            </w:r>
          </w:p>
        </w:tc>
        <w:tc>
          <w:tcPr>
            <w:tcW w:w="1064" w:type="dxa"/>
            <w:vAlign w:val="bottom"/>
          </w:tcPr>
          <w:p w14:paraId="57BCF43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64" w:type="dxa"/>
            <w:vAlign w:val="bottom"/>
          </w:tcPr>
          <w:p w14:paraId="06F1EB0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4" w:type="dxa"/>
            <w:vAlign w:val="center"/>
          </w:tcPr>
          <w:p w14:paraId="09D2277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fish12</w:t>
            </w:r>
          </w:p>
        </w:tc>
        <w:tc>
          <w:tcPr>
            <w:tcW w:w="1064" w:type="dxa"/>
            <w:vAlign w:val="bottom"/>
          </w:tcPr>
          <w:p w14:paraId="5E41A5D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4" w:type="dxa"/>
            <w:vAlign w:val="bottom"/>
          </w:tcPr>
          <w:p w14:paraId="1785567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64" w:type="dxa"/>
            <w:vAlign w:val="center"/>
          </w:tcPr>
          <w:p w14:paraId="7152259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fish21</w:t>
            </w:r>
          </w:p>
        </w:tc>
        <w:tc>
          <w:tcPr>
            <w:tcW w:w="1064" w:type="dxa"/>
            <w:vAlign w:val="bottom"/>
          </w:tcPr>
          <w:p w14:paraId="7779B57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1333E11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6</w:t>
            </w:r>
          </w:p>
        </w:tc>
      </w:tr>
      <w:tr w:rsidR="007C4BCD" w:rsidRPr="007C4BCD" w14:paraId="6F420479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12D77FF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fish4</w:t>
            </w:r>
          </w:p>
        </w:tc>
        <w:tc>
          <w:tcPr>
            <w:tcW w:w="1064" w:type="dxa"/>
            <w:vAlign w:val="bottom"/>
          </w:tcPr>
          <w:p w14:paraId="7861579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496B041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4" w:type="dxa"/>
            <w:vAlign w:val="center"/>
          </w:tcPr>
          <w:p w14:paraId="2989C3E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fish13</w:t>
            </w:r>
          </w:p>
        </w:tc>
        <w:tc>
          <w:tcPr>
            <w:tcW w:w="1064" w:type="dxa"/>
            <w:vAlign w:val="bottom"/>
          </w:tcPr>
          <w:p w14:paraId="252D0F9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4" w:type="dxa"/>
            <w:vAlign w:val="bottom"/>
          </w:tcPr>
          <w:p w14:paraId="4CBC072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64" w:type="dxa"/>
            <w:vAlign w:val="center"/>
          </w:tcPr>
          <w:p w14:paraId="646BEB5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fish22</w:t>
            </w:r>
          </w:p>
        </w:tc>
        <w:tc>
          <w:tcPr>
            <w:tcW w:w="1064" w:type="dxa"/>
            <w:vAlign w:val="bottom"/>
          </w:tcPr>
          <w:p w14:paraId="1B313A7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4A9C750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BCD" w:rsidRPr="007C4BCD" w14:paraId="59BB1820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52B296FC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fish5</w:t>
            </w:r>
          </w:p>
        </w:tc>
        <w:tc>
          <w:tcPr>
            <w:tcW w:w="1064" w:type="dxa"/>
            <w:vAlign w:val="bottom"/>
          </w:tcPr>
          <w:p w14:paraId="2857132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4" w:type="dxa"/>
            <w:vAlign w:val="bottom"/>
          </w:tcPr>
          <w:p w14:paraId="2F8644D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4" w:type="dxa"/>
            <w:vAlign w:val="center"/>
          </w:tcPr>
          <w:p w14:paraId="4D0CA4A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fish14</w:t>
            </w:r>
          </w:p>
        </w:tc>
        <w:tc>
          <w:tcPr>
            <w:tcW w:w="1064" w:type="dxa"/>
            <w:vAlign w:val="bottom"/>
          </w:tcPr>
          <w:p w14:paraId="7914A63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2839F4E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4" w:type="dxa"/>
            <w:vAlign w:val="center"/>
          </w:tcPr>
          <w:p w14:paraId="5276440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fish23</w:t>
            </w:r>
          </w:p>
        </w:tc>
        <w:tc>
          <w:tcPr>
            <w:tcW w:w="1064" w:type="dxa"/>
            <w:vAlign w:val="bottom"/>
          </w:tcPr>
          <w:p w14:paraId="1E1C73C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4" w:type="dxa"/>
            <w:vAlign w:val="bottom"/>
          </w:tcPr>
          <w:p w14:paraId="449315E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C4BCD" w:rsidRPr="007C4BCD" w14:paraId="217FCA60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9997716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fish6</w:t>
            </w:r>
          </w:p>
        </w:tc>
        <w:tc>
          <w:tcPr>
            <w:tcW w:w="1064" w:type="dxa"/>
            <w:vAlign w:val="bottom"/>
          </w:tcPr>
          <w:p w14:paraId="0F7A83A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4" w:type="dxa"/>
            <w:vAlign w:val="bottom"/>
          </w:tcPr>
          <w:p w14:paraId="6A1A40E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64" w:type="dxa"/>
            <w:vAlign w:val="center"/>
          </w:tcPr>
          <w:p w14:paraId="0C392C4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fish15</w:t>
            </w:r>
          </w:p>
        </w:tc>
        <w:tc>
          <w:tcPr>
            <w:tcW w:w="1064" w:type="dxa"/>
            <w:vAlign w:val="bottom"/>
          </w:tcPr>
          <w:p w14:paraId="0864360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4" w:type="dxa"/>
            <w:vAlign w:val="bottom"/>
          </w:tcPr>
          <w:p w14:paraId="077A422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4" w:type="dxa"/>
            <w:vAlign w:val="center"/>
          </w:tcPr>
          <w:p w14:paraId="78498DB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fish24</w:t>
            </w:r>
          </w:p>
        </w:tc>
        <w:tc>
          <w:tcPr>
            <w:tcW w:w="1064" w:type="dxa"/>
            <w:vAlign w:val="bottom"/>
          </w:tcPr>
          <w:p w14:paraId="38CD94D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41D4F31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8</w:t>
            </w:r>
          </w:p>
        </w:tc>
      </w:tr>
      <w:tr w:rsidR="007C4BCD" w:rsidRPr="007C4BCD" w14:paraId="52F50ADA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E837DBF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fish7</w:t>
            </w:r>
          </w:p>
        </w:tc>
        <w:tc>
          <w:tcPr>
            <w:tcW w:w="1064" w:type="dxa"/>
            <w:vAlign w:val="bottom"/>
          </w:tcPr>
          <w:p w14:paraId="557BDD0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0BDC45A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C6973F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fish16</w:t>
            </w:r>
          </w:p>
        </w:tc>
        <w:tc>
          <w:tcPr>
            <w:tcW w:w="1064" w:type="dxa"/>
            <w:vAlign w:val="bottom"/>
          </w:tcPr>
          <w:p w14:paraId="149258B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4D63499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4" w:type="dxa"/>
            <w:vAlign w:val="center"/>
          </w:tcPr>
          <w:p w14:paraId="750AF42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fish25</w:t>
            </w:r>
          </w:p>
        </w:tc>
        <w:tc>
          <w:tcPr>
            <w:tcW w:w="1064" w:type="dxa"/>
            <w:vAlign w:val="bottom"/>
          </w:tcPr>
          <w:p w14:paraId="4045754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43B0067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BCD" w:rsidRPr="007C4BCD" w14:paraId="01277BFA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DAE1E32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fish8</w:t>
            </w:r>
          </w:p>
        </w:tc>
        <w:tc>
          <w:tcPr>
            <w:tcW w:w="1064" w:type="dxa"/>
            <w:vAlign w:val="bottom"/>
          </w:tcPr>
          <w:p w14:paraId="3BC9253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2EA508D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0C510ED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fish17</w:t>
            </w:r>
          </w:p>
        </w:tc>
        <w:tc>
          <w:tcPr>
            <w:tcW w:w="1064" w:type="dxa"/>
            <w:vAlign w:val="bottom"/>
          </w:tcPr>
          <w:p w14:paraId="1CB3868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4" w:type="dxa"/>
            <w:vAlign w:val="bottom"/>
          </w:tcPr>
          <w:p w14:paraId="2E3BDD6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4" w:type="dxa"/>
            <w:vAlign w:val="center"/>
          </w:tcPr>
          <w:p w14:paraId="49A895E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fish26</w:t>
            </w:r>
          </w:p>
        </w:tc>
        <w:tc>
          <w:tcPr>
            <w:tcW w:w="1064" w:type="dxa"/>
            <w:vAlign w:val="bottom"/>
          </w:tcPr>
          <w:p w14:paraId="638B733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77CFFCF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4</w:t>
            </w:r>
          </w:p>
        </w:tc>
      </w:tr>
      <w:tr w:rsidR="007C4BCD" w:rsidRPr="007C4BCD" w14:paraId="52D94B62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2CBD1CD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fish9</w:t>
            </w:r>
          </w:p>
        </w:tc>
        <w:tc>
          <w:tcPr>
            <w:tcW w:w="1064" w:type="dxa"/>
            <w:vAlign w:val="bottom"/>
          </w:tcPr>
          <w:p w14:paraId="403C973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4" w:type="dxa"/>
            <w:vAlign w:val="bottom"/>
          </w:tcPr>
          <w:p w14:paraId="6F81F3F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64" w:type="dxa"/>
            <w:vAlign w:val="center"/>
          </w:tcPr>
          <w:p w14:paraId="6778520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fish18</w:t>
            </w:r>
          </w:p>
        </w:tc>
        <w:tc>
          <w:tcPr>
            <w:tcW w:w="1064" w:type="dxa"/>
            <w:vAlign w:val="bottom"/>
          </w:tcPr>
          <w:p w14:paraId="0DEF723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4" w:type="dxa"/>
            <w:vAlign w:val="bottom"/>
          </w:tcPr>
          <w:p w14:paraId="35FC9C9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4" w:type="dxa"/>
            <w:vAlign w:val="center"/>
          </w:tcPr>
          <w:p w14:paraId="3711129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fish27</w:t>
            </w:r>
          </w:p>
        </w:tc>
        <w:tc>
          <w:tcPr>
            <w:tcW w:w="1064" w:type="dxa"/>
            <w:vAlign w:val="bottom"/>
          </w:tcPr>
          <w:p w14:paraId="2502353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bottom"/>
          </w:tcPr>
          <w:p w14:paraId="60C0787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752DE19D" w14:textId="77777777" w:rsidR="007C4BCD" w:rsidRPr="007C4BCD" w:rsidRDefault="007C4BCD" w:rsidP="007C4BCD">
      <w:pPr>
        <w:pStyle w:val="MCBodySP"/>
        <w:ind w:firstLine="0"/>
        <w:rPr>
          <w:rFonts w:eastAsiaTheme="minorEastAsia"/>
          <w:b/>
          <w:noProof/>
          <w:sz w:val="24"/>
          <w:lang w:eastAsia="zh-HK"/>
        </w:rPr>
      </w:pPr>
      <w:r w:rsidRPr="007C4BCD">
        <w:rPr>
          <w:rFonts w:eastAsiaTheme="minorEastAsia"/>
          <w:b/>
          <w:noProof/>
          <w:sz w:val="24"/>
          <w:lang w:eastAsia="zh-HK"/>
        </w:rPr>
        <w:t xml:space="preserve"> </w:t>
      </w:r>
      <w:r w:rsidRPr="007C4BCD">
        <w:rPr>
          <w:rFonts w:eastAsiaTheme="minorEastAsia"/>
          <w:b/>
          <w:noProof/>
          <w:sz w:val="24"/>
          <w:lang w:eastAsia="zh-HK"/>
        </w:rPr>
        <w:br w:type="page"/>
      </w:r>
    </w:p>
    <w:p w14:paraId="7C353D44" w14:textId="7CDAE5E4" w:rsidR="007C4BCD" w:rsidRPr="007C4BCD" w:rsidRDefault="00B432A1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  <w:r>
        <w:rPr>
          <w:rFonts w:eastAsia="PMingLiU" w:hint="eastAsia"/>
          <w:b/>
          <w:sz w:val="24"/>
          <w:lang w:eastAsia="zh-HK"/>
        </w:rPr>
        <w:lastRenderedPageBreak/>
        <w:t>Supplementary File 1d</w:t>
      </w:r>
      <w:r w:rsidR="007C4BCD" w:rsidRPr="007C4BCD">
        <w:rPr>
          <w:rFonts w:eastAsiaTheme="minorEastAsia"/>
          <w:b/>
          <w:sz w:val="24"/>
          <w:lang w:eastAsia="zh-HK"/>
        </w:rPr>
        <w:t>. Numbers of GFP</w:t>
      </w:r>
      <w:r w:rsidR="007C4BCD" w:rsidRPr="007C4BCD">
        <w:rPr>
          <w:rFonts w:eastAsiaTheme="minorEastAsia"/>
          <w:b/>
          <w:sz w:val="24"/>
          <w:vertAlign w:val="superscript"/>
          <w:lang w:eastAsia="zh-HK"/>
        </w:rPr>
        <w:t>+</w:t>
      </w:r>
      <w:r w:rsidR="007C4BCD" w:rsidRPr="007C4BCD">
        <w:rPr>
          <w:rFonts w:eastAsiaTheme="minorEastAsia"/>
          <w:b/>
          <w:sz w:val="24"/>
          <w:lang w:eastAsia="zh-HK"/>
        </w:rPr>
        <w:t xml:space="preserve"> T lymphocytes and myeloid cells in each non-labeling control zebrafish at 7 dpf stage</w:t>
      </w:r>
    </w:p>
    <w:p w14:paraId="217C55DD" w14:textId="77777777" w:rsidR="007C4BCD" w:rsidRPr="007C4BCD" w:rsidRDefault="007C4BCD" w:rsidP="007C4BCD">
      <w:pPr>
        <w:pStyle w:val="MCBodySP"/>
        <w:ind w:firstLine="0"/>
        <w:rPr>
          <w:rFonts w:eastAsiaTheme="minorEastAsia"/>
          <w:b/>
          <w:sz w:val="24"/>
          <w:lang w:eastAsia="zh-HK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1"/>
        <w:gridCol w:w="853"/>
        <w:gridCol w:w="1024"/>
        <w:gridCol w:w="950"/>
        <w:gridCol w:w="852"/>
        <w:gridCol w:w="1023"/>
        <w:gridCol w:w="994"/>
        <w:gridCol w:w="852"/>
        <w:gridCol w:w="1023"/>
      </w:tblGrid>
      <w:tr w:rsidR="007C4BCD" w:rsidRPr="007C4BCD" w14:paraId="3AC26923" w14:textId="77777777" w:rsidTr="001E5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9F6B203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Fish #</w:t>
            </w:r>
          </w:p>
        </w:tc>
        <w:tc>
          <w:tcPr>
            <w:tcW w:w="1064" w:type="dxa"/>
            <w:vAlign w:val="center"/>
          </w:tcPr>
          <w:p w14:paraId="4817F5C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T cell</w:t>
            </w:r>
          </w:p>
        </w:tc>
        <w:tc>
          <w:tcPr>
            <w:tcW w:w="1064" w:type="dxa"/>
            <w:vAlign w:val="center"/>
          </w:tcPr>
          <w:p w14:paraId="5A3DBC1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myeloid cell</w:t>
            </w:r>
          </w:p>
        </w:tc>
        <w:tc>
          <w:tcPr>
            <w:tcW w:w="1064" w:type="dxa"/>
            <w:vAlign w:val="center"/>
          </w:tcPr>
          <w:p w14:paraId="0D64EF6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Fish #</w:t>
            </w:r>
          </w:p>
        </w:tc>
        <w:tc>
          <w:tcPr>
            <w:tcW w:w="1064" w:type="dxa"/>
            <w:vAlign w:val="center"/>
          </w:tcPr>
          <w:p w14:paraId="74404B3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T cell</w:t>
            </w:r>
          </w:p>
        </w:tc>
        <w:tc>
          <w:tcPr>
            <w:tcW w:w="1064" w:type="dxa"/>
            <w:vAlign w:val="center"/>
          </w:tcPr>
          <w:p w14:paraId="61920A7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myeloid cell</w:t>
            </w:r>
          </w:p>
        </w:tc>
        <w:tc>
          <w:tcPr>
            <w:tcW w:w="1064" w:type="dxa"/>
            <w:vAlign w:val="center"/>
          </w:tcPr>
          <w:p w14:paraId="3AA86BB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rFonts w:eastAsiaTheme="minorEastAsia"/>
                <w:color w:val="000000"/>
                <w:sz w:val="22"/>
                <w:szCs w:val="22"/>
                <w:lang w:eastAsia="zh-HK"/>
              </w:rPr>
              <w:t>Fish #</w:t>
            </w:r>
          </w:p>
        </w:tc>
        <w:tc>
          <w:tcPr>
            <w:tcW w:w="1064" w:type="dxa"/>
            <w:vAlign w:val="center"/>
          </w:tcPr>
          <w:p w14:paraId="6A3A432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T cell</w:t>
            </w:r>
          </w:p>
        </w:tc>
        <w:tc>
          <w:tcPr>
            <w:tcW w:w="1064" w:type="dxa"/>
            <w:vAlign w:val="center"/>
          </w:tcPr>
          <w:p w14:paraId="582FBF1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myeloid cell</w:t>
            </w:r>
          </w:p>
        </w:tc>
      </w:tr>
      <w:tr w:rsidR="007C4BCD" w:rsidRPr="007C4BCD" w14:paraId="4835F17E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F483BC1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fish1</w:t>
            </w:r>
          </w:p>
        </w:tc>
        <w:tc>
          <w:tcPr>
            <w:tcW w:w="1064" w:type="dxa"/>
            <w:vAlign w:val="center"/>
          </w:tcPr>
          <w:p w14:paraId="2129455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756C9F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78FDA8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fish38</w:t>
            </w:r>
          </w:p>
        </w:tc>
        <w:tc>
          <w:tcPr>
            <w:tcW w:w="1064" w:type="dxa"/>
            <w:vAlign w:val="center"/>
          </w:tcPr>
          <w:p w14:paraId="14BE80C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B5EF3B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4B8676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fish75</w:t>
            </w:r>
          </w:p>
        </w:tc>
        <w:tc>
          <w:tcPr>
            <w:tcW w:w="1064" w:type="dxa"/>
            <w:vAlign w:val="center"/>
          </w:tcPr>
          <w:p w14:paraId="2163D5F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E149F7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2</w:t>
            </w:r>
          </w:p>
        </w:tc>
      </w:tr>
      <w:tr w:rsidR="007C4BCD" w:rsidRPr="007C4BCD" w14:paraId="486A9A92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587E4C22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fish2</w:t>
            </w:r>
          </w:p>
        </w:tc>
        <w:tc>
          <w:tcPr>
            <w:tcW w:w="1064" w:type="dxa"/>
            <w:vAlign w:val="center"/>
          </w:tcPr>
          <w:p w14:paraId="003B9AA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9A7EA0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9C9083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fish39</w:t>
            </w:r>
          </w:p>
        </w:tc>
        <w:tc>
          <w:tcPr>
            <w:tcW w:w="1064" w:type="dxa"/>
            <w:vAlign w:val="center"/>
          </w:tcPr>
          <w:p w14:paraId="004C5A9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C3C4E2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08E949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fish76</w:t>
            </w:r>
          </w:p>
        </w:tc>
        <w:tc>
          <w:tcPr>
            <w:tcW w:w="1064" w:type="dxa"/>
            <w:vAlign w:val="center"/>
          </w:tcPr>
          <w:p w14:paraId="78E7FFF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77530EC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42D76A04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CB8A862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fish3</w:t>
            </w:r>
          </w:p>
        </w:tc>
        <w:tc>
          <w:tcPr>
            <w:tcW w:w="1064" w:type="dxa"/>
            <w:vAlign w:val="center"/>
          </w:tcPr>
          <w:p w14:paraId="13208D2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2D4951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06897D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fish40</w:t>
            </w:r>
          </w:p>
        </w:tc>
        <w:tc>
          <w:tcPr>
            <w:tcW w:w="1064" w:type="dxa"/>
            <w:vAlign w:val="center"/>
          </w:tcPr>
          <w:p w14:paraId="17957F4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D3F8EE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A5AB0F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fish77</w:t>
            </w:r>
          </w:p>
        </w:tc>
        <w:tc>
          <w:tcPr>
            <w:tcW w:w="1064" w:type="dxa"/>
            <w:vAlign w:val="center"/>
          </w:tcPr>
          <w:p w14:paraId="3443437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3807A1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6</w:t>
            </w:r>
          </w:p>
        </w:tc>
      </w:tr>
      <w:tr w:rsidR="007C4BCD" w:rsidRPr="007C4BCD" w14:paraId="47FD7874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5D0AE9C0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fish4</w:t>
            </w:r>
          </w:p>
        </w:tc>
        <w:tc>
          <w:tcPr>
            <w:tcW w:w="1064" w:type="dxa"/>
            <w:vAlign w:val="center"/>
          </w:tcPr>
          <w:p w14:paraId="06B663D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E20D09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BEF5ED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fish41</w:t>
            </w:r>
          </w:p>
        </w:tc>
        <w:tc>
          <w:tcPr>
            <w:tcW w:w="1064" w:type="dxa"/>
            <w:vAlign w:val="center"/>
          </w:tcPr>
          <w:p w14:paraId="59162F1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319DFE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52B034A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fish78</w:t>
            </w:r>
          </w:p>
        </w:tc>
        <w:tc>
          <w:tcPr>
            <w:tcW w:w="1064" w:type="dxa"/>
            <w:vAlign w:val="center"/>
          </w:tcPr>
          <w:p w14:paraId="4CE0D54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686363E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6EBDBE2F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202CF8F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fish5</w:t>
            </w:r>
          </w:p>
        </w:tc>
        <w:tc>
          <w:tcPr>
            <w:tcW w:w="1064" w:type="dxa"/>
            <w:vAlign w:val="center"/>
          </w:tcPr>
          <w:p w14:paraId="20E17D7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597E46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18</w:t>
            </w:r>
          </w:p>
        </w:tc>
        <w:tc>
          <w:tcPr>
            <w:tcW w:w="1064" w:type="dxa"/>
            <w:vAlign w:val="center"/>
          </w:tcPr>
          <w:p w14:paraId="2F21FB8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fish42</w:t>
            </w:r>
          </w:p>
        </w:tc>
        <w:tc>
          <w:tcPr>
            <w:tcW w:w="1064" w:type="dxa"/>
            <w:vAlign w:val="center"/>
          </w:tcPr>
          <w:p w14:paraId="45BBB8D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DAF1CE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1F462A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fish79</w:t>
            </w:r>
          </w:p>
        </w:tc>
        <w:tc>
          <w:tcPr>
            <w:tcW w:w="1064" w:type="dxa"/>
            <w:vAlign w:val="center"/>
          </w:tcPr>
          <w:p w14:paraId="27792B8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6E87E73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37FE1F46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0035FA81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fish6</w:t>
            </w:r>
          </w:p>
        </w:tc>
        <w:tc>
          <w:tcPr>
            <w:tcW w:w="1064" w:type="dxa"/>
            <w:vAlign w:val="center"/>
          </w:tcPr>
          <w:p w14:paraId="31D7C9D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E67A9B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4</w:t>
            </w:r>
          </w:p>
        </w:tc>
        <w:tc>
          <w:tcPr>
            <w:tcW w:w="1064" w:type="dxa"/>
            <w:vAlign w:val="center"/>
          </w:tcPr>
          <w:p w14:paraId="29E744A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fish43</w:t>
            </w:r>
          </w:p>
        </w:tc>
        <w:tc>
          <w:tcPr>
            <w:tcW w:w="1064" w:type="dxa"/>
            <w:vAlign w:val="center"/>
          </w:tcPr>
          <w:p w14:paraId="284071D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B5CE68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605A31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fish80</w:t>
            </w:r>
          </w:p>
        </w:tc>
        <w:tc>
          <w:tcPr>
            <w:tcW w:w="1064" w:type="dxa"/>
            <w:vAlign w:val="center"/>
          </w:tcPr>
          <w:p w14:paraId="614D6F9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72BF827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</w:tr>
      <w:tr w:rsidR="007C4BCD" w:rsidRPr="007C4BCD" w14:paraId="3B8A2B1F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2B0291E1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fish7</w:t>
            </w:r>
          </w:p>
        </w:tc>
        <w:tc>
          <w:tcPr>
            <w:tcW w:w="1064" w:type="dxa"/>
            <w:vAlign w:val="center"/>
          </w:tcPr>
          <w:p w14:paraId="1CA3293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A714A4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73C103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fish44</w:t>
            </w:r>
          </w:p>
        </w:tc>
        <w:tc>
          <w:tcPr>
            <w:tcW w:w="1064" w:type="dxa"/>
            <w:vAlign w:val="center"/>
          </w:tcPr>
          <w:p w14:paraId="4647CAB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B382D5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53117A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fish81</w:t>
            </w:r>
          </w:p>
        </w:tc>
        <w:tc>
          <w:tcPr>
            <w:tcW w:w="1064" w:type="dxa"/>
            <w:vAlign w:val="center"/>
          </w:tcPr>
          <w:p w14:paraId="076678A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0130787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BCD" w:rsidRPr="007C4BCD" w14:paraId="0C352F00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EA51F73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fish8</w:t>
            </w:r>
          </w:p>
        </w:tc>
        <w:tc>
          <w:tcPr>
            <w:tcW w:w="1064" w:type="dxa"/>
            <w:vAlign w:val="center"/>
          </w:tcPr>
          <w:p w14:paraId="5FB4664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6C39F8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9CC0F0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fish45</w:t>
            </w:r>
          </w:p>
        </w:tc>
        <w:tc>
          <w:tcPr>
            <w:tcW w:w="1064" w:type="dxa"/>
            <w:vAlign w:val="center"/>
          </w:tcPr>
          <w:p w14:paraId="64696B9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B5156D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1</w:t>
            </w:r>
          </w:p>
        </w:tc>
        <w:tc>
          <w:tcPr>
            <w:tcW w:w="1064" w:type="dxa"/>
            <w:vAlign w:val="center"/>
          </w:tcPr>
          <w:p w14:paraId="3A7D984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fish82</w:t>
            </w:r>
          </w:p>
        </w:tc>
        <w:tc>
          <w:tcPr>
            <w:tcW w:w="1064" w:type="dxa"/>
            <w:vAlign w:val="center"/>
          </w:tcPr>
          <w:p w14:paraId="7F46ABC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5539245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1</w:t>
            </w:r>
          </w:p>
        </w:tc>
      </w:tr>
      <w:tr w:rsidR="007C4BCD" w:rsidRPr="007C4BCD" w14:paraId="21352A6D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F58C859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rFonts w:eastAsiaTheme="minorEastAsia"/>
                <w:b w:val="0"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fish9</w:t>
            </w:r>
          </w:p>
        </w:tc>
        <w:tc>
          <w:tcPr>
            <w:tcW w:w="1064" w:type="dxa"/>
            <w:vAlign w:val="center"/>
          </w:tcPr>
          <w:p w14:paraId="3C0AE4C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8F6CC0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EFD20E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fish46</w:t>
            </w:r>
          </w:p>
        </w:tc>
        <w:tc>
          <w:tcPr>
            <w:tcW w:w="1064" w:type="dxa"/>
            <w:vAlign w:val="center"/>
          </w:tcPr>
          <w:p w14:paraId="4FE4E06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A8224E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DCE054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fish83</w:t>
            </w:r>
          </w:p>
        </w:tc>
        <w:tc>
          <w:tcPr>
            <w:tcW w:w="1064" w:type="dxa"/>
            <w:vAlign w:val="center"/>
          </w:tcPr>
          <w:p w14:paraId="33ACAB4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0234087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noProof/>
                <w:sz w:val="24"/>
                <w:lang w:eastAsia="zh-HK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145A8868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0FA95ABD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fish10</w:t>
            </w:r>
          </w:p>
        </w:tc>
        <w:tc>
          <w:tcPr>
            <w:tcW w:w="1064" w:type="dxa"/>
            <w:vAlign w:val="center"/>
          </w:tcPr>
          <w:p w14:paraId="6F0AC58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B49713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</w:t>
            </w:r>
          </w:p>
        </w:tc>
        <w:tc>
          <w:tcPr>
            <w:tcW w:w="1064" w:type="dxa"/>
            <w:vAlign w:val="center"/>
          </w:tcPr>
          <w:p w14:paraId="1B8A01D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fish47</w:t>
            </w:r>
          </w:p>
        </w:tc>
        <w:tc>
          <w:tcPr>
            <w:tcW w:w="1064" w:type="dxa"/>
            <w:vAlign w:val="center"/>
          </w:tcPr>
          <w:p w14:paraId="1876207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6C7B93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6</w:t>
            </w:r>
          </w:p>
        </w:tc>
        <w:tc>
          <w:tcPr>
            <w:tcW w:w="1064" w:type="dxa"/>
            <w:vAlign w:val="center"/>
          </w:tcPr>
          <w:p w14:paraId="371939D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fish84</w:t>
            </w:r>
          </w:p>
        </w:tc>
        <w:tc>
          <w:tcPr>
            <w:tcW w:w="1064" w:type="dxa"/>
            <w:vAlign w:val="center"/>
          </w:tcPr>
          <w:p w14:paraId="5DCDA6A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3580416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17C08BF2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02FABC9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fish11</w:t>
            </w:r>
          </w:p>
        </w:tc>
        <w:tc>
          <w:tcPr>
            <w:tcW w:w="1064" w:type="dxa"/>
            <w:vAlign w:val="center"/>
          </w:tcPr>
          <w:p w14:paraId="6FDE2C1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94E41C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A3D430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fish48</w:t>
            </w:r>
          </w:p>
        </w:tc>
        <w:tc>
          <w:tcPr>
            <w:tcW w:w="1064" w:type="dxa"/>
            <w:vAlign w:val="center"/>
          </w:tcPr>
          <w:p w14:paraId="6B41736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8F52D0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0CD541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fish85</w:t>
            </w:r>
          </w:p>
        </w:tc>
        <w:tc>
          <w:tcPr>
            <w:tcW w:w="1064" w:type="dxa"/>
            <w:vAlign w:val="center"/>
          </w:tcPr>
          <w:p w14:paraId="601EC09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6CED4A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4FC374E6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50C579C3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fish12</w:t>
            </w:r>
          </w:p>
        </w:tc>
        <w:tc>
          <w:tcPr>
            <w:tcW w:w="1064" w:type="dxa"/>
            <w:vAlign w:val="center"/>
          </w:tcPr>
          <w:p w14:paraId="42DD062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442F27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75CC4A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fish49</w:t>
            </w:r>
          </w:p>
        </w:tc>
        <w:tc>
          <w:tcPr>
            <w:tcW w:w="1064" w:type="dxa"/>
            <w:vAlign w:val="center"/>
          </w:tcPr>
          <w:p w14:paraId="0CF20DF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D0DC26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3E69EF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fish86</w:t>
            </w:r>
          </w:p>
        </w:tc>
        <w:tc>
          <w:tcPr>
            <w:tcW w:w="1064" w:type="dxa"/>
            <w:vAlign w:val="center"/>
          </w:tcPr>
          <w:p w14:paraId="516D252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6336FE3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</w:tr>
      <w:tr w:rsidR="007C4BCD" w:rsidRPr="007C4BCD" w14:paraId="024A31DD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8686B22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fish13</w:t>
            </w:r>
          </w:p>
        </w:tc>
        <w:tc>
          <w:tcPr>
            <w:tcW w:w="1064" w:type="dxa"/>
            <w:vAlign w:val="center"/>
          </w:tcPr>
          <w:p w14:paraId="78E2A71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A309F2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65682C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fish50</w:t>
            </w:r>
          </w:p>
        </w:tc>
        <w:tc>
          <w:tcPr>
            <w:tcW w:w="1064" w:type="dxa"/>
            <w:vAlign w:val="center"/>
          </w:tcPr>
          <w:p w14:paraId="5FE4879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</w:t>
            </w:r>
          </w:p>
        </w:tc>
        <w:tc>
          <w:tcPr>
            <w:tcW w:w="1064" w:type="dxa"/>
            <w:vAlign w:val="center"/>
          </w:tcPr>
          <w:p w14:paraId="5D33015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6</w:t>
            </w:r>
          </w:p>
        </w:tc>
        <w:tc>
          <w:tcPr>
            <w:tcW w:w="1064" w:type="dxa"/>
            <w:vAlign w:val="center"/>
          </w:tcPr>
          <w:p w14:paraId="08C6B9F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fish87</w:t>
            </w:r>
          </w:p>
        </w:tc>
        <w:tc>
          <w:tcPr>
            <w:tcW w:w="1064" w:type="dxa"/>
            <w:vAlign w:val="center"/>
          </w:tcPr>
          <w:p w14:paraId="4AD86F3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4" w:type="dxa"/>
            <w:vAlign w:val="center"/>
          </w:tcPr>
          <w:p w14:paraId="6C2FD6A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9</w:t>
            </w:r>
          </w:p>
        </w:tc>
      </w:tr>
      <w:tr w:rsidR="007C4BCD" w:rsidRPr="007C4BCD" w14:paraId="7BBAD059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367AE7E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fish14</w:t>
            </w:r>
          </w:p>
        </w:tc>
        <w:tc>
          <w:tcPr>
            <w:tcW w:w="1064" w:type="dxa"/>
            <w:vAlign w:val="center"/>
          </w:tcPr>
          <w:p w14:paraId="6B9E155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AA61EF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1FE107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fish51</w:t>
            </w:r>
          </w:p>
        </w:tc>
        <w:tc>
          <w:tcPr>
            <w:tcW w:w="1064" w:type="dxa"/>
            <w:vAlign w:val="center"/>
          </w:tcPr>
          <w:p w14:paraId="4ACB7EC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BCC4DD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67D258D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fish88</w:t>
            </w:r>
          </w:p>
        </w:tc>
        <w:tc>
          <w:tcPr>
            <w:tcW w:w="1064" w:type="dxa"/>
            <w:vAlign w:val="center"/>
          </w:tcPr>
          <w:p w14:paraId="0BA70AF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225D98C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20799C12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8D7E02A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fish15</w:t>
            </w:r>
          </w:p>
        </w:tc>
        <w:tc>
          <w:tcPr>
            <w:tcW w:w="1064" w:type="dxa"/>
            <w:vAlign w:val="center"/>
          </w:tcPr>
          <w:p w14:paraId="1CBF927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7C618AB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514230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fish52</w:t>
            </w:r>
          </w:p>
        </w:tc>
        <w:tc>
          <w:tcPr>
            <w:tcW w:w="1064" w:type="dxa"/>
            <w:vAlign w:val="center"/>
          </w:tcPr>
          <w:p w14:paraId="3091214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AB5A6A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5C7786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fish89</w:t>
            </w:r>
          </w:p>
        </w:tc>
        <w:tc>
          <w:tcPr>
            <w:tcW w:w="1064" w:type="dxa"/>
            <w:vAlign w:val="center"/>
          </w:tcPr>
          <w:p w14:paraId="4062436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4BFE32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BCD" w:rsidRPr="007C4BCD" w14:paraId="6292061A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46516A8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fish16</w:t>
            </w:r>
          </w:p>
        </w:tc>
        <w:tc>
          <w:tcPr>
            <w:tcW w:w="1064" w:type="dxa"/>
            <w:vAlign w:val="center"/>
          </w:tcPr>
          <w:p w14:paraId="65232D1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1864B3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5</w:t>
            </w:r>
          </w:p>
        </w:tc>
        <w:tc>
          <w:tcPr>
            <w:tcW w:w="1064" w:type="dxa"/>
            <w:vAlign w:val="center"/>
          </w:tcPr>
          <w:p w14:paraId="6801223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fish53</w:t>
            </w:r>
          </w:p>
        </w:tc>
        <w:tc>
          <w:tcPr>
            <w:tcW w:w="1064" w:type="dxa"/>
            <w:vAlign w:val="center"/>
          </w:tcPr>
          <w:p w14:paraId="0E8BC8D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3A4C6E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11</w:t>
            </w:r>
          </w:p>
        </w:tc>
        <w:tc>
          <w:tcPr>
            <w:tcW w:w="1064" w:type="dxa"/>
            <w:vAlign w:val="center"/>
          </w:tcPr>
          <w:p w14:paraId="036F943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fish90</w:t>
            </w:r>
          </w:p>
        </w:tc>
        <w:tc>
          <w:tcPr>
            <w:tcW w:w="1064" w:type="dxa"/>
            <w:vAlign w:val="center"/>
          </w:tcPr>
          <w:p w14:paraId="6A95C4F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0EB2206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4</w:t>
            </w:r>
          </w:p>
        </w:tc>
      </w:tr>
      <w:tr w:rsidR="007C4BCD" w:rsidRPr="007C4BCD" w14:paraId="6C4E7845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70108DC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fish17</w:t>
            </w:r>
          </w:p>
        </w:tc>
        <w:tc>
          <w:tcPr>
            <w:tcW w:w="1064" w:type="dxa"/>
            <w:vAlign w:val="center"/>
          </w:tcPr>
          <w:p w14:paraId="1DBDAB9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6</w:t>
            </w:r>
          </w:p>
        </w:tc>
        <w:tc>
          <w:tcPr>
            <w:tcW w:w="1064" w:type="dxa"/>
            <w:vAlign w:val="center"/>
          </w:tcPr>
          <w:p w14:paraId="106CF7F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3F7130A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fish54</w:t>
            </w:r>
          </w:p>
        </w:tc>
        <w:tc>
          <w:tcPr>
            <w:tcW w:w="1064" w:type="dxa"/>
            <w:vAlign w:val="center"/>
          </w:tcPr>
          <w:p w14:paraId="7463FE1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B176B2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5</w:t>
            </w:r>
          </w:p>
        </w:tc>
        <w:tc>
          <w:tcPr>
            <w:tcW w:w="1064" w:type="dxa"/>
            <w:vAlign w:val="center"/>
          </w:tcPr>
          <w:p w14:paraId="0C76BD3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fish91</w:t>
            </w:r>
          </w:p>
        </w:tc>
        <w:tc>
          <w:tcPr>
            <w:tcW w:w="1064" w:type="dxa"/>
            <w:vAlign w:val="center"/>
          </w:tcPr>
          <w:p w14:paraId="4245BF1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08C0ECF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43AE5ECE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968DB0A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fish18</w:t>
            </w:r>
          </w:p>
        </w:tc>
        <w:tc>
          <w:tcPr>
            <w:tcW w:w="1064" w:type="dxa"/>
            <w:vAlign w:val="center"/>
          </w:tcPr>
          <w:p w14:paraId="66A7DEB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1188C7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5D0A31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fish55</w:t>
            </w:r>
          </w:p>
        </w:tc>
        <w:tc>
          <w:tcPr>
            <w:tcW w:w="1064" w:type="dxa"/>
            <w:vAlign w:val="center"/>
          </w:tcPr>
          <w:p w14:paraId="200D939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14</w:t>
            </w:r>
          </w:p>
        </w:tc>
        <w:tc>
          <w:tcPr>
            <w:tcW w:w="1064" w:type="dxa"/>
            <w:vAlign w:val="center"/>
          </w:tcPr>
          <w:p w14:paraId="43E46A8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13</w:t>
            </w:r>
          </w:p>
        </w:tc>
        <w:tc>
          <w:tcPr>
            <w:tcW w:w="1064" w:type="dxa"/>
            <w:vAlign w:val="center"/>
          </w:tcPr>
          <w:p w14:paraId="2CD70F3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fish92</w:t>
            </w:r>
          </w:p>
        </w:tc>
        <w:tc>
          <w:tcPr>
            <w:tcW w:w="1064" w:type="dxa"/>
            <w:vAlign w:val="center"/>
          </w:tcPr>
          <w:p w14:paraId="516E77F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5FDC65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27CBB48A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377D9F5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fish19</w:t>
            </w:r>
          </w:p>
        </w:tc>
        <w:tc>
          <w:tcPr>
            <w:tcW w:w="1064" w:type="dxa"/>
            <w:vAlign w:val="center"/>
          </w:tcPr>
          <w:p w14:paraId="77F14CA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F170C9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324B003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fish56</w:t>
            </w:r>
          </w:p>
        </w:tc>
        <w:tc>
          <w:tcPr>
            <w:tcW w:w="1064" w:type="dxa"/>
            <w:vAlign w:val="center"/>
          </w:tcPr>
          <w:p w14:paraId="0253B4C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04A8FE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4</w:t>
            </w:r>
          </w:p>
        </w:tc>
        <w:tc>
          <w:tcPr>
            <w:tcW w:w="1064" w:type="dxa"/>
            <w:vAlign w:val="center"/>
          </w:tcPr>
          <w:p w14:paraId="2780774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fish93</w:t>
            </w:r>
          </w:p>
        </w:tc>
        <w:tc>
          <w:tcPr>
            <w:tcW w:w="1064" w:type="dxa"/>
            <w:vAlign w:val="center"/>
          </w:tcPr>
          <w:p w14:paraId="066DADA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38AB89A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5</w:t>
            </w:r>
          </w:p>
        </w:tc>
      </w:tr>
      <w:tr w:rsidR="007C4BCD" w:rsidRPr="007C4BCD" w14:paraId="321BBF9C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CD9DDCF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fish20</w:t>
            </w:r>
          </w:p>
        </w:tc>
        <w:tc>
          <w:tcPr>
            <w:tcW w:w="1064" w:type="dxa"/>
            <w:vAlign w:val="center"/>
          </w:tcPr>
          <w:p w14:paraId="5D1F399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1F07B0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1AD292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fish57</w:t>
            </w:r>
          </w:p>
        </w:tc>
        <w:tc>
          <w:tcPr>
            <w:tcW w:w="1064" w:type="dxa"/>
            <w:vAlign w:val="center"/>
          </w:tcPr>
          <w:p w14:paraId="7B10233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524E13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2E0867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fish94</w:t>
            </w:r>
          </w:p>
        </w:tc>
        <w:tc>
          <w:tcPr>
            <w:tcW w:w="1064" w:type="dxa"/>
            <w:vAlign w:val="center"/>
          </w:tcPr>
          <w:p w14:paraId="5A92953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4474061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522A1F4C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D92902C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fish21</w:t>
            </w:r>
          </w:p>
        </w:tc>
        <w:tc>
          <w:tcPr>
            <w:tcW w:w="1064" w:type="dxa"/>
            <w:vAlign w:val="center"/>
          </w:tcPr>
          <w:p w14:paraId="2AB1D34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03034F3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17</w:t>
            </w:r>
          </w:p>
        </w:tc>
        <w:tc>
          <w:tcPr>
            <w:tcW w:w="1064" w:type="dxa"/>
            <w:vAlign w:val="center"/>
          </w:tcPr>
          <w:p w14:paraId="3101E31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fish58</w:t>
            </w:r>
          </w:p>
        </w:tc>
        <w:tc>
          <w:tcPr>
            <w:tcW w:w="1064" w:type="dxa"/>
            <w:vAlign w:val="center"/>
          </w:tcPr>
          <w:p w14:paraId="3070DBF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4B38CF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2732B6D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fish95</w:t>
            </w:r>
          </w:p>
        </w:tc>
        <w:tc>
          <w:tcPr>
            <w:tcW w:w="1064" w:type="dxa"/>
            <w:vAlign w:val="center"/>
          </w:tcPr>
          <w:p w14:paraId="5F9D464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2F9DC20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1</w:t>
            </w:r>
          </w:p>
        </w:tc>
      </w:tr>
      <w:tr w:rsidR="007C4BCD" w:rsidRPr="007C4BCD" w14:paraId="495ABCAE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4FF97C1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fish22</w:t>
            </w:r>
          </w:p>
        </w:tc>
        <w:tc>
          <w:tcPr>
            <w:tcW w:w="1064" w:type="dxa"/>
            <w:vAlign w:val="center"/>
          </w:tcPr>
          <w:p w14:paraId="4C6D853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09CF22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00304E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fish59</w:t>
            </w:r>
          </w:p>
        </w:tc>
        <w:tc>
          <w:tcPr>
            <w:tcW w:w="1064" w:type="dxa"/>
            <w:vAlign w:val="center"/>
          </w:tcPr>
          <w:p w14:paraId="4EE0155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59F9B6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718738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fish96</w:t>
            </w:r>
          </w:p>
        </w:tc>
        <w:tc>
          <w:tcPr>
            <w:tcW w:w="1064" w:type="dxa"/>
            <w:vAlign w:val="center"/>
          </w:tcPr>
          <w:p w14:paraId="601446E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04F1BFE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1158B8F6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90543EA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fish23</w:t>
            </w:r>
          </w:p>
        </w:tc>
        <w:tc>
          <w:tcPr>
            <w:tcW w:w="1064" w:type="dxa"/>
            <w:vAlign w:val="center"/>
          </w:tcPr>
          <w:p w14:paraId="1A0B46A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DA1EB3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7C9EE4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fish60</w:t>
            </w:r>
          </w:p>
        </w:tc>
        <w:tc>
          <w:tcPr>
            <w:tcW w:w="1064" w:type="dxa"/>
            <w:vAlign w:val="center"/>
          </w:tcPr>
          <w:p w14:paraId="68C619D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2D9377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6</w:t>
            </w:r>
          </w:p>
        </w:tc>
        <w:tc>
          <w:tcPr>
            <w:tcW w:w="1064" w:type="dxa"/>
            <w:vAlign w:val="center"/>
          </w:tcPr>
          <w:p w14:paraId="323200E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fish97</w:t>
            </w:r>
          </w:p>
        </w:tc>
        <w:tc>
          <w:tcPr>
            <w:tcW w:w="1064" w:type="dxa"/>
            <w:vAlign w:val="center"/>
          </w:tcPr>
          <w:p w14:paraId="4359D05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6799C64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</w:tr>
      <w:tr w:rsidR="007C4BCD" w:rsidRPr="007C4BCD" w14:paraId="0D564DE5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3BC7210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fish24</w:t>
            </w:r>
          </w:p>
        </w:tc>
        <w:tc>
          <w:tcPr>
            <w:tcW w:w="1064" w:type="dxa"/>
            <w:vAlign w:val="center"/>
          </w:tcPr>
          <w:p w14:paraId="3F70883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B27370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A7690C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fish61</w:t>
            </w:r>
          </w:p>
        </w:tc>
        <w:tc>
          <w:tcPr>
            <w:tcW w:w="1064" w:type="dxa"/>
            <w:vAlign w:val="center"/>
          </w:tcPr>
          <w:p w14:paraId="019C496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3B9CA7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6999185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fish98</w:t>
            </w:r>
          </w:p>
        </w:tc>
        <w:tc>
          <w:tcPr>
            <w:tcW w:w="1064" w:type="dxa"/>
            <w:vAlign w:val="center"/>
          </w:tcPr>
          <w:p w14:paraId="3147902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2171299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38CFC75F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2F70636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fish25</w:t>
            </w:r>
          </w:p>
        </w:tc>
        <w:tc>
          <w:tcPr>
            <w:tcW w:w="1064" w:type="dxa"/>
            <w:vAlign w:val="center"/>
          </w:tcPr>
          <w:p w14:paraId="19B60C0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7F91EA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B1A7F0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fish62</w:t>
            </w:r>
          </w:p>
        </w:tc>
        <w:tc>
          <w:tcPr>
            <w:tcW w:w="1064" w:type="dxa"/>
            <w:vAlign w:val="center"/>
          </w:tcPr>
          <w:p w14:paraId="32891C5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9</w:t>
            </w:r>
          </w:p>
        </w:tc>
        <w:tc>
          <w:tcPr>
            <w:tcW w:w="1064" w:type="dxa"/>
            <w:vAlign w:val="center"/>
          </w:tcPr>
          <w:p w14:paraId="51122BA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9</w:t>
            </w:r>
          </w:p>
        </w:tc>
        <w:tc>
          <w:tcPr>
            <w:tcW w:w="1064" w:type="dxa"/>
            <w:vAlign w:val="center"/>
          </w:tcPr>
          <w:p w14:paraId="41214F8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fish99</w:t>
            </w:r>
          </w:p>
        </w:tc>
        <w:tc>
          <w:tcPr>
            <w:tcW w:w="1064" w:type="dxa"/>
            <w:vAlign w:val="center"/>
          </w:tcPr>
          <w:p w14:paraId="35F5C2A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3039E9E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</w:tr>
      <w:tr w:rsidR="007C4BCD" w:rsidRPr="007C4BCD" w14:paraId="29DDA78C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62049AD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fish26</w:t>
            </w:r>
          </w:p>
        </w:tc>
        <w:tc>
          <w:tcPr>
            <w:tcW w:w="1064" w:type="dxa"/>
            <w:vAlign w:val="center"/>
          </w:tcPr>
          <w:p w14:paraId="6FB7343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25BB91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4</w:t>
            </w:r>
          </w:p>
        </w:tc>
        <w:tc>
          <w:tcPr>
            <w:tcW w:w="1064" w:type="dxa"/>
            <w:vAlign w:val="center"/>
          </w:tcPr>
          <w:p w14:paraId="73D8725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fish63</w:t>
            </w:r>
          </w:p>
        </w:tc>
        <w:tc>
          <w:tcPr>
            <w:tcW w:w="1064" w:type="dxa"/>
            <w:vAlign w:val="center"/>
          </w:tcPr>
          <w:p w14:paraId="51A8067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60C00C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586C96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fish100</w:t>
            </w:r>
          </w:p>
        </w:tc>
        <w:tc>
          <w:tcPr>
            <w:tcW w:w="1064" w:type="dxa"/>
            <w:vAlign w:val="center"/>
          </w:tcPr>
          <w:p w14:paraId="1EEA537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1E9088D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5</w:t>
            </w:r>
          </w:p>
        </w:tc>
      </w:tr>
      <w:tr w:rsidR="007C4BCD" w:rsidRPr="007C4BCD" w14:paraId="211BBBDA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77175BC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fish27</w:t>
            </w:r>
          </w:p>
        </w:tc>
        <w:tc>
          <w:tcPr>
            <w:tcW w:w="1064" w:type="dxa"/>
            <w:vAlign w:val="center"/>
          </w:tcPr>
          <w:p w14:paraId="16BE78E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430F3F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050BE72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fish64</w:t>
            </w:r>
          </w:p>
        </w:tc>
        <w:tc>
          <w:tcPr>
            <w:tcW w:w="1064" w:type="dxa"/>
            <w:vAlign w:val="center"/>
          </w:tcPr>
          <w:p w14:paraId="34AEB0C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CBFDF2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7E11C2F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fish101</w:t>
            </w:r>
          </w:p>
        </w:tc>
        <w:tc>
          <w:tcPr>
            <w:tcW w:w="1064" w:type="dxa"/>
            <w:vAlign w:val="center"/>
          </w:tcPr>
          <w:p w14:paraId="72030D5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7A22B8E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4</w:t>
            </w:r>
          </w:p>
        </w:tc>
      </w:tr>
      <w:tr w:rsidR="007C4BCD" w:rsidRPr="007C4BCD" w14:paraId="3EB45900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0025683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fish28</w:t>
            </w:r>
          </w:p>
        </w:tc>
        <w:tc>
          <w:tcPr>
            <w:tcW w:w="1064" w:type="dxa"/>
            <w:vAlign w:val="center"/>
          </w:tcPr>
          <w:p w14:paraId="34BDC1E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EC4540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7CD817E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fish65</w:t>
            </w:r>
          </w:p>
        </w:tc>
        <w:tc>
          <w:tcPr>
            <w:tcW w:w="1064" w:type="dxa"/>
            <w:vAlign w:val="center"/>
          </w:tcPr>
          <w:p w14:paraId="091931AA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693044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9</w:t>
            </w:r>
          </w:p>
        </w:tc>
        <w:tc>
          <w:tcPr>
            <w:tcW w:w="1064" w:type="dxa"/>
            <w:vAlign w:val="center"/>
          </w:tcPr>
          <w:p w14:paraId="7117D02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fish102</w:t>
            </w:r>
          </w:p>
        </w:tc>
        <w:tc>
          <w:tcPr>
            <w:tcW w:w="1064" w:type="dxa"/>
            <w:vAlign w:val="center"/>
          </w:tcPr>
          <w:p w14:paraId="3998BF5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33F0FA0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40432F95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27C71DE8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fish29</w:t>
            </w:r>
          </w:p>
        </w:tc>
        <w:tc>
          <w:tcPr>
            <w:tcW w:w="1064" w:type="dxa"/>
            <w:vAlign w:val="center"/>
          </w:tcPr>
          <w:p w14:paraId="1CD31D0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A0C936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F7F4FF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fish66</w:t>
            </w:r>
          </w:p>
        </w:tc>
        <w:tc>
          <w:tcPr>
            <w:tcW w:w="1064" w:type="dxa"/>
            <w:vAlign w:val="center"/>
          </w:tcPr>
          <w:p w14:paraId="522BEBD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A03254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65B9883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fish103</w:t>
            </w:r>
          </w:p>
        </w:tc>
        <w:tc>
          <w:tcPr>
            <w:tcW w:w="1064" w:type="dxa"/>
            <w:vAlign w:val="center"/>
          </w:tcPr>
          <w:p w14:paraId="19AB1F5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54DD138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66B39D79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C854589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fish30</w:t>
            </w:r>
          </w:p>
        </w:tc>
        <w:tc>
          <w:tcPr>
            <w:tcW w:w="1064" w:type="dxa"/>
            <w:vAlign w:val="center"/>
          </w:tcPr>
          <w:p w14:paraId="4FC993E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33AE30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12</w:t>
            </w:r>
          </w:p>
        </w:tc>
        <w:tc>
          <w:tcPr>
            <w:tcW w:w="1064" w:type="dxa"/>
            <w:vAlign w:val="center"/>
          </w:tcPr>
          <w:p w14:paraId="05233CB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fish67</w:t>
            </w:r>
          </w:p>
        </w:tc>
        <w:tc>
          <w:tcPr>
            <w:tcW w:w="1064" w:type="dxa"/>
            <w:vAlign w:val="center"/>
          </w:tcPr>
          <w:p w14:paraId="33DBDC9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4A9931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87CCB8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fish104</w:t>
            </w:r>
          </w:p>
        </w:tc>
        <w:tc>
          <w:tcPr>
            <w:tcW w:w="1064" w:type="dxa"/>
            <w:vAlign w:val="center"/>
          </w:tcPr>
          <w:p w14:paraId="76998CC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7BBB979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2751075C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13AD2385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fish31</w:t>
            </w:r>
          </w:p>
        </w:tc>
        <w:tc>
          <w:tcPr>
            <w:tcW w:w="1064" w:type="dxa"/>
            <w:vAlign w:val="center"/>
          </w:tcPr>
          <w:p w14:paraId="743862C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231843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30AA26C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fish68</w:t>
            </w:r>
          </w:p>
        </w:tc>
        <w:tc>
          <w:tcPr>
            <w:tcW w:w="1064" w:type="dxa"/>
            <w:vAlign w:val="center"/>
          </w:tcPr>
          <w:p w14:paraId="0A9F1A6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4C4C76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</w:t>
            </w:r>
          </w:p>
        </w:tc>
        <w:tc>
          <w:tcPr>
            <w:tcW w:w="1064" w:type="dxa"/>
            <w:vAlign w:val="center"/>
          </w:tcPr>
          <w:p w14:paraId="5C224FB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fish105</w:t>
            </w:r>
          </w:p>
        </w:tc>
        <w:tc>
          <w:tcPr>
            <w:tcW w:w="1064" w:type="dxa"/>
            <w:vAlign w:val="center"/>
          </w:tcPr>
          <w:p w14:paraId="2B584FF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760134B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62D3627C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A942006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fish32</w:t>
            </w:r>
          </w:p>
        </w:tc>
        <w:tc>
          <w:tcPr>
            <w:tcW w:w="1064" w:type="dxa"/>
            <w:vAlign w:val="center"/>
          </w:tcPr>
          <w:p w14:paraId="4F9D6A9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16</w:t>
            </w:r>
          </w:p>
        </w:tc>
        <w:tc>
          <w:tcPr>
            <w:tcW w:w="1064" w:type="dxa"/>
            <w:vAlign w:val="center"/>
          </w:tcPr>
          <w:p w14:paraId="650EBF4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3</w:t>
            </w:r>
          </w:p>
        </w:tc>
        <w:tc>
          <w:tcPr>
            <w:tcW w:w="1064" w:type="dxa"/>
            <w:vAlign w:val="center"/>
          </w:tcPr>
          <w:p w14:paraId="01CBF46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fish69</w:t>
            </w:r>
          </w:p>
        </w:tc>
        <w:tc>
          <w:tcPr>
            <w:tcW w:w="1064" w:type="dxa"/>
            <w:vAlign w:val="center"/>
          </w:tcPr>
          <w:p w14:paraId="086B304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32854D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D4A767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fish106</w:t>
            </w:r>
          </w:p>
        </w:tc>
        <w:tc>
          <w:tcPr>
            <w:tcW w:w="1064" w:type="dxa"/>
            <w:vAlign w:val="center"/>
          </w:tcPr>
          <w:p w14:paraId="7CAE6AD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4A45622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BCD" w:rsidRPr="007C4BCD" w14:paraId="3E35EE68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2761399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fish33</w:t>
            </w:r>
          </w:p>
        </w:tc>
        <w:tc>
          <w:tcPr>
            <w:tcW w:w="1064" w:type="dxa"/>
            <w:vAlign w:val="center"/>
          </w:tcPr>
          <w:p w14:paraId="66DACBA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2C3447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8268D0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fish70</w:t>
            </w:r>
          </w:p>
        </w:tc>
        <w:tc>
          <w:tcPr>
            <w:tcW w:w="1064" w:type="dxa"/>
            <w:vAlign w:val="center"/>
          </w:tcPr>
          <w:p w14:paraId="09FD32D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19522A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6</w:t>
            </w:r>
          </w:p>
        </w:tc>
        <w:tc>
          <w:tcPr>
            <w:tcW w:w="1064" w:type="dxa"/>
            <w:vAlign w:val="center"/>
          </w:tcPr>
          <w:p w14:paraId="615F166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fish107</w:t>
            </w:r>
          </w:p>
        </w:tc>
        <w:tc>
          <w:tcPr>
            <w:tcW w:w="1064" w:type="dxa"/>
            <w:vAlign w:val="center"/>
          </w:tcPr>
          <w:p w14:paraId="17EADD3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283617A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2</w:t>
            </w:r>
          </w:p>
        </w:tc>
      </w:tr>
      <w:tr w:rsidR="007C4BCD" w:rsidRPr="007C4BCD" w14:paraId="13CA2D36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3607E0FA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fish34</w:t>
            </w:r>
          </w:p>
        </w:tc>
        <w:tc>
          <w:tcPr>
            <w:tcW w:w="1064" w:type="dxa"/>
            <w:vAlign w:val="center"/>
          </w:tcPr>
          <w:p w14:paraId="674E9E7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4E21947E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26</w:t>
            </w:r>
          </w:p>
        </w:tc>
        <w:tc>
          <w:tcPr>
            <w:tcW w:w="1064" w:type="dxa"/>
            <w:vAlign w:val="center"/>
          </w:tcPr>
          <w:p w14:paraId="794A832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fish71</w:t>
            </w:r>
          </w:p>
        </w:tc>
        <w:tc>
          <w:tcPr>
            <w:tcW w:w="1064" w:type="dxa"/>
            <w:vAlign w:val="center"/>
          </w:tcPr>
          <w:p w14:paraId="3A9595A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179A191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DC0FB1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fish108</w:t>
            </w:r>
          </w:p>
        </w:tc>
        <w:tc>
          <w:tcPr>
            <w:tcW w:w="1064" w:type="dxa"/>
            <w:vAlign w:val="center"/>
          </w:tcPr>
          <w:p w14:paraId="3F6C9D1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4" w:type="dxa"/>
            <w:vAlign w:val="center"/>
          </w:tcPr>
          <w:p w14:paraId="44D3FE2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7</w:t>
            </w:r>
          </w:p>
        </w:tc>
      </w:tr>
      <w:tr w:rsidR="007C4BCD" w:rsidRPr="007C4BCD" w14:paraId="1A34903C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4E351A94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fish35</w:t>
            </w:r>
          </w:p>
        </w:tc>
        <w:tc>
          <w:tcPr>
            <w:tcW w:w="1064" w:type="dxa"/>
            <w:vAlign w:val="center"/>
          </w:tcPr>
          <w:p w14:paraId="66496ED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A2D139B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1E55E65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fish72</w:t>
            </w:r>
          </w:p>
        </w:tc>
        <w:tc>
          <w:tcPr>
            <w:tcW w:w="1064" w:type="dxa"/>
            <w:vAlign w:val="center"/>
          </w:tcPr>
          <w:p w14:paraId="6071966D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0A4CE1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2</w:t>
            </w:r>
          </w:p>
        </w:tc>
        <w:tc>
          <w:tcPr>
            <w:tcW w:w="1064" w:type="dxa"/>
            <w:vAlign w:val="center"/>
          </w:tcPr>
          <w:p w14:paraId="4D83BAF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fish109</w:t>
            </w:r>
          </w:p>
        </w:tc>
        <w:tc>
          <w:tcPr>
            <w:tcW w:w="1064" w:type="dxa"/>
            <w:vAlign w:val="center"/>
          </w:tcPr>
          <w:p w14:paraId="51A8C224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4" w:type="dxa"/>
            <w:vAlign w:val="center"/>
          </w:tcPr>
          <w:p w14:paraId="522CC2A8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4BCD" w:rsidRPr="007C4BCD" w14:paraId="3F1DB996" w14:textId="77777777" w:rsidTr="001E5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6D8E022B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fish36</w:t>
            </w:r>
          </w:p>
        </w:tc>
        <w:tc>
          <w:tcPr>
            <w:tcW w:w="1064" w:type="dxa"/>
            <w:vAlign w:val="center"/>
          </w:tcPr>
          <w:p w14:paraId="7BF62A8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2DCB3186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8</w:t>
            </w:r>
          </w:p>
        </w:tc>
        <w:tc>
          <w:tcPr>
            <w:tcW w:w="1064" w:type="dxa"/>
            <w:vAlign w:val="center"/>
          </w:tcPr>
          <w:p w14:paraId="6737B47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fish73</w:t>
            </w:r>
          </w:p>
        </w:tc>
        <w:tc>
          <w:tcPr>
            <w:tcW w:w="1064" w:type="dxa"/>
            <w:vAlign w:val="center"/>
          </w:tcPr>
          <w:p w14:paraId="5F137B2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968179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795D5A22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0D57D499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7D83AA00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7C4BCD" w:rsidRPr="007C4BCD" w14:paraId="5DFE5275" w14:textId="77777777" w:rsidTr="001E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Align w:val="center"/>
          </w:tcPr>
          <w:p w14:paraId="7265856F" w14:textId="77777777" w:rsidR="007C4BCD" w:rsidRPr="007C4BCD" w:rsidRDefault="007C4BCD" w:rsidP="001E5BD9">
            <w:pPr>
              <w:pStyle w:val="MCBodySP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BCD">
              <w:rPr>
                <w:color w:val="000000"/>
                <w:sz w:val="22"/>
                <w:szCs w:val="22"/>
              </w:rPr>
              <w:t>fish37</w:t>
            </w:r>
          </w:p>
        </w:tc>
        <w:tc>
          <w:tcPr>
            <w:tcW w:w="1064" w:type="dxa"/>
            <w:vAlign w:val="center"/>
          </w:tcPr>
          <w:p w14:paraId="3BBCDA4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570E9F4C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70207B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7C4BCD">
              <w:rPr>
                <w:b/>
                <w:color w:val="000000"/>
                <w:sz w:val="22"/>
                <w:szCs w:val="22"/>
              </w:rPr>
              <w:t>fish74</w:t>
            </w:r>
          </w:p>
        </w:tc>
        <w:tc>
          <w:tcPr>
            <w:tcW w:w="1064" w:type="dxa"/>
            <w:vAlign w:val="center"/>
          </w:tcPr>
          <w:p w14:paraId="53EEE0E7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0E36ED9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7C4BCD">
              <w:t>0</w:t>
            </w:r>
          </w:p>
        </w:tc>
        <w:tc>
          <w:tcPr>
            <w:tcW w:w="1064" w:type="dxa"/>
            <w:vAlign w:val="center"/>
          </w:tcPr>
          <w:p w14:paraId="6C447983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19F68C61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2742D65" w14:textId="77777777" w:rsidR="007C4BCD" w:rsidRPr="007C4BCD" w:rsidRDefault="007C4BCD" w:rsidP="001E5BD9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14:paraId="00AE3962" w14:textId="77777777" w:rsidR="007C4BCD" w:rsidRPr="007C4BCD" w:rsidRDefault="007C4BCD" w:rsidP="007C4BCD">
      <w:pPr>
        <w:spacing w:after="200" w:line="276" w:lineRule="auto"/>
        <w:rPr>
          <w:rFonts w:ascii="Times New Roman" w:hAnsi="Times New Roman" w:cs="Times New Roman"/>
          <w:b/>
          <w:sz w:val="24"/>
          <w:lang w:eastAsia="zh-HK"/>
        </w:rPr>
      </w:pPr>
      <w:r w:rsidRPr="007C4BCD">
        <w:rPr>
          <w:rFonts w:ascii="Times New Roman" w:hAnsi="Times New Roman" w:cs="Times New Roman"/>
          <w:b/>
          <w:noProof/>
          <w:sz w:val="24"/>
          <w:lang w:eastAsia="zh-HK"/>
        </w:rPr>
        <w:br w:type="page"/>
      </w:r>
    </w:p>
    <w:p w14:paraId="04979A4B" w14:textId="53D89E30" w:rsidR="008834C0" w:rsidRPr="00C10939" w:rsidRDefault="00B432A1" w:rsidP="008834C0">
      <w:pPr>
        <w:pStyle w:val="MCBodySP"/>
        <w:ind w:firstLine="0"/>
        <w:rPr>
          <w:b/>
          <w:sz w:val="24"/>
          <w:lang w:eastAsia="zh-CN"/>
        </w:rPr>
      </w:pPr>
      <w:r>
        <w:rPr>
          <w:rFonts w:eastAsia="PMingLiU" w:hint="eastAsia"/>
          <w:b/>
          <w:sz w:val="24"/>
          <w:lang w:eastAsia="zh-HK"/>
        </w:rPr>
        <w:lastRenderedPageBreak/>
        <w:t>Supplementary File 1e</w:t>
      </w:r>
      <w:r w:rsidR="008834C0" w:rsidRPr="00A237B3">
        <w:rPr>
          <w:rFonts w:eastAsiaTheme="minorEastAsia" w:hint="eastAsia"/>
          <w:b/>
          <w:sz w:val="24"/>
          <w:lang w:eastAsia="zh-HK"/>
        </w:rPr>
        <w:t xml:space="preserve">. </w:t>
      </w:r>
      <w:r w:rsidR="008834C0">
        <w:rPr>
          <w:rFonts w:hint="eastAsia"/>
          <w:b/>
          <w:sz w:val="24"/>
          <w:lang w:eastAsia="zh-CN"/>
        </w:rPr>
        <w:t xml:space="preserve">The estimates and the corresponding 95% asymptotic confidence intervals of </w:t>
      </w:r>
      <w:r w:rsidR="008834C0">
        <w:rPr>
          <w:b/>
          <w:sz w:val="24"/>
          <w:lang w:eastAsia="zh-CN"/>
        </w:rPr>
        <w:t>the</w:t>
      </w:r>
      <w:r w:rsidR="008834C0">
        <w:rPr>
          <w:rFonts w:hint="eastAsia"/>
          <w:b/>
          <w:sz w:val="24"/>
          <w:lang w:eastAsia="zh-CN"/>
        </w:rPr>
        <w:t xml:space="preserve"> probability for each hemogenic endothelium (HE) lineage in </w:t>
      </w:r>
      <w:r w:rsidR="008834C0">
        <w:rPr>
          <w:b/>
          <w:sz w:val="24"/>
          <w:lang w:eastAsia="zh-CN"/>
        </w:rPr>
        <w:t>the</w:t>
      </w:r>
      <w:r w:rsidR="008834C0">
        <w:rPr>
          <w:rFonts w:hint="eastAsia"/>
          <w:b/>
          <w:sz w:val="24"/>
          <w:lang w:eastAsia="zh-CN"/>
        </w:rPr>
        <w:t xml:space="preserve"> single-HE labeled group</w:t>
      </w:r>
    </w:p>
    <w:p w14:paraId="4706D53C" w14:textId="77777777" w:rsidR="008834C0" w:rsidRDefault="008834C0" w:rsidP="008834C0">
      <w:pPr>
        <w:pStyle w:val="MCBodySP"/>
        <w:rPr>
          <w:rFonts w:eastAsia="PMingLiU"/>
          <w:b/>
          <w:sz w:val="24"/>
          <w:lang w:eastAsia="zh-HK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660"/>
        <w:gridCol w:w="1685"/>
        <w:gridCol w:w="2089"/>
        <w:gridCol w:w="2088"/>
      </w:tblGrid>
      <w:tr w:rsidR="008834C0" w14:paraId="465BF4E0" w14:textId="77777777" w:rsidTr="00883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6C2F3C28" w14:textId="77777777" w:rsidR="008834C0" w:rsidRPr="00DB5249" w:rsidRDefault="008834C0" w:rsidP="00FA6A9A">
            <w:pPr>
              <w:pStyle w:val="MCBodySP"/>
              <w:jc w:val="center"/>
              <w:rPr>
                <w:rFonts w:eastAsia="PMingLiU"/>
                <w:sz w:val="24"/>
                <w:lang w:eastAsia="zh-HK"/>
              </w:rPr>
            </w:pPr>
            <w:r w:rsidRPr="00DB5249">
              <w:rPr>
                <w:rFonts w:eastAsia="PMingLiU" w:hint="eastAsia"/>
                <w:sz w:val="24"/>
                <w:lang w:eastAsia="zh-HK"/>
              </w:rPr>
              <w:t>Lineage</w:t>
            </w:r>
          </w:p>
        </w:tc>
        <w:tc>
          <w:tcPr>
            <w:tcW w:w="1685" w:type="dxa"/>
            <w:vAlign w:val="center"/>
          </w:tcPr>
          <w:p w14:paraId="6B23B0CE" w14:textId="77777777" w:rsidR="008834C0" w:rsidRPr="00DB5249" w:rsidRDefault="008834C0" w:rsidP="00FA6A9A">
            <w:pPr>
              <w:pStyle w:val="MCBodyS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DB5249">
              <w:rPr>
                <w:rFonts w:hint="eastAsia"/>
                <w:sz w:val="24"/>
                <w:lang w:eastAsia="zh-CN"/>
              </w:rPr>
              <w:t>Probability</w:t>
            </w:r>
          </w:p>
        </w:tc>
        <w:tc>
          <w:tcPr>
            <w:tcW w:w="2089" w:type="dxa"/>
            <w:vAlign w:val="center"/>
          </w:tcPr>
          <w:p w14:paraId="5342CCCA" w14:textId="77777777" w:rsidR="008834C0" w:rsidRPr="00DB5249" w:rsidRDefault="008834C0" w:rsidP="00FA6A9A">
            <w:pPr>
              <w:pStyle w:val="MCBodyS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DB5249">
              <w:rPr>
                <w:rFonts w:hint="eastAsia"/>
                <w:sz w:val="24"/>
                <w:lang w:eastAsia="zh-CN"/>
              </w:rPr>
              <w:t>Lower limit</w:t>
            </w:r>
          </w:p>
        </w:tc>
        <w:tc>
          <w:tcPr>
            <w:tcW w:w="2088" w:type="dxa"/>
            <w:vAlign w:val="center"/>
          </w:tcPr>
          <w:p w14:paraId="44B74842" w14:textId="77777777" w:rsidR="008834C0" w:rsidRPr="00DB5249" w:rsidRDefault="008834C0" w:rsidP="00FA6A9A">
            <w:pPr>
              <w:pStyle w:val="MCBodyS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DB5249">
              <w:rPr>
                <w:rFonts w:hint="eastAsia"/>
                <w:sz w:val="24"/>
                <w:lang w:eastAsia="zh-CN"/>
              </w:rPr>
              <w:t>Upper limit</w:t>
            </w:r>
          </w:p>
        </w:tc>
      </w:tr>
      <w:tr w:rsidR="008834C0" w14:paraId="1A8DBBB1" w14:textId="77777777" w:rsidTr="00883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50CE1A9A" w14:textId="77777777" w:rsidR="008834C0" w:rsidRPr="00DB5249" w:rsidRDefault="008834C0" w:rsidP="00FA6A9A">
            <w:pPr>
              <w:pStyle w:val="MCBodySP"/>
              <w:jc w:val="center"/>
              <w:rPr>
                <w:rFonts w:eastAsia="PMingLiU"/>
                <w:b w:val="0"/>
                <w:sz w:val="24"/>
                <w:lang w:eastAsia="zh-HK"/>
              </w:rPr>
            </w:pPr>
            <w:r>
              <w:rPr>
                <w:rFonts w:eastAsia="PMingLiU" w:hint="eastAsia"/>
                <w:b w:val="0"/>
                <w:sz w:val="24"/>
                <w:lang w:eastAsia="zh-HK"/>
              </w:rPr>
              <w:t>Lymphoid &amp; Myeloid</w:t>
            </w:r>
          </w:p>
        </w:tc>
        <w:tc>
          <w:tcPr>
            <w:tcW w:w="1685" w:type="dxa"/>
            <w:vAlign w:val="center"/>
          </w:tcPr>
          <w:p w14:paraId="0DDF6F00" w14:textId="77777777" w:rsidR="008834C0" w:rsidRDefault="008834C0" w:rsidP="00FA6A9A">
            <w:pPr>
              <w:pStyle w:val="MCBodySP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0.4379</w:t>
            </w:r>
          </w:p>
        </w:tc>
        <w:tc>
          <w:tcPr>
            <w:tcW w:w="2089" w:type="dxa"/>
            <w:vAlign w:val="center"/>
          </w:tcPr>
          <w:p w14:paraId="4FB1F970" w14:textId="77777777" w:rsidR="008834C0" w:rsidRPr="00C10939" w:rsidRDefault="008834C0" w:rsidP="00FA6A9A">
            <w:pPr>
              <w:pStyle w:val="MCBodySP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0.3863</w:t>
            </w:r>
          </w:p>
        </w:tc>
        <w:tc>
          <w:tcPr>
            <w:tcW w:w="2088" w:type="dxa"/>
            <w:vAlign w:val="center"/>
          </w:tcPr>
          <w:p w14:paraId="79BB1E7E" w14:textId="77777777" w:rsidR="008834C0" w:rsidRPr="00C10939" w:rsidRDefault="008834C0" w:rsidP="00FA6A9A">
            <w:pPr>
              <w:pStyle w:val="MCBodySP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0.4896</w:t>
            </w:r>
          </w:p>
        </w:tc>
      </w:tr>
      <w:tr w:rsidR="008834C0" w14:paraId="1C83AA2A" w14:textId="77777777" w:rsidTr="00883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A6628C7" w14:textId="77777777" w:rsidR="008834C0" w:rsidRPr="00DB5249" w:rsidRDefault="008834C0" w:rsidP="00FA6A9A">
            <w:pPr>
              <w:pStyle w:val="MCBodySP"/>
              <w:jc w:val="center"/>
              <w:rPr>
                <w:rFonts w:eastAsia="PMingLiU"/>
                <w:b w:val="0"/>
                <w:sz w:val="24"/>
                <w:lang w:eastAsia="zh-HK"/>
              </w:rPr>
            </w:pPr>
            <w:r>
              <w:rPr>
                <w:rFonts w:eastAsia="PMingLiU"/>
                <w:b w:val="0"/>
                <w:sz w:val="24"/>
                <w:lang w:eastAsia="zh-HK"/>
              </w:rPr>
              <w:t>L</w:t>
            </w:r>
            <w:r>
              <w:rPr>
                <w:rFonts w:eastAsia="PMingLiU" w:hint="eastAsia"/>
                <w:b w:val="0"/>
                <w:sz w:val="24"/>
                <w:lang w:eastAsia="zh-HK"/>
              </w:rPr>
              <w:t>ymphoid</w:t>
            </w:r>
          </w:p>
        </w:tc>
        <w:tc>
          <w:tcPr>
            <w:tcW w:w="1685" w:type="dxa"/>
            <w:vAlign w:val="center"/>
          </w:tcPr>
          <w:p w14:paraId="4C372BF7" w14:textId="77777777" w:rsidR="008834C0" w:rsidRDefault="008834C0" w:rsidP="00FA6A9A">
            <w:pPr>
              <w:pStyle w:val="MCBodySP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0.0000</w:t>
            </w:r>
          </w:p>
        </w:tc>
        <w:tc>
          <w:tcPr>
            <w:tcW w:w="2089" w:type="dxa"/>
            <w:vAlign w:val="center"/>
          </w:tcPr>
          <w:p w14:paraId="7B9E7C1E" w14:textId="77777777" w:rsidR="008834C0" w:rsidRPr="00C10939" w:rsidRDefault="008834C0" w:rsidP="00FA6A9A">
            <w:pPr>
              <w:pStyle w:val="MCBodySP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0.0000</w:t>
            </w:r>
          </w:p>
        </w:tc>
        <w:tc>
          <w:tcPr>
            <w:tcW w:w="2088" w:type="dxa"/>
            <w:vAlign w:val="center"/>
          </w:tcPr>
          <w:p w14:paraId="0A0C7F7E" w14:textId="77777777" w:rsidR="008834C0" w:rsidRPr="00C10939" w:rsidRDefault="008834C0" w:rsidP="00FA6A9A">
            <w:pPr>
              <w:pStyle w:val="MCBodySP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0.0687</w:t>
            </w:r>
          </w:p>
        </w:tc>
      </w:tr>
      <w:tr w:rsidR="008834C0" w14:paraId="5275DE24" w14:textId="77777777" w:rsidTr="00883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223D93D" w14:textId="77777777" w:rsidR="008834C0" w:rsidRPr="00DB5249" w:rsidRDefault="008834C0" w:rsidP="00FA6A9A">
            <w:pPr>
              <w:pStyle w:val="MCBodySP"/>
              <w:jc w:val="center"/>
              <w:rPr>
                <w:rFonts w:eastAsia="PMingLiU"/>
                <w:b w:val="0"/>
                <w:sz w:val="24"/>
                <w:lang w:eastAsia="zh-HK"/>
              </w:rPr>
            </w:pPr>
            <w:r>
              <w:rPr>
                <w:rFonts w:eastAsia="PMingLiU"/>
                <w:b w:val="0"/>
                <w:sz w:val="24"/>
                <w:lang w:eastAsia="zh-HK"/>
              </w:rPr>
              <w:t>M</w:t>
            </w:r>
            <w:r>
              <w:rPr>
                <w:rFonts w:eastAsia="PMingLiU" w:hint="eastAsia"/>
                <w:b w:val="0"/>
                <w:sz w:val="24"/>
                <w:lang w:eastAsia="zh-HK"/>
              </w:rPr>
              <w:t>yeloid</w:t>
            </w:r>
          </w:p>
        </w:tc>
        <w:tc>
          <w:tcPr>
            <w:tcW w:w="1685" w:type="dxa"/>
            <w:vAlign w:val="center"/>
          </w:tcPr>
          <w:p w14:paraId="3451B3AE" w14:textId="77777777" w:rsidR="008834C0" w:rsidRDefault="008834C0" w:rsidP="00FA6A9A">
            <w:pPr>
              <w:pStyle w:val="MCBodySP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0.2841</w:t>
            </w:r>
          </w:p>
        </w:tc>
        <w:tc>
          <w:tcPr>
            <w:tcW w:w="2089" w:type="dxa"/>
            <w:vAlign w:val="center"/>
          </w:tcPr>
          <w:p w14:paraId="3D66EEBC" w14:textId="77777777" w:rsidR="008834C0" w:rsidRPr="00C10939" w:rsidRDefault="008834C0" w:rsidP="00FA6A9A">
            <w:pPr>
              <w:pStyle w:val="MCBodySP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0.2587</w:t>
            </w:r>
          </w:p>
        </w:tc>
        <w:tc>
          <w:tcPr>
            <w:tcW w:w="2088" w:type="dxa"/>
            <w:vAlign w:val="center"/>
          </w:tcPr>
          <w:p w14:paraId="30E16895" w14:textId="77777777" w:rsidR="008834C0" w:rsidRPr="00C10939" w:rsidRDefault="008834C0" w:rsidP="00FA6A9A">
            <w:pPr>
              <w:pStyle w:val="MCBodySP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0.3095</w:t>
            </w:r>
          </w:p>
        </w:tc>
      </w:tr>
      <w:tr w:rsidR="008834C0" w14:paraId="0CBBAF5B" w14:textId="77777777" w:rsidTr="00883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ED7E5E5" w14:textId="77777777" w:rsidR="008834C0" w:rsidRPr="00DB5249" w:rsidRDefault="008834C0" w:rsidP="00FA6A9A">
            <w:pPr>
              <w:pStyle w:val="MCBodySP"/>
              <w:jc w:val="center"/>
              <w:rPr>
                <w:rFonts w:eastAsia="PMingLiU"/>
                <w:b w:val="0"/>
                <w:sz w:val="24"/>
                <w:lang w:eastAsia="zh-HK"/>
              </w:rPr>
            </w:pPr>
            <w:r>
              <w:rPr>
                <w:rFonts w:eastAsia="PMingLiU" w:hint="eastAsia"/>
                <w:b w:val="0"/>
                <w:sz w:val="24"/>
                <w:lang w:eastAsia="zh-HK"/>
              </w:rPr>
              <w:t>Others</w:t>
            </w:r>
          </w:p>
        </w:tc>
        <w:tc>
          <w:tcPr>
            <w:tcW w:w="1685" w:type="dxa"/>
            <w:vAlign w:val="center"/>
          </w:tcPr>
          <w:p w14:paraId="0B9B3B5D" w14:textId="77777777" w:rsidR="008834C0" w:rsidRDefault="008834C0" w:rsidP="00FA6A9A">
            <w:pPr>
              <w:pStyle w:val="MCBodySP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0.2780</w:t>
            </w:r>
          </w:p>
        </w:tc>
        <w:tc>
          <w:tcPr>
            <w:tcW w:w="2089" w:type="dxa"/>
            <w:vAlign w:val="center"/>
          </w:tcPr>
          <w:p w14:paraId="5D4128F6" w14:textId="77777777" w:rsidR="008834C0" w:rsidRPr="00C10939" w:rsidRDefault="008834C0" w:rsidP="00FA6A9A">
            <w:pPr>
              <w:pStyle w:val="MCBodySP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0.2546</w:t>
            </w:r>
          </w:p>
        </w:tc>
        <w:tc>
          <w:tcPr>
            <w:tcW w:w="2088" w:type="dxa"/>
            <w:vAlign w:val="center"/>
          </w:tcPr>
          <w:p w14:paraId="27CD5ED4" w14:textId="77777777" w:rsidR="008834C0" w:rsidRPr="00C10939" w:rsidRDefault="008834C0" w:rsidP="00FA6A9A">
            <w:pPr>
              <w:pStyle w:val="MCBodySP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C10939">
              <w:rPr>
                <w:sz w:val="24"/>
                <w:lang w:eastAsia="zh-CN"/>
              </w:rPr>
              <w:t>0.3014</w:t>
            </w:r>
          </w:p>
        </w:tc>
      </w:tr>
    </w:tbl>
    <w:p w14:paraId="1742DC5A" w14:textId="77777777" w:rsidR="008834C0" w:rsidRPr="00DB5249" w:rsidRDefault="008834C0" w:rsidP="008834C0">
      <w:pPr>
        <w:pStyle w:val="MCBodySP"/>
        <w:rPr>
          <w:rFonts w:eastAsia="PMingLiU"/>
          <w:b/>
          <w:sz w:val="24"/>
          <w:lang w:eastAsia="zh-HK"/>
        </w:rPr>
      </w:pPr>
    </w:p>
    <w:p w14:paraId="1BE70C79" w14:textId="77777777" w:rsidR="008834C0" w:rsidRDefault="008834C0">
      <w:pPr>
        <w:rPr>
          <w:rFonts w:ascii="Times New Roman" w:hAnsi="Times New Roman" w:cs="Times New Roman"/>
          <w:b/>
          <w:kern w:val="0"/>
          <w:sz w:val="24"/>
          <w:szCs w:val="20"/>
          <w:lang w:eastAsia="zh-HK"/>
        </w:rPr>
      </w:pPr>
    </w:p>
    <w:p w14:paraId="35E52F32" w14:textId="77777777" w:rsidR="008834C0" w:rsidRDefault="008834C0">
      <w:pPr>
        <w:rPr>
          <w:rFonts w:ascii="Times New Roman" w:hAnsi="Times New Roman" w:cs="Times New Roman"/>
          <w:b/>
          <w:kern w:val="0"/>
          <w:sz w:val="24"/>
          <w:szCs w:val="20"/>
          <w:lang w:eastAsia="zh-HK"/>
        </w:rPr>
      </w:pPr>
      <w:r>
        <w:rPr>
          <w:b/>
          <w:sz w:val="24"/>
          <w:lang w:eastAsia="zh-HK"/>
        </w:rPr>
        <w:br w:type="page"/>
      </w:r>
    </w:p>
    <w:p w14:paraId="019AD73D" w14:textId="06D2C27D" w:rsidR="00B93136" w:rsidRPr="007C4BCD" w:rsidRDefault="00B93136" w:rsidP="00B93136">
      <w:pPr>
        <w:pStyle w:val="MCBodySP"/>
        <w:ind w:firstLine="0"/>
        <w:rPr>
          <w:b/>
          <w:sz w:val="24"/>
          <w:lang w:eastAsia="zh-CN"/>
        </w:rPr>
      </w:pPr>
      <w:r>
        <w:rPr>
          <w:rFonts w:eastAsia="PMingLiU" w:hint="eastAsia"/>
          <w:b/>
          <w:sz w:val="24"/>
          <w:lang w:eastAsia="zh-HK"/>
        </w:rPr>
        <w:lastRenderedPageBreak/>
        <w:t>Supplementary</w:t>
      </w:r>
      <w:r>
        <w:rPr>
          <w:rFonts w:eastAsiaTheme="minorEastAsia"/>
          <w:b/>
          <w:sz w:val="24"/>
          <w:lang w:eastAsia="zh-HK"/>
        </w:rPr>
        <w:t xml:space="preserve"> </w:t>
      </w:r>
      <w:r>
        <w:rPr>
          <w:rFonts w:eastAsia="PMingLiU" w:hint="eastAsia"/>
          <w:b/>
          <w:sz w:val="24"/>
          <w:lang w:eastAsia="zh-HK"/>
        </w:rPr>
        <w:t>File 1f</w:t>
      </w:r>
      <w:r w:rsidRPr="007C4BCD">
        <w:rPr>
          <w:rFonts w:eastAsiaTheme="minorEastAsia"/>
          <w:b/>
          <w:sz w:val="24"/>
          <w:lang w:eastAsia="zh-HK"/>
        </w:rPr>
        <w:t xml:space="preserve">. </w:t>
      </w:r>
      <w:r w:rsidRPr="007C4BCD">
        <w:rPr>
          <w:b/>
          <w:sz w:val="24"/>
          <w:lang w:eastAsia="zh-CN"/>
        </w:rPr>
        <w:t>The estimates and the corresponding 95% asymptotic confidence intervals of the probability for each type of zebrafish in the control group</w:t>
      </w:r>
    </w:p>
    <w:p w14:paraId="2C3FE064" w14:textId="77777777" w:rsidR="00B93136" w:rsidRPr="007C4BCD" w:rsidRDefault="00B93136" w:rsidP="00B93136">
      <w:pPr>
        <w:pStyle w:val="MCBodySP"/>
        <w:ind w:firstLine="0"/>
        <w:rPr>
          <w:b/>
          <w:sz w:val="24"/>
          <w:lang w:eastAsia="zh-CN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1792"/>
        <w:gridCol w:w="1734"/>
        <w:gridCol w:w="1679"/>
        <w:gridCol w:w="1678"/>
      </w:tblGrid>
      <w:tr w:rsidR="00B93136" w:rsidRPr="007C4BCD" w14:paraId="4D1987B2" w14:textId="77777777" w:rsidTr="00A6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9903861" w14:textId="77777777" w:rsidR="00B93136" w:rsidRPr="007C4BCD" w:rsidRDefault="00B93136" w:rsidP="00A646E1">
            <w:pPr>
              <w:pStyle w:val="MCBodySP"/>
              <w:ind w:firstLine="0"/>
              <w:jc w:val="center"/>
              <w:rPr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 xml:space="preserve">ɛ </w:t>
            </w:r>
            <w:r w:rsidRPr="007C4BCD">
              <w:rPr>
                <w:sz w:val="24"/>
                <w:vertAlign w:val="superscript"/>
                <w:lang w:eastAsia="zh-CN"/>
              </w:rPr>
              <w:t>a</w:t>
            </w:r>
          </w:p>
        </w:tc>
        <w:tc>
          <w:tcPr>
            <w:tcW w:w="1915" w:type="dxa"/>
          </w:tcPr>
          <w:p w14:paraId="1CCFB8FB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Probability</w:t>
            </w:r>
          </w:p>
        </w:tc>
        <w:tc>
          <w:tcPr>
            <w:tcW w:w="1915" w:type="dxa"/>
          </w:tcPr>
          <w:p w14:paraId="67F8438E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Estimate</w:t>
            </w:r>
          </w:p>
        </w:tc>
        <w:tc>
          <w:tcPr>
            <w:tcW w:w="1915" w:type="dxa"/>
          </w:tcPr>
          <w:p w14:paraId="3A449EA4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Lower limit</w:t>
            </w:r>
          </w:p>
        </w:tc>
        <w:tc>
          <w:tcPr>
            <w:tcW w:w="1916" w:type="dxa"/>
          </w:tcPr>
          <w:p w14:paraId="7586BD4F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sz w:val="24"/>
                <w:lang w:eastAsia="zh-CN"/>
              </w:rPr>
              <w:t>Upper limit</w:t>
            </w:r>
          </w:p>
        </w:tc>
      </w:tr>
      <w:tr w:rsidR="00B93136" w:rsidRPr="007C4BCD" w14:paraId="2959F2AB" w14:textId="77777777" w:rsidTr="00A6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7778536" w14:textId="77777777" w:rsidR="00B93136" w:rsidRPr="007C4BCD" w:rsidRDefault="00B93136" w:rsidP="00A646E1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(+,+)</w:t>
            </w:r>
          </w:p>
        </w:tc>
        <w:tc>
          <w:tcPr>
            <w:tcW w:w="1915" w:type="dxa"/>
          </w:tcPr>
          <w:p w14:paraId="6F3E68BE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i/>
                <w:sz w:val="24"/>
                <w:lang w:eastAsia="zh-CN"/>
              </w:rPr>
              <w:t>q</w:t>
            </w:r>
            <w:r w:rsidRPr="007C4BCD">
              <w:rPr>
                <w:b/>
                <w:sz w:val="24"/>
                <w:vertAlign w:val="subscript"/>
                <w:lang w:eastAsia="zh-CN"/>
              </w:rPr>
              <w:t>11</w:t>
            </w:r>
          </w:p>
        </w:tc>
        <w:tc>
          <w:tcPr>
            <w:tcW w:w="1915" w:type="dxa"/>
          </w:tcPr>
          <w:p w14:paraId="48453217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sz w:val="24"/>
                <w:lang w:eastAsia="zh-CN"/>
              </w:rPr>
              <w:t>0.0734</w:t>
            </w:r>
          </w:p>
        </w:tc>
        <w:tc>
          <w:tcPr>
            <w:tcW w:w="1915" w:type="dxa"/>
          </w:tcPr>
          <w:p w14:paraId="219F79F1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0.0692</w:t>
            </w:r>
          </w:p>
        </w:tc>
        <w:tc>
          <w:tcPr>
            <w:tcW w:w="1916" w:type="dxa"/>
          </w:tcPr>
          <w:p w14:paraId="7E15E75E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0.0776</w:t>
            </w:r>
          </w:p>
        </w:tc>
      </w:tr>
      <w:tr w:rsidR="00B93136" w:rsidRPr="007C4BCD" w14:paraId="4EFB6EAB" w14:textId="77777777" w:rsidTr="00A646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ABF44C9" w14:textId="77777777" w:rsidR="00B93136" w:rsidRPr="007C4BCD" w:rsidRDefault="00B93136" w:rsidP="00A646E1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(+,0)</w:t>
            </w:r>
          </w:p>
        </w:tc>
        <w:tc>
          <w:tcPr>
            <w:tcW w:w="1915" w:type="dxa"/>
          </w:tcPr>
          <w:p w14:paraId="16BEDBD7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i/>
                <w:sz w:val="24"/>
                <w:lang w:eastAsia="zh-CN"/>
              </w:rPr>
              <w:t>q</w:t>
            </w:r>
            <w:r w:rsidRPr="007C4BCD">
              <w:rPr>
                <w:b/>
                <w:sz w:val="24"/>
                <w:vertAlign w:val="subscript"/>
                <w:lang w:eastAsia="zh-CN"/>
              </w:rPr>
              <w:t>10</w:t>
            </w:r>
          </w:p>
        </w:tc>
        <w:tc>
          <w:tcPr>
            <w:tcW w:w="1915" w:type="dxa"/>
          </w:tcPr>
          <w:p w14:paraId="33049482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sz w:val="24"/>
                <w:lang w:eastAsia="zh-CN"/>
              </w:rPr>
              <w:t>0.0086</w:t>
            </w:r>
          </w:p>
        </w:tc>
        <w:tc>
          <w:tcPr>
            <w:tcW w:w="1915" w:type="dxa"/>
          </w:tcPr>
          <w:p w14:paraId="51C20B0E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0.0072</w:t>
            </w:r>
          </w:p>
        </w:tc>
        <w:tc>
          <w:tcPr>
            <w:tcW w:w="1916" w:type="dxa"/>
          </w:tcPr>
          <w:p w14:paraId="1C2EEB09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0.0100</w:t>
            </w:r>
          </w:p>
        </w:tc>
      </w:tr>
      <w:tr w:rsidR="00B93136" w:rsidRPr="007C4BCD" w14:paraId="185003ED" w14:textId="77777777" w:rsidTr="00A6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ED16B04" w14:textId="77777777" w:rsidR="00B93136" w:rsidRPr="007C4BCD" w:rsidRDefault="00B93136" w:rsidP="00A646E1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(0,+)</w:t>
            </w:r>
          </w:p>
        </w:tc>
        <w:tc>
          <w:tcPr>
            <w:tcW w:w="1915" w:type="dxa"/>
          </w:tcPr>
          <w:p w14:paraId="63034A93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i/>
                <w:sz w:val="24"/>
                <w:lang w:eastAsia="zh-CN"/>
              </w:rPr>
              <w:t>q</w:t>
            </w:r>
            <w:r w:rsidRPr="007C4BCD">
              <w:rPr>
                <w:b/>
                <w:sz w:val="24"/>
                <w:vertAlign w:val="subscript"/>
                <w:lang w:eastAsia="zh-CN"/>
              </w:rPr>
              <w:t>01</w:t>
            </w:r>
          </w:p>
        </w:tc>
        <w:tc>
          <w:tcPr>
            <w:tcW w:w="1915" w:type="dxa"/>
          </w:tcPr>
          <w:p w14:paraId="1050C63E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sz w:val="24"/>
                <w:lang w:eastAsia="zh-CN"/>
              </w:rPr>
              <w:t>0.3944</w:t>
            </w:r>
          </w:p>
        </w:tc>
        <w:tc>
          <w:tcPr>
            <w:tcW w:w="1915" w:type="dxa"/>
          </w:tcPr>
          <w:p w14:paraId="05D1EE07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0.3858</w:t>
            </w:r>
          </w:p>
        </w:tc>
        <w:tc>
          <w:tcPr>
            <w:tcW w:w="1916" w:type="dxa"/>
          </w:tcPr>
          <w:p w14:paraId="61A52A2E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0.4031</w:t>
            </w:r>
          </w:p>
        </w:tc>
      </w:tr>
      <w:tr w:rsidR="00B93136" w:rsidRPr="007C4BCD" w14:paraId="53FC6CF7" w14:textId="77777777" w:rsidTr="00A646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0B34D13" w14:textId="77777777" w:rsidR="00B93136" w:rsidRPr="007C4BCD" w:rsidRDefault="00B93136" w:rsidP="00A646E1">
            <w:pPr>
              <w:pStyle w:val="MCBodySP"/>
              <w:ind w:firstLine="0"/>
              <w:jc w:val="center"/>
              <w:rPr>
                <w:b w:val="0"/>
                <w:sz w:val="24"/>
                <w:lang w:eastAsia="zh-CN"/>
              </w:rPr>
            </w:pPr>
            <w:r w:rsidRPr="007C4BCD">
              <w:rPr>
                <w:b w:val="0"/>
                <w:sz w:val="24"/>
                <w:lang w:eastAsia="zh-CN"/>
              </w:rPr>
              <w:t>(0,0)</w:t>
            </w:r>
          </w:p>
        </w:tc>
        <w:tc>
          <w:tcPr>
            <w:tcW w:w="1915" w:type="dxa"/>
          </w:tcPr>
          <w:p w14:paraId="09A0B1AA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i/>
                <w:sz w:val="24"/>
                <w:lang w:eastAsia="zh-CN"/>
              </w:rPr>
              <w:t>q</w:t>
            </w:r>
            <w:r w:rsidRPr="007C4BCD">
              <w:rPr>
                <w:b/>
                <w:sz w:val="24"/>
                <w:vertAlign w:val="subscript"/>
                <w:lang w:eastAsia="zh-CN"/>
              </w:rPr>
              <w:t>00</w:t>
            </w:r>
          </w:p>
        </w:tc>
        <w:tc>
          <w:tcPr>
            <w:tcW w:w="1915" w:type="dxa"/>
          </w:tcPr>
          <w:p w14:paraId="74CC7F7A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eastAsia="zh-CN"/>
              </w:rPr>
            </w:pPr>
            <w:r w:rsidRPr="007C4BCD">
              <w:rPr>
                <w:b/>
                <w:sz w:val="24"/>
                <w:lang w:eastAsia="zh-CN"/>
              </w:rPr>
              <w:t>0.5236</w:t>
            </w:r>
          </w:p>
        </w:tc>
        <w:tc>
          <w:tcPr>
            <w:tcW w:w="1915" w:type="dxa"/>
          </w:tcPr>
          <w:p w14:paraId="6443586A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0.5145</w:t>
            </w:r>
          </w:p>
        </w:tc>
        <w:tc>
          <w:tcPr>
            <w:tcW w:w="1916" w:type="dxa"/>
          </w:tcPr>
          <w:p w14:paraId="06A3C655" w14:textId="77777777" w:rsidR="00B93136" w:rsidRPr="007C4BCD" w:rsidRDefault="00B93136" w:rsidP="00A646E1">
            <w:pPr>
              <w:pStyle w:val="MCBodySP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7C4BCD">
              <w:rPr>
                <w:rFonts w:eastAsiaTheme="minorEastAsia"/>
                <w:sz w:val="24"/>
                <w:szCs w:val="24"/>
                <w:lang w:eastAsia="zh-TW"/>
              </w:rPr>
              <w:t>0.5326</w:t>
            </w:r>
          </w:p>
        </w:tc>
      </w:tr>
    </w:tbl>
    <w:p w14:paraId="15ED2184" w14:textId="77777777" w:rsidR="00B93136" w:rsidRPr="007C4BCD" w:rsidRDefault="00B93136" w:rsidP="00B93136">
      <w:pPr>
        <w:pStyle w:val="MCBodySP"/>
        <w:ind w:firstLine="0"/>
        <w:jc w:val="both"/>
        <w:rPr>
          <w:sz w:val="22"/>
          <w:lang w:eastAsia="zh-CN"/>
        </w:rPr>
      </w:pPr>
      <w:r w:rsidRPr="007C4BCD">
        <w:rPr>
          <w:sz w:val="22"/>
          <w:vertAlign w:val="superscript"/>
          <w:lang w:eastAsia="zh-CN"/>
        </w:rPr>
        <w:t xml:space="preserve">a </w:t>
      </w:r>
      <m:oMath>
        <m:r>
          <w:rPr>
            <w:rFonts w:ascii="Cambria Math" w:hAnsi="Cambria Math"/>
            <w:noProof/>
            <w:lang w:eastAsia="zh-HK"/>
          </w:rPr>
          <m:t>ε</m:t>
        </m:r>
        <m:r>
          <m:rPr>
            <m:sty m:val="p"/>
          </m:rPr>
          <w:rPr>
            <w:rFonts w:ascii="Cambria Math" w:hAnsi="Cambria Math"/>
            <w:noProof/>
            <w:lang w:eastAsia="zh-HK"/>
          </w:rPr>
          <m:t>=(</m:t>
        </m:r>
        <m:sSub>
          <m:sSubPr>
            <m:ctrlPr>
              <w:rPr>
                <w:rFonts w:ascii="Cambria Math" w:hAnsi="Cambria Math"/>
                <w:noProof/>
                <w:lang w:eastAsia="zh-HK"/>
              </w:rPr>
            </m:ctrlPr>
          </m:sSubPr>
          <m:e>
            <m:r>
              <w:rPr>
                <w:rFonts w:ascii="Cambria Math" w:hAnsi="Cambria Math"/>
                <w:noProof/>
                <w:lang w:eastAsia="zh-HK"/>
              </w:rPr>
              <m:t>ε</m:t>
            </m:r>
          </m:e>
          <m:sub>
            <m:r>
              <w:rPr>
                <w:rFonts w:ascii="Cambria Math" w:hAnsi="Cambria Math"/>
                <w:noProof/>
                <w:lang w:eastAsia="zh-HK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noProof/>
            <w:lang w:eastAsia="zh-HK"/>
          </w:rPr>
          <m:t>,</m:t>
        </m:r>
        <m:sSub>
          <m:sSubPr>
            <m:ctrlPr>
              <w:rPr>
                <w:rFonts w:ascii="Cambria Math" w:hAnsi="Cambria Math"/>
                <w:noProof/>
                <w:lang w:eastAsia="zh-HK"/>
              </w:rPr>
            </m:ctrlPr>
          </m:sSubPr>
          <m:e>
            <m:r>
              <w:rPr>
                <w:rFonts w:ascii="Cambria Math" w:hAnsi="Cambria Math"/>
                <w:noProof/>
                <w:lang w:eastAsia="zh-HK"/>
              </w:rPr>
              <m:t>ε</m:t>
            </m:r>
          </m:e>
          <m:sub>
            <m:r>
              <w:rPr>
                <w:rFonts w:ascii="Cambria Math" w:hAnsi="Cambria Math"/>
                <w:noProof/>
                <w:lang w:eastAsia="zh-HK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noProof/>
            <w:lang w:eastAsia="zh-HK"/>
          </w:rPr>
          <m:t>)</m:t>
        </m:r>
      </m:oMath>
      <w:r w:rsidRPr="007C4BCD">
        <w:rPr>
          <w:noProof/>
          <w:lang w:eastAsia="zh-HK"/>
        </w:rPr>
        <w:t xml:space="preserve"> </w:t>
      </w:r>
      <w:r w:rsidRPr="007C4BCD">
        <w:rPr>
          <w:noProof/>
          <w:lang w:eastAsia="zh-CN"/>
        </w:rPr>
        <w:t>is</w:t>
      </w:r>
      <w:r w:rsidRPr="007C4BCD">
        <w:rPr>
          <w:noProof/>
          <w:lang w:eastAsia="zh-HK"/>
        </w:rPr>
        <w:t xml:space="preserve"> the sign of the number of T or M cells in a </w:t>
      </w:r>
      <w:r w:rsidRPr="007C4BCD">
        <w:rPr>
          <w:noProof/>
          <w:lang w:eastAsia="zh-CN"/>
        </w:rPr>
        <w:t>non-labeling zebrafish in the control group</w:t>
      </w:r>
      <w:r w:rsidRPr="007C4BCD">
        <w:rPr>
          <w:sz w:val="22"/>
          <w:lang w:eastAsia="zh-CN"/>
        </w:rPr>
        <w:t>.</w:t>
      </w:r>
    </w:p>
    <w:p w14:paraId="452B7A01" w14:textId="77777777" w:rsidR="00B93136" w:rsidRPr="007C4BCD" w:rsidRDefault="00B93136" w:rsidP="00B93136">
      <w:pPr>
        <w:pStyle w:val="MCBodySP"/>
        <w:ind w:firstLine="0"/>
        <w:rPr>
          <w:b/>
          <w:sz w:val="24"/>
          <w:lang w:eastAsia="zh-CN"/>
        </w:rPr>
      </w:pPr>
    </w:p>
    <w:p w14:paraId="78F7B19A" w14:textId="4AC158F1" w:rsidR="00786314" w:rsidRPr="00EF6856" w:rsidRDefault="00786314" w:rsidP="0087735E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sectPr w:rsidR="00786314" w:rsidRPr="00EF6856" w:rsidSect="00F13B49">
      <w:footerReference w:type="default" r:id="rId9"/>
      <w:pgSz w:w="11906" w:h="16838"/>
      <w:pgMar w:top="1440" w:right="1800" w:bottom="1440" w:left="1800" w:header="708" w:footer="708" w:gutter="0"/>
      <w:lnNumType w:countBy="1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1FF7" w14:textId="77777777" w:rsidR="00AE6325" w:rsidRDefault="00AE6325" w:rsidP="00875C55">
      <w:r>
        <w:separator/>
      </w:r>
    </w:p>
  </w:endnote>
  <w:endnote w:type="continuationSeparator" w:id="0">
    <w:p w14:paraId="69D4B0F9" w14:textId="77777777" w:rsidR="00AE6325" w:rsidRDefault="00AE6325" w:rsidP="0087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024114"/>
      <w:docPartObj>
        <w:docPartGallery w:val="Page Numbers (Bottom of Page)"/>
        <w:docPartUnique/>
      </w:docPartObj>
    </w:sdtPr>
    <w:sdtEndPr/>
    <w:sdtContent>
      <w:p w14:paraId="75D5CAF6" w14:textId="71AD10FF" w:rsidR="00C05FF5" w:rsidRDefault="00C05FF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0C" w:rsidRPr="000B700C">
          <w:rPr>
            <w:noProof/>
            <w:lang w:val="zh-CN"/>
          </w:rPr>
          <w:t>1</w:t>
        </w:r>
        <w:r>
          <w:fldChar w:fldCharType="end"/>
        </w:r>
      </w:p>
    </w:sdtContent>
  </w:sdt>
  <w:p w14:paraId="7E8D405C" w14:textId="77777777" w:rsidR="00C05FF5" w:rsidRDefault="00C05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E6830" w14:textId="77777777" w:rsidR="00AE6325" w:rsidRDefault="00AE6325" w:rsidP="00875C55"/>
  </w:footnote>
  <w:footnote w:type="continuationSeparator" w:id="0">
    <w:p w14:paraId="22353349" w14:textId="77777777" w:rsidR="00AE6325" w:rsidRDefault="00AE6325" w:rsidP="00875C55"/>
  </w:footnote>
  <w:footnote w:type="continuationNotice" w:id="1">
    <w:p w14:paraId="267B1263" w14:textId="77777777" w:rsidR="00AE6325" w:rsidRDefault="00AE63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531"/>
    <w:multiLevelType w:val="hybridMultilevel"/>
    <w:tmpl w:val="33AA4A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3D55A96"/>
    <w:multiLevelType w:val="hybridMultilevel"/>
    <w:tmpl w:val="3B22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 b">
    <w15:presenceInfo w15:providerId="Windows Live" w15:userId="b0e06ff1b1bdbf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MDMwNTMyMLcwMTFX0lEKTi0uzszPAykwrwUADk0Y+C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v90drpap22avetzvgv5faatadfzrxz0pvs&quot;&gt;2018-06-04 EndNote库&lt;record-ids&gt;&lt;item&gt;21&lt;/item&gt;&lt;/record-ids&gt;&lt;/item&gt;&lt;/Libraries&gt;"/>
  </w:docVars>
  <w:rsids>
    <w:rsidRoot w:val="00BD76A0"/>
    <w:rsid w:val="00002DA8"/>
    <w:rsid w:val="00003DC4"/>
    <w:rsid w:val="00004365"/>
    <w:rsid w:val="00006FF9"/>
    <w:rsid w:val="00013298"/>
    <w:rsid w:val="00013790"/>
    <w:rsid w:val="00015F0B"/>
    <w:rsid w:val="0001791C"/>
    <w:rsid w:val="00020B1D"/>
    <w:rsid w:val="00020C03"/>
    <w:rsid w:val="00021A11"/>
    <w:rsid w:val="00022BC5"/>
    <w:rsid w:val="0002431E"/>
    <w:rsid w:val="00026043"/>
    <w:rsid w:val="00035717"/>
    <w:rsid w:val="0003638A"/>
    <w:rsid w:val="000404DB"/>
    <w:rsid w:val="0004062E"/>
    <w:rsid w:val="00040AF6"/>
    <w:rsid w:val="000418E1"/>
    <w:rsid w:val="00041C40"/>
    <w:rsid w:val="00045AFE"/>
    <w:rsid w:val="00046D32"/>
    <w:rsid w:val="00047206"/>
    <w:rsid w:val="00053B0A"/>
    <w:rsid w:val="00054804"/>
    <w:rsid w:val="00054BA3"/>
    <w:rsid w:val="00055500"/>
    <w:rsid w:val="00056673"/>
    <w:rsid w:val="00056A47"/>
    <w:rsid w:val="00065699"/>
    <w:rsid w:val="00066BED"/>
    <w:rsid w:val="00067AA6"/>
    <w:rsid w:val="00071DA5"/>
    <w:rsid w:val="00074E49"/>
    <w:rsid w:val="00075CD3"/>
    <w:rsid w:val="000778E1"/>
    <w:rsid w:val="00082954"/>
    <w:rsid w:val="00082DD6"/>
    <w:rsid w:val="00090EAC"/>
    <w:rsid w:val="00093647"/>
    <w:rsid w:val="000967F2"/>
    <w:rsid w:val="00096D70"/>
    <w:rsid w:val="000A2134"/>
    <w:rsid w:val="000A24CF"/>
    <w:rsid w:val="000A4C28"/>
    <w:rsid w:val="000A7D89"/>
    <w:rsid w:val="000B0830"/>
    <w:rsid w:val="000B119A"/>
    <w:rsid w:val="000B4CA9"/>
    <w:rsid w:val="000B700C"/>
    <w:rsid w:val="000B7549"/>
    <w:rsid w:val="000C023F"/>
    <w:rsid w:val="000C0AA0"/>
    <w:rsid w:val="000C1202"/>
    <w:rsid w:val="000C1EA9"/>
    <w:rsid w:val="000C201D"/>
    <w:rsid w:val="000C246C"/>
    <w:rsid w:val="000C6337"/>
    <w:rsid w:val="000C72A0"/>
    <w:rsid w:val="000C73AB"/>
    <w:rsid w:val="000D06DF"/>
    <w:rsid w:val="000D108D"/>
    <w:rsid w:val="000D1242"/>
    <w:rsid w:val="000D38A1"/>
    <w:rsid w:val="000D623E"/>
    <w:rsid w:val="000E0A85"/>
    <w:rsid w:val="000E2D43"/>
    <w:rsid w:val="000E7529"/>
    <w:rsid w:val="000F19C6"/>
    <w:rsid w:val="000F2298"/>
    <w:rsid w:val="000F2A77"/>
    <w:rsid w:val="000F6E5A"/>
    <w:rsid w:val="001008FD"/>
    <w:rsid w:val="001028BB"/>
    <w:rsid w:val="001054ED"/>
    <w:rsid w:val="001058B9"/>
    <w:rsid w:val="0010593F"/>
    <w:rsid w:val="00106135"/>
    <w:rsid w:val="00111630"/>
    <w:rsid w:val="00111EC2"/>
    <w:rsid w:val="001136AE"/>
    <w:rsid w:val="00120E70"/>
    <w:rsid w:val="00121443"/>
    <w:rsid w:val="00121B8E"/>
    <w:rsid w:val="00123086"/>
    <w:rsid w:val="001238EF"/>
    <w:rsid w:val="001242C6"/>
    <w:rsid w:val="0012784F"/>
    <w:rsid w:val="0013062C"/>
    <w:rsid w:val="0013113D"/>
    <w:rsid w:val="00131F39"/>
    <w:rsid w:val="0013387C"/>
    <w:rsid w:val="001345F3"/>
    <w:rsid w:val="001363E5"/>
    <w:rsid w:val="00137236"/>
    <w:rsid w:val="0014213B"/>
    <w:rsid w:val="00142A44"/>
    <w:rsid w:val="00143408"/>
    <w:rsid w:val="0014598E"/>
    <w:rsid w:val="00145E79"/>
    <w:rsid w:val="001478F0"/>
    <w:rsid w:val="00150B36"/>
    <w:rsid w:val="001568FF"/>
    <w:rsid w:val="001577FD"/>
    <w:rsid w:val="00160D3D"/>
    <w:rsid w:val="00161061"/>
    <w:rsid w:val="0016213A"/>
    <w:rsid w:val="001629AD"/>
    <w:rsid w:val="00163086"/>
    <w:rsid w:val="00163506"/>
    <w:rsid w:val="001636B5"/>
    <w:rsid w:val="00164074"/>
    <w:rsid w:val="0016438F"/>
    <w:rsid w:val="00165D47"/>
    <w:rsid w:val="00167B25"/>
    <w:rsid w:val="00167C8B"/>
    <w:rsid w:val="001703FA"/>
    <w:rsid w:val="00172CCB"/>
    <w:rsid w:val="00175270"/>
    <w:rsid w:val="00177C3A"/>
    <w:rsid w:val="001803C0"/>
    <w:rsid w:val="001812BA"/>
    <w:rsid w:val="00181A0E"/>
    <w:rsid w:val="0018253A"/>
    <w:rsid w:val="00186570"/>
    <w:rsid w:val="00191732"/>
    <w:rsid w:val="00192B21"/>
    <w:rsid w:val="0019417A"/>
    <w:rsid w:val="00196D0C"/>
    <w:rsid w:val="001A04BB"/>
    <w:rsid w:val="001A3285"/>
    <w:rsid w:val="001A64AD"/>
    <w:rsid w:val="001A72F3"/>
    <w:rsid w:val="001A7965"/>
    <w:rsid w:val="001B0CC5"/>
    <w:rsid w:val="001B1ED7"/>
    <w:rsid w:val="001B4836"/>
    <w:rsid w:val="001B499A"/>
    <w:rsid w:val="001C0D31"/>
    <w:rsid w:val="001C1F44"/>
    <w:rsid w:val="001C4551"/>
    <w:rsid w:val="001C4586"/>
    <w:rsid w:val="001C5444"/>
    <w:rsid w:val="001C6DC0"/>
    <w:rsid w:val="001D1677"/>
    <w:rsid w:val="001D17A6"/>
    <w:rsid w:val="001D2424"/>
    <w:rsid w:val="001D6622"/>
    <w:rsid w:val="001E3D05"/>
    <w:rsid w:val="001E5BD9"/>
    <w:rsid w:val="001E7304"/>
    <w:rsid w:val="001F0104"/>
    <w:rsid w:val="001F1D52"/>
    <w:rsid w:val="001F3977"/>
    <w:rsid w:val="001F4B8D"/>
    <w:rsid w:val="001F7A21"/>
    <w:rsid w:val="00201540"/>
    <w:rsid w:val="00204F92"/>
    <w:rsid w:val="002052A5"/>
    <w:rsid w:val="00205379"/>
    <w:rsid w:val="002123EF"/>
    <w:rsid w:val="00212AD3"/>
    <w:rsid w:val="002161B0"/>
    <w:rsid w:val="00216E40"/>
    <w:rsid w:val="00220CB9"/>
    <w:rsid w:val="0022425E"/>
    <w:rsid w:val="00225A2F"/>
    <w:rsid w:val="0022610D"/>
    <w:rsid w:val="00226E99"/>
    <w:rsid w:val="00230F9C"/>
    <w:rsid w:val="00231D84"/>
    <w:rsid w:val="002355B4"/>
    <w:rsid w:val="00235C64"/>
    <w:rsid w:val="00241177"/>
    <w:rsid w:val="00243989"/>
    <w:rsid w:val="00244CBB"/>
    <w:rsid w:val="00246C29"/>
    <w:rsid w:val="00251BEF"/>
    <w:rsid w:val="00253357"/>
    <w:rsid w:val="002545DF"/>
    <w:rsid w:val="002550CF"/>
    <w:rsid w:val="002566D5"/>
    <w:rsid w:val="00257A12"/>
    <w:rsid w:val="00261177"/>
    <w:rsid w:val="002622C0"/>
    <w:rsid w:val="0026260D"/>
    <w:rsid w:val="00262819"/>
    <w:rsid w:val="00263F3A"/>
    <w:rsid w:val="00264CE7"/>
    <w:rsid w:val="00267368"/>
    <w:rsid w:val="00271EBE"/>
    <w:rsid w:val="00272A63"/>
    <w:rsid w:val="00272D09"/>
    <w:rsid w:val="00273E8C"/>
    <w:rsid w:val="00274AF5"/>
    <w:rsid w:val="00274C4B"/>
    <w:rsid w:val="0027527B"/>
    <w:rsid w:val="00275E55"/>
    <w:rsid w:val="00276DA8"/>
    <w:rsid w:val="00277E52"/>
    <w:rsid w:val="002807ED"/>
    <w:rsid w:val="00283E8B"/>
    <w:rsid w:val="00284C53"/>
    <w:rsid w:val="002853B8"/>
    <w:rsid w:val="0028551A"/>
    <w:rsid w:val="00286223"/>
    <w:rsid w:val="002869F2"/>
    <w:rsid w:val="00286C46"/>
    <w:rsid w:val="00292817"/>
    <w:rsid w:val="00292F87"/>
    <w:rsid w:val="002934AC"/>
    <w:rsid w:val="00296AF3"/>
    <w:rsid w:val="002A18EF"/>
    <w:rsid w:val="002A31BE"/>
    <w:rsid w:val="002A4312"/>
    <w:rsid w:val="002A76DA"/>
    <w:rsid w:val="002B0B25"/>
    <w:rsid w:val="002B1F31"/>
    <w:rsid w:val="002B63F7"/>
    <w:rsid w:val="002B6431"/>
    <w:rsid w:val="002B7259"/>
    <w:rsid w:val="002B7DCD"/>
    <w:rsid w:val="002C2696"/>
    <w:rsid w:val="002C4439"/>
    <w:rsid w:val="002D5C5E"/>
    <w:rsid w:val="002E39CE"/>
    <w:rsid w:val="002E6A85"/>
    <w:rsid w:val="002F319C"/>
    <w:rsid w:val="00302299"/>
    <w:rsid w:val="0030351A"/>
    <w:rsid w:val="00303CBC"/>
    <w:rsid w:val="00310103"/>
    <w:rsid w:val="003101DF"/>
    <w:rsid w:val="0031368C"/>
    <w:rsid w:val="003161ED"/>
    <w:rsid w:val="00316437"/>
    <w:rsid w:val="00317316"/>
    <w:rsid w:val="00317D05"/>
    <w:rsid w:val="00320176"/>
    <w:rsid w:val="0032277D"/>
    <w:rsid w:val="00325E27"/>
    <w:rsid w:val="00325FDC"/>
    <w:rsid w:val="0033007C"/>
    <w:rsid w:val="003307B7"/>
    <w:rsid w:val="00331501"/>
    <w:rsid w:val="00332205"/>
    <w:rsid w:val="00335C20"/>
    <w:rsid w:val="0033757C"/>
    <w:rsid w:val="00337903"/>
    <w:rsid w:val="00337FC9"/>
    <w:rsid w:val="00340E4C"/>
    <w:rsid w:val="00343395"/>
    <w:rsid w:val="00345808"/>
    <w:rsid w:val="0034629A"/>
    <w:rsid w:val="003471C5"/>
    <w:rsid w:val="00350AE6"/>
    <w:rsid w:val="003520FC"/>
    <w:rsid w:val="0035415B"/>
    <w:rsid w:val="0035688B"/>
    <w:rsid w:val="00356A03"/>
    <w:rsid w:val="00361119"/>
    <w:rsid w:val="00361F73"/>
    <w:rsid w:val="00363178"/>
    <w:rsid w:val="00364C78"/>
    <w:rsid w:val="00367601"/>
    <w:rsid w:val="00367632"/>
    <w:rsid w:val="00373673"/>
    <w:rsid w:val="0037380C"/>
    <w:rsid w:val="00374F90"/>
    <w:rsid w:val="003766D2"/>
    <w:rsid w:val="00377B63"/>
    <w:rsid w:val="00380B8E"/>
    <w:rsid w:val="00381492"/>
    <w:rsid w:val="003816E0"/>
    <w:rsid w:val="003853A6"/>
    <w:rsid w:val="003854B2"/>
    <w:rsid w:val="003866A2"/>
    <w:rsid w:val="00390FD4"/>
    <w:rsid w:val="0039381D"/>
    <w:rsid w:val="00394D75"/>
    <w:rsid w:val="00396F95"/>
    <w:rsid w:val="003A244D"/>
    <w:rsid w:val="003A3CAE"/>
    <w:rsid w:val="003A42E4"/>
    <w:rsid w:val="003A44EC"/>
    <w:rsid w:val="003A5CF3"/>
    <w:rsid w:val="003B13C7"/>
    <w:rsid w:val="003B2712"/>
    <w:rsid w:val="003B2B5A"/>
    <w:rsid w:val="003B2DE5"/>
    <w:rsid w:val="003B395B"/>
    <w:rsid w:val="003B49EA"/>
    <w:rsid w:val="003B4BC4"/>
    <w:rsid w:val="003B6D8D"/>
    <w:rsid w:val="003C141D"/>
    <w:rsid w:val="003C1709"/>
    <w:rsid w:val="003C1FC7"/>
    <w:rsid w:val="003C23C6"/>
    <w:rsid w:val="003C241A"/>
    <w:rsid w:val="003C4B09"/>
    <w:rsid w:val="003C4DE2"/>
    <w:rsid w:val="003C656C"/>
    <w:rsid w:val="003C7145"/>
    <w:rsid w:val="003D2832"/>
    <w:rsid w:val="003D29A4"/>
    <w:rsid w:val="003D4FE6"/>
    <w:rsid w:val="003D62B3"/>
    <w:rsid w:val="003E1657"/>
    <w:rsid w:val="003E38A5"/>
    <w:rsid w:val="003E4903"/>
    <w:rsid w:val="003E52F0"/>
    <w:rsid w:val="003F12CF"/>
    <w:rsid w:val="003F3E1C"/>
    <w:rsid w:val="003F6F5B"/>
    <w:rsid w:val="00401ADC"/>
    <w:rsid w:val="00404C3B"/>
    <w:rsid w:val="0040574E"/>
    <w:rsid w:val="00411B6A"/>
    <w:rsid w:val="00420C4F"/>
    <w:rsid w:val="004269A2"/>
    <w:rsid w:val="004315DF"/>
    <w:rsid w:val="0043196D"/>
    <w:rsid w:val="00431C9B"/>
    <w:rsid w:val="00434316"/>
    <w:rsid w:val="0043532D"/>
    <w:rsid w:val="004373B0"/>
    <w:rsid w:val="004414B1"/>
    <w:rsid w:val="00442749"/>
    <w:rsid w:val="0044357A"/>
    <w:rsid w:val="004439D5"/>
    <w:rsid w:val="0044603C"/>
    <w:rsid w:val="00446667"/>
    <w:rsid w:val="0045274D"/>
    <w:rsid w:val="004530C8"/>
    <w:rsid w:val="00460FB8"/>
    <w:rsid w:val="00463E78"/>
    <w:rsid w:val="00466D80"/>
    <w:rsid w:val="00470EA4"/>
    <w:rsid w:val="0047358D"/>
    <w:rsid w:val="00474166"/>
    <w:rsid w:val="00474444"/>
    <w:rsid w:val="00477FBE"/>
    <w:rsid w:val="0048096F"/>
    <w:rsid w:val="00480C37"/>
    <w:rsid w:val="0048242C"/>
    <w:rsid w:val="00482988"/>
    <w:rsid w:val="00482B3E"/>
    <w:rsid w:val="0048333E"/>
    <w:rsid w:val="00484331"/>
    <w:rsid w:val="0049017F"/>
    <w:rsid w:val="004906CF"/>
    <w:rsid w:val="00490734"/>
    <w:rsid w:val="004914E2"/>
    <w:rsid w:val="00495816"/>
    <w:rsid w:val="004A0C95"/>
    <w:rsid w:val="004A37F6"/>
    <w:rsid w:val="004A6AA9"/>
    <w:rsid w:val="004A73E6"/>
    <w:rsid w:val="004A7B72"/>
    <w:rsid w:val="004B006F"/>
    <w:rsid w:val="004B0799"/>
    <w:rsid w:val="004B4FF5"/>
    <w:rsid w:val="004B65AA"/>
    <w:rsid w:val="004B6D5B"/>
    <w:rsid w:val="004B6DA2"/>
    <w:rsid w:val="004C47FA"/>
    <w:rsid w:val="004C7CAE"/>
    <w:rsid w:val="004D14B3"/>
    <w:rsid w:val="004D270A"/>
    <w:rsid w:val="004D3815"/>
    <w:rsid w:val="004D4306"/>
    <w:rsid w:val="004D6B06"/>
    <w:rsid w:val="004D6C0E"/>
    <w:rsid w:val="004D7531"/>
    <w:rsid w:val="004E04C9"/>
    <w:rsid w:val="004E51A1"/>
    <w:rsid w:val="004E5321"/>
    <w:rsid w:val="004F05BD"/>
    <w:rsid w:val="004F2E3D"/>
    <w:rsid w:val="004F6866"/>
    <w:rsid w:val="004F73D5"/>
    <w:rsid w:val="00505ED8"/>
    <w:rsid w:val="00506FB0"/>
    <w:rsid w:val="00510780"/>
    <w:rsid w:val="005136B4"/>
    <w:rsid w:val="00516804"/>
    <w:rsid w:val="00516A3C"/>
    <w:rsid w:val="00516EC7"/>
    <w:rsid w:val="00520690"/>
    <w:rsid w:val="0052231A"/>
    <w:rsid w:val="00535E44"/>
    <w:rsid w:val="00536AC9"/>
    <w:rsid w:val="005379CF"/>
    <w:rsid w:val="005405B0"/>
    <w:rsid w:val="005417C9"/>
    <w:rsid w:val="005425E0"/>
    <w:rsid w:val="00542F94"/>
    <w:rsid w:val="00543CC0"/>
    <w:rsid w:val="00545524"/>
    <w:rsid w:val="00546600"/>
    <w:rsid w:val="00547C74"/>
    <w:rsid w:val="005502F6"/>
    <w:rsid w:val="0055039B"/>
    <w:rsid w:val="00553693"/>
    <w:rsid w:val="00553D47"/>
    <w:rsid w:val="00555C6E"/>
    <w:rsid w:val="0055666B"/>
    <w:rsid w:val="00563838"/>
    <w:rsid w:val="0056406D"/>
    <w:rsid w:val="0056561F"/>
    <w:rsid w:val="00565B76"/>
    <w:rsid w:val="00573572"/>
    <w:rsid w:val="00573778"/>
    <w:rsid w:val="005752D7"/>
    <w:rsid w:val="00575C6C"/>
    <w:rsid w:val="00583CC0"/>
    <w:rsid w:val="00584AA8"/>
    <w:rsid w:val="00590748"/>
    <w:rsid w:val="0059112E"/>
    <w:rsid w:val="00591BE4"/>
    <w:rsid w:val="00595966"/>
    <w:rsid w:val="00596723"/>
    <w:rsid w:val="005977E3"/>
    <w:rsid w:val="005A0CCD"/>
    <w:rsid w:val="005A16AD"/>
    <w:rsid w:val="005A171E"/>
    <w:rsid w:val="005A5FF9"/>
    <w:rsid w:val="005A68A3"/>
    <w:rsid w:val="005B205F"/>
    <w:rsid w:val="005B41AB"/>
    <w:rsid w:val="005B7BFD"/>
    <w:rsid w:val="005C479F"/>
    <w:rsid w:val="005C6657"/>
    <w:rsid w:val="005C6848"/>
    <w:rsid w:val="005D04D7"/>
    <w:rsid w:val="005D4AEB"/>
    <w:rsid w:val="005D4B8D"/>
    <w:rsid w:val="005D6414"/>
    <w:rsid w:val="005D6741"/>
    <w:rsid w:val="005D787C"/>
    <w:rsid w:val="005E0648"/>
    <w:rsid w:val="005E115D"/>
    <w:rsid w:val="005E1E87"/>
    <w:rsid w:val="005E29DA"/>
    <w:rsid w:val="005E2EBB"/>
    <w:rsid w:val="005E3B21"/>
    <w:rsid w:val="005E5017"/>
    <w:rsid w:val="005E52E7"/>
    <w:rsid w:val="005E7361"/>
    <w:rsid w:val="005F0224"/>
    <w:rsid w:val="005F0500"/>
    <w:rsid w:val="005F0F9F"/>
    <w:rsid w:val="005F2802"/>
    <w:rsid w:val="005F2914"/>
    <w:rsid w:val="00600E98"/>
    <w:rsid w:val="00611063"/>
    <w:rsid w:val="00613E84"/>
    <w:rsid w:val="00615B09"/>
    <w:rsid w:val="00615B4F"/>
    <w:rsid w:val="00620348"/>
    <w:rsid w:val="00621A77"/>
    <w:rsid w:val="006229D3"/>
    <w:rsid w:val="006311B5"/>
    <w:rsid w:val="006376DF"/>
    <w:rsid w:val="0064016A"/>
    <w:rsid w:val="00640FFA"/>
    <w:rsid w:val="00643988"/>
    <w:rsid w:val="00647679"/>
    <w:rsid w:val="00650075"/>
    <w:rsid w:val="0065044A"/>
    <w:rsid w:val="006504F2"/>
    <w:rsid w:val="00651545"/>
    <w:rsid w:val="00653AAB"/>
    <w:rsid w:val="006541EE"/>
    <w:rsid w:val="00654B93"/>
    <w:rsid w:val="00662397"/>
    <w:rsid w:val="00666199"/>
    <w:rsid w:val="00666225"/>
    <w:rsid w:val="006664C7"/>
    <w:rsid w:val="00670448"/>
    <w:rsid w:val="006705E2"/>
    <w:rsid w:val="006711A4"/>
    <w:rsid w:val="00671E95"/>
    <w:rsid w:val="00672B84"/>
    <w:rsid w:val="00672FAA"/>
    <w:rsid w:val="0067383F"/>
    <w:rsid w:val="006750F2"/>
    <w:rsid w:val="006777BE"/>
    <w:rsid w:val="00683A24"/>
    <w:rsid w:val="00684132"/>
    <w:rsid w:val="00684D21"/>
    <w:rsid w:val="006851BC"/>
    <w:rsid w:val="0068761B"/>
    <w:rsid w:val="00690017"/>
    <w:rsid w:val="00691F51"/>
    <w:rsid w:val="006927C2"/>
    <w:rsid w:val="00693EEA"/>
    <w:rsid w:val="00694AD8"/>
    <w:rsid w:val="006A1538"/>
    <w:rsid w:val="006A2A54"/>
    <w:rsid w:val="006B1A32"/>
    <w:rsid w:val="006B30E8"/>
    <w:rsid w:val="006B3737"/>
    <w:rsid w:val="006C2904"/>
    <w:rsid w:val="006C6A22"/>
    <w:rsid w:val="006C6B60"/>
    <w:rsid w:val="006D1B9D"/>
    <w:rsid w:val="006E0220"/>
    <w:rsid w:val="006E2B87"/>
    <w:rsid w:val="006E4D3D"/>
    <w:rsid w:val="006F19D4"/>
    <w:rsid w:val="006F78AB"/>
    <w:rsid w:val="00700E6B"/>
    <w:rsid w:val="00707C38"/>
    <w:rsid w:val="00710573"/>
    <w:rsid w:val="00711786"/>
    <w:rsid w:val="007153F5"/>
    <w:rsid w:val="007155C7"/>
    <w:rsid w:val="007162C8"/>
    <w:rsid w:val="0072149D"/>
    <w:rsid w:val="00723B33"/>
    <w:rsid w:val="0072538C"/>
    <w:rsid w:val="00725AA2"/>
    <w:rsid w:val="00725E05"/>
    <w:rsid w:val="007276FC"/>
    <w:rsid w:val="007400E9"/>
    <w:rsid w:val="00742A08"/>
    <w:rsid w:val="007445D5"/>
    <w:rsid w:val="007451F7"/>
    <w:rsid w:val="0074690B"/>
    <w:rsid w:val="00746DE8"/>
    <w:rsid w:val="0074729E"/>
    <w:rsid w:val="0075127F"/>
    <w:rsid w:val="00751C35"/>
    <w:rsid w:val="00751F2A"/>
    <w:rsid w:val="00755058"/>
    <w:rsid w:val="0075653C"/>
    <w:rsid w:val="00756D9F"/>
    <w:rsid w:val="00757125"/>
    <w:rsid w:val="00760F98"/>
    <w:rsid w:val="007614AE"/>
    <w:rsid w:val="00762D6E"/>
    <w:rsid w:val="00763C01"/>
    <w:rsid w:val="007675E9"/>
    <w:rsid w:val="00767B3E"/>
    <w:rsid w:val="00774C51"/>
    <w:rsid w:val="007804C6"/>
    <w:rsid w:val="007809D3"/>
    <w:rsid w:val="0078132A"/>
    <w:rsid w:val="0078217A"/>
    <w:rsid w:val="00782A63"/>
    <w:rsid w:val="00785E31"/>
    <w:rsid w:val="00786314"/>
    <w:rsid w:val="007878E6"/>
    <w:rsid w:val="00790744"/>
    <w:rsid w:val="007919EB"/>
    <w:rsid w:val="00794620"/>
    <w:rsid w:val="00797B11"/>
    <w:rsid w:val="007A6188"/>
    <w:rsid w:val="007A624F"/>
    <w:rsid w:val="007B0BC5"/>
    <w:rsid w:val="007B1E81"/>
    <w:rsid w:val="007B2AD3"/>
    <w:rsid w:val="007B3D91"/>
    <w:rsid w:val="007B43D6"/>
    <w:rsid w:val="007B5929"/>
    <w:rsid w:val="007B77AE"/>
    <w:rsid w:val="007C11C8"/>
    <w:rsid w:val="007C1A30"/>
    <w:rsid w:val="007C1E99"/>
    <w:rsid w:val="007C26EC"/>
    <w:rsid w:val="007C39DA"/>
    <w:rsid w:val="007C4284"/>
    <w:rsid w:val="007C4BCD"/>
    <w:rsid w:val="007C714D"/>
    <w:rsid w:val="007C7CC2"/>
    <w:rsid w:val="007D014B"/>
    <w:rsid w:val="007D3915"/>
    <w:rsid w:val="007D4E61"/>
    <w:rsid w:val="007D5AF7"/>
    <w:rsid w:val="007D6B60"/>
    <w:rsid w:val="007E0C4D"/>
    <w:rsid w:val="007E1BB5"/>
    <w:rsid w:val="007E1E4C"/>
    <w:rsid w:val="007E5C44"/>
    <w:rsid w:val="007F0A6F"/>
    <w:rsid w:val="007F6C44"/>
    <w:rsid w:val="00800284"/>
    <w:rsid w:val="00800A67"/>
    <w:rsid w:val="0080270E"/>
    <w:rsid w:val="008057FE"/>
    <w:rsid w:val="00807463"/>
    <w:rsid w:val="00812022"/>
    <w:rsid w:val="008120B8"/>
    <w:rsid w:val="00812666"/>
    <w:rsid w:val="0081273E"/>
    <w:rsid w:val="008166F1"/>
    <w:rsid w:val="008218E3"/>
    <w:rsid w:val="0082310E"/>
    <w:rsid w:val="0082438D"/>
    <w:rsid w:val="00824D14"/>
    <w:rsid w:val="00825882"/>
    <w:rsid w:val="00825A1D"/>
    <w:rsid w:val="00826DF4"/>
    <w:rsid w:val="008311DE"/>
    <w:rsid w:val="00833047"/>
    <w:rsid w:val="00834655"/>
    <w:rsid w:val="00835EBD"/>
    <w:rsid w:val="00836AD1"/>
    <w:rsid w:val="00840B12"/>
    <w:rsid w:val="00844B49"/>
    <w:rsid w:val="00844E83"/>
    <w:rsid w:val="008472B2"/>
    <w:rsid w:val="008502B2"/>
    <w:rsid w:val="00850390"/>
    <w:rsid w:val="00855008"/>
    <w:rsid w:val="008553AC"/>
    <w:rsid w:val="008617FE"/>
    <w:rsid w:val="008705D4"/>
    <w:rsid w:val="0087229C"/>
    <w:rsid w:val="00873169"/>
    <w:rsid w:val="0087346C"/>
    <w:rsid w:val="00873E87"/>
    <w:rsid w:val="00875C55"/>
    <w:rsid w:val="0087735E"/>
    <w:rsid w:val="00877F75"/>
    <w:rsid w:val="00880180"/>
    <w:rsid w:val="008806DD"/>
    <w:rsid w:val="00880CFB"/>
    <w:rsid w:val="0088107F"/>
    <w:rsid w:val="0088114D"/>
    <w:rsid w:val="00881749"/>
    <w:rsid w:val="00883181"/>
    <w:rsid w:val="008834C0"/>
    <w:rsid w:val="00883B1D"/>
    <w:rsid w:val="008841C3"/>
    <w:rsid w:val="0088434F"/>
    <w:rsid w:val="00887A14"/>
    <w:rsid w:val="00890D8E"/>
    <w:rsid w:val="00891600"/>
    <w:rsid w:val="00892D3E"/>
    <w:rsid w:val="00894A06"/>
    <w:rsid w:val="00894B07"/>
    <w:rsid w:val="008958C3"/>
    <w:rsid w:val="008975A9"/>
    <w:rsid w:val="008A30E1"/>
    <w:rsid w:val="008A310C"/>
    <w:rsid w:val="008A5BA9"/>
    <w:rsid w:val="008B05A4"/>
    <w:rsid w:val="008B0D19"/>
    <w:rsid w:val="008B397E"/>
    <w:rsid w:val="008B60F2"/>
    <w:rsid w:val="008C0700"/>
    <w:rsid w:val="008C251E"/>
    <w:rsid w:val="008D04D9"/>
    <w:rsid w:val="008D15E7"/>
    <w:rsid w:val="008D1B09"/>
    <w:rsid w:val="008E057B"/>
    <w:rsid w:val="008E2D63"/>
    <w:rsid w:val="008E4912"/>
    <w:rsid w:val="008E629C"/>
    <w:rsid w:val="008E74C4"/>
    <w:rsid w:val="008E7D2E"/>
    <w:rsid w:val="008F1B69"/>
    <w:rsid w:val="008F67A6"/>
    <w:rsid w:val="00900433"/>
    <w:rsid w:val="009036BC"/>
    <w:rsid w:val="00905B3A"/>
    <w:rsid w:val="00907175"/>
    <w:rsid w:val="00910F48"/>
    <w:rsid w:val="00911E37"/>
    <w:rsid w:val="00912D22"/>
    <w:rsid w:val="00913571"/>
    <w:rsid w:val="0091443E"/>
    <w:rsid w:val="00922B01"/>
    <w:rsid w:val="00922FBD"/>
    <w:rsid w:val="00923963"/>
    <w:rsid w:val="00924237"/>
    <w:rsid w:val="00927BFB"/>
    <w:rsid w:val="00930130"/>
    <w:rsid w:val="00931EDA"/>
    <w:rsid w:val="0093245B"/>
    <w:rsid w:val="00933B73"/>
    <w:rsid w:val="00934987"/>
    <w:rsid w:val="00934C1F"/>
    <w:rsid w:val="00935254"/>
    <w:rsid w:val="0094707C"/>
    <w:rsid w:val="00947C63"/>
    <w:rsid w:val="009503A3"/>
    <w:rsid w:val="0095166B"/>
    <w:rsid w:val="0095218C"/>
    <w:rsid w:val="00955B47"/>
    <w:rsid w:val="0095713F"/>
    <w:rsid w:val="009600A7"/>
    <w:rsid w:val="0096016C"/>
    <w:rsid w:val="00961536"/>
    <w:rsid w:val="00962C1D"/>
    <w:rsid w:val="00962FF7"/>
    <w:rsid w:val="00965584"/>
    <w:rsid w:val="00965D53"/>
    <w:rsid w:val="009667C8"/>
    <w:rsid w:val="00967C4E"/>
    <w:rsid w:val="00970E44"/>
    <w:rsid w:val="00973F8F"/>
    <w:rsid w:val="009772AC"/>
    <w:rsid w:val="00977B2E"/>
    <w:rsid w:val="00986CDF"/>
    <w:rsid w:val="00987ACB"/>
    <w:rsid w:val="00990480"/>
    <w:rsid w:val="009920BD"/>
    <w:rsid w:val="00993FAF"/>
    <w:rsid w:val="009A3033"/>
    <w:rsid w:val="009A30E0"/>
    <w:rsid w:val="009A3EC0"/>
    <w:rsid w:val="009A416F"/>
    <w:rsid w:val="009A5D72"/>
    <w:rsid w:val="009A5EA4"/>
    <w:rsid w:val="009A628F"/>
    <w:rsid w:val="009B207C"/>
    <w:rsid w:val="009B2471"/>
    <w:rsid w:val="009B3CD7"/>
    <w:rsid w:val="009B3F0C"/>
    <w:rsid w:val="009B5AD0"/>
    <w:rsid w:val="009B5E10"/>
    <w:rsid w:val="009B788F"/>
    <w:rsid w:val="009C02A1"/>
    <w:rsid w:val="009C7115"/>
    <w:rsid w:val="009D1F1D"/>
    <w:rsid w:val="009D2E7D"/>
    <w:rsid w:val="009D2EA0"/>
    <w:rsid w:val="009D3511"/>
    <w:rsid w:val="009D3AFA"/>
    <w:rsid w:val="009D49E9"/>
    <w:rsid w:val="009D4EBE"/>
    <w:rsid w:val="009D508E"/>
    <w:rsid w:val="009D6E3D"/>
    <w:rsid w:val="009E494F"/>
    <w:rsid w:val="009E7339"/>
    <w:rsid w:val="00A0018C"/>
    <w:rsid w:val="00A02F6D"/>
    <w:rsid w:val="00A0437D"/>
    <w:rsid w:val="00A0544D"/>
    <w:rsid w:val="00A05C10"/>
    <w:rsid w:val="00A07789"/>
    <w:rsid w:val="00A07F12"/>
    <w:rsid w:val="00A07F42"/>
    <w:rsid w:val="00A10865"/>
    <w:rsid w:val="00A1139A"/>
    <w:rsid w:val="00A1201A"/>
    <w:rsid w:val="00A126F0"/>
    <w:rsid w:val="00A12C7B"/>
    <w:rsid w:val="00A131D9"/>
    <w:rsid w:val="00A13AAC"/>
    <w:rsid w:val="00A15857"/>
    <w:rsid w:val="00A16A66"/>
    <w:rsid w:val="00A17A64"/>
    <w:rsid w:val="00A20390"/>
    <w:rsid w:val="00A312D9"/>
    <w:rsid w:val="00A313E4"/>
    <w:rsid w:val="00A33A22"/>
    <w:rsid w:val="00A3406B"/>
    <w:rsid w:val="00A34277"/>
    <w:rsid w:val="00A35B75"/>
    <w:rsid w:val="00A35D74"/>
    <w:rsid w:val="00A40595"/>
    <w:rsid w:val="00A4065C"/>
    <w:rsid w:val="00A41DCC"/>
    <w:rsid w:val="00A43B0A"/>
    <w:rsid w:val="00A442CE"/>
    <w:rsid w:val="00A4447C"/>
    <w:rsid w:val="00A4774A"/>
    <w:rsid w:val="00A47D54"/>
    <w:rsid w:val="00A54CA3"/>
    <w:rsid w:val="00A57620"/>
    <w:rsid w:val="00A61602"/>
    <w:rsid w:val="00A650F4"/>
    <w:rsid w:val="00A70C74"/>
    <w:rsid w:val="00A71046"/>
    <w:rsid w:val="00A71F25"/>
    <w:rsid w:val="00A733D5"/>
    <w:rsid w:val="00A827DF"/>
    <w:rsid w:val="00A82A24"/>
    <w:rsid w:val="00A83B28"/>
    <w:rsid w:val="00A85257"/>
    <w:rsid w:val="00A9065C"/>
    <w:rsid w:val="00A95164"/>
    <w:rsid w:val="00A96924"/>
    <w:rsid w:val="00A97283"/>
    <w:rsid w:val="00A97DC1"/>
    <w:rsid w:val="00AA26AB"/>
    <w:rsid w:val="00AB20F8"/>
    <w:rsid w:val="00AB5E49"/>
    <w:rsid w:val="00AB7280"/>
    <w:rsid w:val="00AC322F"/>
    <w:rsid w:val="00AC5A94"/>
    <w:rsid w:val="00AC6B81"/>
    <w:rsid w:val="00AD32FF"/>
    <w:rsid w:val="00AD5E70"/>
    <w:rsid w:val="00AD7B4B"/>
    <w:rsid w:val="00AE0A01"/>
    <w:rsid w:val="00AE1AC4"/>
    <w:rsid w:val="00AE1E8C"/>
    <w:rsid w:val="00AE2BFC"/>
    <w:rsid w:val="00AE2D52"/>
    <w:rsid w:val="00AE6325"/>
    <w:rsid w:val="00AF1768"/>
    <w:rsid w:val="00AF28E1"/>
    <w:rsid w:val="00AF2BDA"/>
    <w:rsid w:val="00AF3701"/>
    <w:rsid w:val="00AF44B0"/>
    <w:rsid w:val="00AF5386"/>
    <w:rsid w:val="00B0368E"/>
    <w:rsid w:val="00B04F76"/>
    <w:rsid w:val="00B05609"/>
    <w:rsid w:val="00B11EED"/>
    <w:rsid w:val="00B16A71"/>
    <w:rsid w:val="00B20C54"/>
    <w:rsid w:val="00B20C7D"/>
    <w:rsid w:val="00B2119B"/>
    <w:rsid w:val="00B2393B"/>
    <w:rsid w:val="00B247C0"/>
    <w:rsid w:val="00B25B10"/>
    <w:rsid w:val="00B26FA6"/>
    <w:rsid w:val="00B277BF"/>
    <w:rsid w:val="00B279C6"/>
    <w:rsid w:val="00B27BE3"/>
    <w:rsid w:val="00B31496"/>
    <w:rsid w:val="00B31ACC"/>
    <w:rsid w:val="00B3414B"/>
    <w:rsid w:val="00B35B20"/>
    <w:rsid w:val="00B41560"/>
    <w:rsid w:val="00B42417"/>
    <w:rsid w:val="00B432A1"/>
    <w:rsid w:val="00B4362D"/>
    <w:rsid w:val="00B46190"/>
    <w:rsid w:val="00B51B3D"/>
    <w:rsid w:val="00B52E9C"/>
    <w:rsid w:val="00B551C3"/>
    <w:rsid w:val="00B612C6"/>
    <w:rsid w:val="00B6170A"/>
    <w:rsid w:val="00B64723"/>
    <w:rsid w:val="00B71586"/>
    <w:rsid w:val="00B73813"/>
    <w:rsid w:val="00B74AB4"/>
    <w:rsid w:val="00B76FC4"/>
    <w:rsid w:val="00B81CE5"/>
    <w:rsid w:val="00B82DD1"/>
    <w:rsid w:val="00B84F11"/>
    <w:rsid w:val="00B86483"/>
    <w:rsid w:val="00B87464"/>
    <w:rsid w:val="00B87B88"/>
    <w:rsid w:val="00B91C8C"/>
    <w:rsid w:val="00B93136"/>
    <w:rsid w:val="00B93AC1"/>
    <w:rsid w:val="00B961BE"/>
    <w:rsid w:val="00B9736E"/>
    <w:rsid w:val="00BA03F5"/>
    <w:rsid w:val="00BA29FE"/>
    <w:rsid w:val="00BB1F44"/>
    <w:rsid w:val="00BB2CA6"/>
    <w:rsid w:val="00BB473D"/>
    <w:rsid w:val="00BB51DF"/>
    <w:rsid w:val="00BC0658"/>
    <w:rsid w:val="00BC2A48"/>
    <w:rsid w:val="00BC2A96"/>
    <w:rsid w:val="00BC510E"/>
    <w:rsid w:val="00BC56EA"/>
    <w:rsid w:val="00BC6199"/>
    <w:rsid w:val="00BC78C3"/>
    <w:rsid w:val="00BC7999"/>
    <w:rsid w:val="00BD1D75"/>
    <w:rsid w:val="00BD2E06"/>
    <w:rsid w:val="00BD48BF"/>
    <w:rsid w:val="00BD76A0"/>
    <w:rsid w:val="00BE1857"/>
    <w:rsid w:val="00BE2630"/>
    <w:rsid w:val="00BE5432"/>
    <w:rsid w:val="00BE7977"/>
    <w:rsid w:val="00BF11C7"/>
    <w:rsid w:val="00BF195E"/>
    <w:rsid w:val="00BF296D"/>
    <w:rsid w:val="00BF5894"/>
    <w:rsid w:val="00BF5DA0"/>
    <w:rsid w:val="00BF5ECD"/>
    <w:rsid w:val="00BF7263"/>
    <w:rsid w:val="00C00F35"/>
    <w:rsid w:val="00C011D1"/>
    <w:rsid w:val="00C0208A"/>
    <w:rsid w:val="00C02232"/>
    <w:rsid w:val="00C05FF5"/>
    <w:rsid w:val="00C11031"/>
    <w:rsid w:val="00C164FE"/>
    <w:rsid w:val="00C20F74"/>
    <w:rsid w:val="00C21848"/>
    <w:rsid w:val="00C22649"/>
    <w:rsid w:val="00C22A6D"/>
    <w:rsid w:val="00C22CB2"/>
    <w:rsid w:val="00C24014"/>
    <w:rsid w:val="00C25BA8"/>
    <w:rsid w:val="00C32050"/>
    <w:rsid w:val="00C352EB"/>
    <w:rsid w:val="00C35C81"/>
    <w:rsid w:val="00C4128F"/>
    <w:rsid w:val="00C41347"/>
    <w:rsid w:val="00C42BB5"/>
    <w:rsid w:val="00C43A83"/>
    <w:rsid w:val="00C43E9F"/>
    <w:rsid w:val="00C46C48"/>
    <w:rsid w:val="00C5374E"/>
    <w:rsid w:val="00C546DC"/>
    <w:rsid w:val="00C550E2"/>
    <w:rsid w:val="00C56A3E"/>
    <w:rsid w:val="00C57272"/>
    <w:rsid w:val="00C61497"/>
    <w:rsid w:val="00C646B0"/>
    <w:rsid w:val="00C646B8"/>
    <w:rsid w:val="00C65A9E"/>
    <w:rsid w:val="00C6763A"/>
    <w:rsid w:val="00C67B9B"/>
    <w:rsid w:val="00C72710"/>
    <w:rsid w:val="00C7276A"/>
    <w:rsid w:val="00C74FDC"/>
    <w:rsid w:val="00C75CFB"/>
    <w:rsid w:val="00C774DB"/>
    <w:rsid w:val="00C80230"/>
    <w:rsid w:val="00C818F0"/>
    <w:rsid w:val="00C81FAD"/>
    <w:rsid w:val="00C84FAB"/>
    <w:rsid w:val="00C90437"/>
    <w:rsid w:val="00C95304"/>
    <w:rsid w:val="00C9767C"/>
    <w:rsid w:val="00C97D58"/>
    <w:rsid w:val="00CA4741"/>
    <w:rsid w:val="00CA49EA"/>
    <w:rsid w:val="00CA6A18"/>
    <w:rsid w:val="00CA6E0F"/>
    <w:rsid w:val="00CB4D50"/>
    <w:rsid w:val="00CB63C9"/>
    <w:rsid w:val="00CC0CAC"/>
    <w:rsid w:val="00CC14DB"/>
    <w:rsid w:val="00CC39ED"/>
    <w:rsid w:val="00CC3B02"/>
    <w:rsid w:val="00CC3CA1"/>
    <w:rsid w:val="00CC440C"/>
    <w:rsid w:val="00CD3BA5"/>
    <w:rsid w:val="00CD4AAA"/>
    <w:rsid w:val="00CE21E8"/>
    <w:rsid w:val="00CE33C8"/>
    <w:rsid w:val="00CE5B69"/>
    <w:rsid w:val="00CE6D09"/>
    <w:rsid w:val="00CF03B1"/>
    <w:rsid w:val="00CF3E9A"/>
    <w:rsid w:val="00CF44CF"/>
    <w:rsid w:val="00CF6B8C"/>
    <w:rsid w:val="00D03F82"/>
    <w:rsid w:val="00D11388"/>
    <w:rsid w:val="00D11A88"/>
    <w:rsid w:val="00D1278C"/>
    <w:rsid w:val="00D1640A"/>
    <w:rsid w:val="00D168E1"/>
    <w:rsid w:val="00D22C6F"/>
    <w:rsid w:val="00D23266"/>
    <w:rsid w:val="00D2382B"/>
    <w:rsid w:val="00D242C7"/>
    <w:rsid w:val="00D27CE7"/>
    <w:rsid w:val="00D30487"/>
    <w:rsid w:val="00D30BE4"/>
    <w:rsid w:val="00D32645"/>
    <w:rsid w:val="00D3649E"/>
    <w:rsid w:val="00D36D31"/>
    <w:rsid w:val="00D3753D"/>
    <w:rsid w:val="00D40828"/>
    <w:rsid w:val="00D460A4"/>
    <w:rsid w:val="00D46FD7"/>
    <w:rsid w:val="00D4729F"/>
    <w:rsid w:val="00D5203E"/>
    <w:rsid w:val="00D52681"/>
    <w:rsid w:val="00D53300"/>
    <w:rsid w:val="00D53585"/>
    <w:rsid w:val="00D574CC"/>
    <w:rsid w:val="00D60854"/>
    <w:rsid w:val="00D618E3"/>
    <w:rsid w:val="00D630C1"/>
    <w:rsid w:val="00D664C2"/>
    <w:rsid w:val="00D668C7"/>
    <w:rsid w:val="00D670CA"/>
    <w:rsid w:val="00D67CA1"/>
    <w:rsid w:val="00D7510B"/>
    <w:rsid w:val="00D77E1D"/>
    <w:rsid w:val="00D852CA"/>
    <w:rsid w:val="00D86D52"/>
    <w:rsid w:val="00D86D94"/>
    <w:rsid w:val="00D9303F"/>
    <w:rsid w:val="00D931CC"/>
    <w:rsid w:val="00D935AD"/>
    <w:rsid w:val="00D96644"/>
    <w:rsid w:val="00D96F66"/>
    <w:rsid w:val="00DA02BB"/>
    <w:rsid w:val="00DA0D69"/>
    <w:rsid w:val="00DA1FF2"/>
    <w:rsid w:val="00DA3E6B"/>
    <w:rsid w:val="00DA405D"/>
    <w:rsid w:val="00DA4D0B"/>
    <w:rsid w:val="00DA6F9B"/>
    <w:rsid w:val="00DB0BD0"/>
    <w:rsid w:val="00DB0F0B"/>
    <w:rsid w:val="00DB25BD"/>
    <w:rsid w:val="00DB4CE8"/>
    <w:rsid w:val="00DB6A19"/>
    <w:rsid w:val="00DC097A"/>
    <w:rsid w:val="00DC24E8"/>
    <w:rsid w:val="00DC2A68"/>
    <w:rsid w:val="00DC3344"/>
    <w:rsid w:val="00DC6555"/>
    <w:rsid w:val="00DC6772"/>
    <w:rsid w:val="00DD3B11"/>
    <w:rsid w:val="00DD7586"/>
    <w:rsid w:val="00DD7FD3"/>
    <w:rsid w:val="00DE2D37"/>
    <w:rsid w:val="00DF57E8"/>
    <w:rsid w:val="00DF603F"/>
    <w:rsid w:val="00E01718"/>
    <w:rsid w:val="00E01E8C"/>
    <w:rsid w:val="00E0226C"/>
    <w:rsid w:val="00E05D18"/>
    <w:rsid w:val="00E15BFB"/>
    <w:rsid w:val="00E222D0"/>
    <w:rsid w:val="00E239B8"/>
    <w:rsid w:val="00E23F0B"/>
    <w:rsid w:val="00E27664"/>
    <w:rsid w:val="00E276B1"/>
    <w:rsid w:val="00E30214"/>
    <w:rsid w:val="00E30A6A"/>
    <w:rsid w:val="00E3400C"/>
    <w:rsid w:val="00E344EF"/>
    <w:rsid w:val="00E34B36"/>
    <w:rsid w:val="00E40877"/>
    <w:rsid w:val="00E42672"/>
    <w:rsid w:val="00E44058"/>
    <w:rsid w:val="00E4478A"/>
    <w:rsid w:val="00E461A3"/>
    <w:rsid w:val="00E46278"/>
    <w:rsid w:val="00E509B6"/>
    <w:rsid w:val="00E52831"/>
    <w:rsid w:val="00E52CE3"/>
    <w:rsid w:val="00E52D46"/>
    <w:rsid w:val="00E52F4C"/>
    <w:rsid w:val="00E5444F"/>
    <w:rsid w:val="00E57DA0"/>
    <w:rsid w:val="00E62B53"/>
    <w:rsid w:val="00E67567"/>
    <w:rsid w:val="00E7299B"/>
    <w:rsid w:val="00E73B2B"/>
    <w:rsid w:val="00E8046E"/>
    <w:rsid w:val="00E81D7D"/>
    <w:rsid w:val="00E82219"/>
    <w:rsid w:val="00E96725"/>
    <w:rsid w:val="00E9711D"/>
    <w:rsid w:val="00E97512"/>
    <w:rsid w:val="00EA4372"/>
    <w:rsid w:val="00EB101D"/>
    <w:rsid w:val="00EB4340"/>
    <w:rsid w:val="00EB6846"/>
    <w:rsid w:val="00EB6DC4"/>
    <w:rsid w:val="00EC120E"/>
    <w:rsid w:val="00EC279D"/>
    <w:rsid w:val="00EC542A"/>
    <w:rsid w:val="00ED15B8"/>
    <w:rsid w:val="00ED25C3"/>
    <w:rsid w:val="00ED5252"/>
    <w:rsid w:val="00ED583F"/>
    <w:rsid w:val="00ED6681"/>
    <w:rsid w:val="00ED7086"/>
    <w:rsid w:val="00ED766C"/>
    <w:rsid w:val="00EE1514"/>
    <w:rsid w:val="00EE2152"/>
    <w:rsid w:val="00EE24A9"/>
    <w:rsid w:val="00EE416D"/>
    <w:rsid w:val="00EE417D"/>
    <w:rsid w:val="00EF1C37"/>
    <w:rsid w:val="00EF6856"/>
    <w:rsid w:val="00EF6AA9"/>
    <w:rsid w:val="00F0046E"/>
    <w:rsid w:val="00F07227"/>
    <w:rsid w:val="00F07928"/>
    <w:rsid w:val="00F07D5E"/>
    <w:rsid w:val="00F07DF1"/>
    <w:rsid w:val="00F115A9"/>
    <w:rsid w:val="00F12F12"/>
    <w:rsid w:val="00F13B49"/>
    <w:rsid w:val="00F161C5"/>
    <w:rsid w:val="00F201F1"/>
    <w:rsid w:val="00F23555"/>
    <w:rsid w:val="00F305A8"/>
    <w:rsid w:val="00F30CB9"/>
    <w:rsid w:val="00F317EF"/>
    <w:rsid w:val="00F346F4"/>
    <w:rsid w:val="00F36D02"/>
    <w:rsid w:val="00F40628"/>
    <w:rsid w:val="00F40A89"/>
    <w:rsid w:val="00F4172F"/>
    <w:rsid w:val="00F43C3F"/>
    <w:rsid w:val="00F463FC"/>
    <w:rsid w:val="00F46475"/>
    <w:rsid w:val="00F46926"/>
    <w:rsid w:val="00F50E6F"/>
    <w:rsid w:val="00F56D64"/>
    <w:rsid w:val="00F62C88"/>
    <w:rsid w:val="00F6441F"/>
    <w:rsid w:val="00F66C0C"/>
    <w:rsid w:val="00F7140B"/>
    <w:rsid w:val="00F77CB2"/>
    <w:rsid w:val="00F818A7"/>
    <w:rsid w:val="00F83B76"/>
    <w:rsid w:val="00F85766"/>
    <w:rsid w:val="00F87F87"/>
    <w:rsid w:val="00F91FFD"/>
    <w:rsid w:val="00F92845"/>
    <w:rsid w:val="00F930E6"/>
    <w:rsid w:val="00F951A6"/>
    <w:rsid w:val="00F95290"/>
    <w:rsid w:val="00FA0BF1"/>
    <w:rsid w:val="00FA126E"/>
    <w:rsid w:val="00FA3571"/>
    <w:rsid w:val="00FA5656"/>
    <w:rsid w:val="00FA6A9A"/>
    <w:rsid w:val="00FA6F31"/>
    <w:rsid w:val="00FB02E1"/>
    <w:rsid w:val="00FB02FB"/>
    <w:rsid w:val="00FB44C4"/>
    <w:rsid w:val="00FB6C7C"/>
    <w:rsid w:val="00FC306A"/>
    <w:rsid w:val="00FC7541"/>
    <w:rsid w:val="00FD07CA"/>
    <w:rsid w:val="00FD0A02"/>
    <w:rsid w:val="00FD2615"/>
    <w:rsid w:val="00FD531A"/>
    <w:rsid w:val="00FD5B15"/>
    <w:rsid w:val="00FD6DBC"/>
    <w:rsid w:val="00FD701D"/>
    <w:rsid w:val="00FD76F1"/>
    <w:rsid w:val="00FD7B7E"/>
    <w:rsid w:val="00FE0A1F"/>
    <w:rsid w:val="00FE0FBA"/>
    <w:rsid w:val="00FE1A2E"/>
    <w:rsid w:val="00FE72A3"/>
    <w:rsid w:val="00FE7A9D"/>
    <w:rsid w:val="00FF5FEA"/>
    <w:rsid w:val="00FF616C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A02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0"/>
    <w:rsid w:val="00D30BE4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30BE4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D30BE4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30BE4"/>
    <w:rPr>
      <w:rFonts w:ascii="Calibri" w:hAnsi="Calibri" w:cs="Calibri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6C"/>
    <w:rPr>
      <w:sz w:val="18"/>
      <w:szCs w:val="18"/>
    </w:rPr>
  </w:style>
  <w:style w:type="paragraph" w:customStyle="1" w:styleId="MCBodySP">
    <w:name w:val="MC Body SP"/>
    <w:basedOn w:val="Normal"/>
    <w:rsid w:val="00FE1A2E"/>
    <w:pPr>
      <w:widowControl/>
      <w:ind w:firstLine="288"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7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5C5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5C55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5B75"/>
    <w:rPr>
      <w:color w:val="808080"/>
    </w:rPr>
  </w:style>
  <w:style w:type="character" w:customStyle="1" w:styleId="apple-converted-space">
    <w:name w:val="apple-converted-space"/>
    <w:basedOn w:val="DefaultParagraphFont"/>
    <w:rsid w:val="00E8046E"/>
  </w:style>
  <w:style w:type="character" w:styleId="Emphasis">
    <w:name w:val="Emphasis"/>
    <w:basedOn w:val="DefaultParagraphFont"/>
    <w:uiPriority w:val="20"/>
    <w:qFormat/>
    <w:rsid w:val="00E8046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51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2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6314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CTitle">
    <w:name w:val="MC Title"/>
    <w:basedOn w:val="Normal"/>
    <w:next w:val="Normal"/>
    <w:rsid w:val="00666199"/>
    <w:pPr>
      <w:widowControl/>
      <w:jc w:val="center"/>
    </w:pPr>
    <w:rPr>
      <w:rFonts w:ascii="Times New Roman" w:eastAsia="宋体" w:hAnsi="Times New Roman" w:cs="Times New Roman"/>
      <w:b/>
      <w:kern w:val="0"/>
      <w:sz w:val="36"/>
      <w:szCs w:val="20"/>
      <w:lang w:eastAsia="en-US"/>
    </w:rPr>
  </w:style>
  <w:style w:type="paragraph" w:customStyle="1" w:styleId="MCAuthor">
    <w:name w:val="MC Author"/>
    <w:basedOn w:val="Normal"/>
    <w:next w:val="MCAuthorAffiliation"/>
    <w:rsid w:val="00666199"/>
    <w:pPr>
      <w:widowControl/>
      <w:jc w:val="center"/>
    </w:pPr>
    <w:rPr>
      <w:rFonts w:ascii="Times New Roman" w:eastAsia="宋体" w:hAnsi="Times New Roman" w:cs="Times New Roman"/>
      <w:b/>
      <w:kern w:val="0"/>
      <w:sz w:val="20"/>
      <w:szCs w:val="20"/>
      <w:lang w:eastAsia="en-US"/>
    </w:rPr>
  </w:style>
  <w:style w:type="paragraph" w:customStyle="1" w:styleId="MCAuthorAffiliation">
    <w:name w:val="MC Author Affiliation"/>
    <w:basedOn w:val="Normal"/>
    <w:next w:val="Normal"/>
    <w:rsid w:val="00666199"/>
    <w:pPr>
      <w:widowControl/>
      <w:jc w:val="center"/>
    </w:pPr>
    <w:rPr>
      <w:rFonts w:ascii="Times" w:eastAsia="宋体" w:hAnsi="Times" w:cs="Times New Roman"/>
      <w:i/>
      <w:kern w:val="0"/>
      <w:sz w:val="16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6199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199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66199"/>
    <w:rPr>
      <w:vertAlign w:val="superscript"/>
    </w:rPr>
  </w:style>
  <w:style w:type="character" w:styleId="Hyperlink">
    <w:name w:val="Hyperlink"/>
    <w:basedOn w:val="DefaultParagraphFont"/>
    <w:rsid w:val="006661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664"/>
    <w:pPr>
      <w:widowControl/>
      <w:ind w:left="720"/>
      <w:contextualSpacing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MCSectionSubhead">
    <w:name w:val="MC Section Subhead"/>
    <w:basedOn w:val="Normal"/>
    <w:next w:val="Normal"/>
    <w:rsid w:val="00E27664"/>
    <w:pPr>
      <w:widowControl/>
      <w:spacing w:before="120"/>
    </w:pPr>
    <w:rPr>
      <w:rFonts w:ascii="Times New Roman" w:eastAsia="宋体" w:hAnsi="Times New Roman" w:cs="Times New Roman"/>
      <w:i/>
      <w:kern w:val="0"/>
      <w:sz w:val="20"/>
      <w:szCs w:val="20"/>
      <w:lang w:eastAsia="en-US"/>
    </w:rPr>
  </w:style>
  <w:style w:type="paragraph" w:customStyle="1" w:styleId="MCBody">
    <w:name w:val="MC Body"/>
    <w:next w:val="MCBodySP"/>
    <w:rsid w:val="007C4BCD"/>
    <w:pPr>
      <w:widowControl/>
      <w:spacing w:before="120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MCSectionHead">
    <w:name w:val="MC Section Head"/>
    <w:basedOn w:val="MCBody"/>
    <w:next w:val="MCSectionSubhead"/>
    <w:rsid w:val="007C4BCD"/>
    <w:rPr>
      <w:b/>
    </w:rPr>
  </w:style>
  <w:style w:type="paragraph" w:customStyle="1" w:styleId="MCReference">
    <w:name w:val="MC Reference"/>
    <w:basedOn w:val="MCBody"/>
    <w:rsid w:val="007C4BCD"/>
    <w:pPr>
      <w:spacing w:before="0"/>
      <w:jc w:val="left"/>
    </w:pPr>
    <w:rPr>
      <w:sz w:val="16"/>
    </w:rPr>
  </w:style>
  <w:style w:type="paragraph" w:customStyle="1" w:styleId="MCCopyright">
    <w:name w:val="MC Copyright"/>
    <w:basedOn w:val="Normal"/>
    <w:next w:val="MCOCIS"/>
    <w:rsid w:val="007C4BCD"/>
    <w:pPr>
      <w:widowControl/>
      <w:ind w:left="720" w:right="648"/>
    </w:pPr>
    <w:rPr>
      <w:rFonts w:ascii="Times" w:eastAsia="宋体" w:hAnsi="Times" w:cs="Times New Roman"/>
      <w:kern w:val="0"/>
      <w:sz w:val="18"/>
      <w:szCs w:val="20"/>
      <w:lang w:eastAsia="en-US"/>
    </w:rPr>
  </w:style>
  <w:style w:type="paragraph" w:customStyle="1" w:styleId="MCOCIS">
    <w:name w:val="MC OCIS"/>
    <w:basedOn w:val="MCCopyright"/>
    <w:rsid w:val="007C4BCD"/>
    <w:rPr>
      <w:rFonts w:ascii="Times New Roman" w:hAnsi="Times New Roman"/>
      <w:sz w:val="16"/>
    </w:rPr>
  </w:style>
  <w:style w:type="character" w:customStyle="1" w:styleId="code">
    <w:name w:val="code"/>
    <w:basedOn w:val="DefaultParagraphFont"/>
    <w:rsid w:val="007C4BCD"/>
  </w:style>
  <w:style w:type="character" w:customStyle="1" w:styleId="term">
    <w:name w:val="term"/>
    <w:basedOn w:val="DefaultParagraphFont"/>
    <w:rsid w:val="007C4BCD"/>
  </w:style>
  <w:style w:type="table" w:styleId="TableGrid">
    <w:name w:val="Table Grid"/>
    <w:basedOn w:val="TableNormal"/>
    <w:uiPriority w:val="59"/>
    <w:rsid w:val="007C4BCD"/>
    <w:pPr>
      <w:widowControl/>
      <w:jc w:val="left"/>
    </w:pPr>
    <w:rPr>
      <w:kern w:val="0"/>
      <w:sz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4BCD"/>
    <w:pPr>
      <w:widowControl/>
      <w:jc w:val="left"/>
    </w:pPr>
    <w:rPr>
      <w:color w:val="000000" w:themeColor="text1" w:themeShade="BF"/>
      <w:kern w:val="0"/>
      <w:sz w:val="22"/>
      <w:lang w:eastAsia="zh-TW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C4BCD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4BCD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C4BCD"/>
    <w:rPr>
      <w:vertAlign w:val="superscript"/>
    </w:rPr>
  </w:style>
  <w:style w:type="paragraph" w:customStyle="1" w:styleId="869F5D86A0724688A234C6CC24B6A76E">
    <w:name w:val="869F5D86A0724688A234C6CC24B6A76E"/>
    <w:rsid w:val="007C4BCD"/>
    <w:pPr>
      <w:widowControl/>
      <w:spacing w:after="200" w:line="276" w:lineRule="auto"/>
      <w:jc w:val="left"/>
    </w:pPr>
    <w:rPr>
      <w:kern w:val="0"/>
      <w:sz w:val="22"/>
      <w:lang w:eastAsia="ja-JP"/>
    </w:rPr>
  </w:style>
  <w:style w:type="paragraph" w:styleId="NoSpacing">
    <w:name w:val="No Spacing"/>
    <w:uiPriority w:val="1"/>
    <w:qFormat/>
    <w:rsid w:val="007C4BCD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urrenthithighlight">
    <w:name w:val="currenthithighlight"/>
    <w:basedOn w:val="DefaultParagraphFont"/>
    <w:rsid w:val="007C4BCD"/>
  </w:style>
  <w:style w:type="table" w:styleId="MediumGrid3-Accent1">
    <w:name w:val="Medium Grid 3 Accent 1"/>
    <w:basedOn w:val="TableNormal"/>
    <w:uiPriority w:val="69"/>
    <w:rsid w:val="007C4BCD"/>
    <w:pPr>
      <w:widowControl/>
      <w:jc w:val="left"/>
    </w:pPr>
    <w:rPr>
      <w:kern w:val="0"/>
      <w:sz w:val="22"/>
      <w:lang w:eastAsia="zh-TW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BodyText">
    <w:name w:val="Body Text"/>
    <w:basedOn w:val="Normal"/>
    <w:link w:val="BodyTextChar"/>
    <w:qFormat/>
    <w:rsid w:val="007C4BCD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C4BCD"/>
    <w:rPr>
      <w:kern w:val="0"/>
      <w:sz w:val="24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27527B"/>
    <w:pPr>
      <w:tabs>
        <w:tab w:val="left" w:pos="264"/>
      </w:tabs>
      <w:spacing w:line="480" w:lineRule="auto"/>
      <w:ind w:left="264" w:hanging="264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3F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3F0C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il">
    <w:name w:val="il"/>
    <w:basedOn w:val="DefaultParagraphFont"/>
    <w:rsid w:val="00C011D1"/>
  </w:style>
  <w:style w:type="character" w:styleId="LineNumber">
    <w:name w:val="line number"/>
    <w:basedOn w:val="DefaultParagraphFont"/>
    <w:uiPriority w:val="99"/>
    <w:semiHidden/>
    <w:unhideWhenUsed/>
    <w:rsid w:val="00F13B49"/>
  </w:style>
  <w:style w:type="paragraph" w:styleId="Revision">
    <w:name w:val="Revision"/>
    <w:hidden/>
    <w:uiPriority w:val="99"/>
    <w:semiHidden/>
    <w:rsid w:val="00A9065C"/>
    <w:pPr>
      <w:widowControl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0"/>
    <w:rsid w:val="00D30BE4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30BE4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D30BE4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30BE4"/>
    <w:rPr>
      <w:rFonts w:ascii="Calibri" w:hAnsi="Calibri" w:cs="Calibri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6C"/>
    <w:rPr>
      <w:sz w:val="18"/>
      <w:szCs w:val="18"/>
    </w:rPr>
  </w:style>
  <w:style w:type="paragraph" w:customStyle="1" w:styleId="MCBodySP">
    <w:name w:val="MC Body SP"/>
    <w:basedOn w:val="Normal"/>
    <w:rsid w:val="00FE1A2E"/>
    <w:pPr>
      <w:widowControl/>
      <w:ind w:firstLine="288"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7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5C5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5C55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5B75"/>
    <w:rPr>
      <w:color w:val="808080"/>
    </w:rPr>
  </w:style>
  <w:style w:type="character" w:customStyle="1" w:styleId="apple-converted-space">
    <w:name w:val="apple-converted-space"/>
    <w:basedOn w:val="DefaultParagraphFont"/>
    <w:rsid w:val="00E8046E"/>
  </w:style>
  <w:style w:type="character" w:styleId="Emphasis">
    <w:name w:val="Emphasis"/>
    <w:basedOn w:val="DefaultParagraphFont"/>
    <w:uiPriority w:val="20"/>
    <w:qFormat/>
    <w:rsid w:val="00E8046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51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2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6314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CTitle">
    <w:name w:val="MC Title"/>
    <w:basedOn w:val="Normal"/>
    <w:next w:val="Normal"/>
    <w:rsid w:val="00666199"/>
    <w:pPr>
      <w:widowControl/>
      <w:jc w:val="center"/>
    </w:pPr>
    <w:rPr>
      <w:rFonts w:ascii="Times New Roman" w:eastAsia="宋体" w:hAnsi="Times New Roman" w:cs="Times New Roman"/>
      <w:b/>
      <w:kern w:val="0"/>
      <w:sz w:val="36"/>
      <w:szCs w:val="20"/>
      <w:lang w:eastAsia="en-US"/>
    </w:rPr>
  </w:style>
  <w:style w:type="paragraph" w:customStyle="1" w:styleId="MCAuthor">
    <w:name w:val="MC Author"/>
    <w:basedOn w:val="Normal"/>
    <w:next w:val="MCAuthorAffiliation"/>
    <w:rsid w:val="00666199"/>
    <w:pPr>
      <w:widowControl/>
      <w:jc w:val="center"/>
    </w:pPr>
    <w:rPr>
      <w:rFonts w:ascii="Times New Roman" w:eastAsia="宋体" w:hAnsi="Times New Roman" w:cs="Times New Roman"/>
      <w:b/>
      <w:kern w:val="0"/>
      <w:sz w:val="20"/>
      <w:szCs w:val="20"/>
      <w:lang w:eastAsia="en-US"/>
    </w:rPr>
  </w:style>
  <w:style w:type="paragraph" w:customStyle="1" w:styleId="MCAuthorAffiliation">
    <w:name w:val="MC Author Affiliation"/>
    <w:basedOn w:val="Normal"/>
    <w:next w:val="Normal"/>
    <w:rsid w:val="00666199"/>
    <w:pPr>
      <w:widowControl/>
      <w:jc w:val="center"/>
    </w:pPr>
    <w:rPr>
      <w:rFonts w:ascii="Times" w:eastAsia="宋体" w:hAnsi="Times" w:cs="Times New Roman"/>
      <w:i/>
      <w:kern w:val="0"/>
      <w:sz w:val="16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6199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6199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66199"/>
    <w:rPr>
      <w:vertAlign w:val="superscript"/>
    </w:rPr>
  </w:style>
  <w:style w:type="character" w:styleId="Hyperlink">
    <w:name w:val="Hyperlink"/>
    <w:basedOn w:val="DefaultParagraphFont"/>
    <w:rsid w:val="006661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664"/>
    <w:pPr>
      <w:widowControl/>
      <w:ind w:left="720"/>
      <w:contextualSpacing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MCSectionSubhead">
    <w:name w:val="MC Section Subhead"/>
    <w:basedOn w:val="Normal"/>
    <w:next w:val="Normal"/>
    <w:rsid w:val="00E27664"/>
    <w:pPr>
      <w:widowControl/>
      <w:spacing w:before="120"/>
    </w:pPr>
    <w:rPr>
      <w:rFonts w:ascii="Times New Roman" w:eastAsia="宋体" w:hAnsi="Times New Roman" w:cs="Times New Roman"/>
      <w:i/>
      <w:kern w:val="0"/>
      <w:sz w:val="20"/>
      <w:szCs w:val="20"/>
      <w:lang w:eastAsia="en-US"/>
    </w:rPr>
  </w:style>
  <w:style w:type="paragraph" w:customStyle="1" w:styleId="MCBody">
    <w:name w:val="MC Body"/>
    <w:next w:val="MCBodySP"/>
    <w:rsid w:val="007C4BCD"/>
    <w:pPr>
      <w:widowControl/>
      <w:spacing w:before="120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MCSectionHead">
    <w:name w:val="MC Section Head"/>
    <w:basedOn w:val="MCBody"/>
    <w:next w:val="MCSectionSubhead"/>
    <w:rsid w:val="007C4BCD"/>
    <w:rPr>
      <w:b/>
    </w:rPr>
  </w:style>
  <w:style w:type="paragraph" w:customStyle="1" w:styleId="MCReference">
    <w:name w:val="MC Reference"/>
    <w:basedOn w:val="MCBody"/>
    <w:rsid w:val="007C4BCD"/>
    <w:pPr>
      <w:spacing w:before="0"/>
      <w:jc w:val="left"/>
    </w:pPr>
    <w:rPr>
      <w:sz w:val="16"/>
    </w:rPr>
  </w:style>
  <w:style w:type="paragraph" w:customStyle="1" w:styleId="MCCopyright">
    <w:name w:val="MC Copyright"/>
    <w:basedOn w:val="Normal"/>
    <w:next w:val="MCOCIS"/>
    <w:rsid w:val="007C4BCD"/>
    <w:pPr>
      <w:widowControl/>
      <w:ind w:left="720" w:right="648"/>
    </w:pPr>
    <w:rPr>
      <w:rFonts w:ascii="Times" w:eastAsia="宋体" w:hAnsi="Times" w:cs="Times New Roman"/>
      <w:kern w:val="0"/>
      <w:sz w:val="18"/>
      <w:szCs w:val="20"/>
      <w:lang w:eastAsia="en-US"/>
    </w:rPr>
  </w:style>
  <w:style w:type="paragraph" w:customStyle="1" w:styleId="MCOCIS">
    <w:name w:val="MC OCIS"/>
    <w:basedOn w:val="MCCopyright"/>
    <w:rsid w:val="007C4BCD"/>
    <w:rPr>
      <w:rFonts w:ascii="Times New Roman" w:hAnsi="Times New Roman"/>
      <w:sz w:val="16"/>
    </w:rPr>
  </w:style>
  <w:style w:type="character" w:customStyle="1" w:styleId="code">
    <w:name w:val="code"/>
    <w:basedOn w:val="DefaultParagraphFont"/>
    <w:rsid w:val="007C4BCD"/>
  </w:style>
  <w:style w:type="character" w:customStyle="1" w:styleId="term">
    <w:name w:val="term"/>
    <w:basedOn w:val="DefaultParagraphFont"/>
    <w:rsid w:val="007C4BCD"/>
  </w:style>
  <w:style w:type="table" w:styleId="TableGrid">
    <w:name w:val="Table Grid"/>
    <w:basedOn w:val="TableNormal"/>
    <w:uiPriority w:val="59"/>
    <w:rsid w:val="007C4BCD"/>
    <w:pPr>
      <w:widowControl/>
      <w:jc w:val="left"/>
    </w:pPr>
    <w:rPr>
      <w:kern w:val="0"/>
      <w:sz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4BCD"/>
    <w:pPr>
      <w:widowControl/>
      <w:jc w:val="left"/>
    </w:pPr>
    <w:rPr>
      <w:color w:val="000000" w:themeColor="text1" w:themeShade="BF"/>
      <w:kern w:val="0"/>
      <w:sz w:val="22"/>
      <w:lang w:eastAsia="zh-TW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C4BCD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4BCD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C4BCD"/>
    <w:rPr>
      <w:vertAlign w:val="superscript"/>
    </w:rPr>
  </w:style>
  <w:style w:type="paragraph" w:customStyle="1" w:styleId="869F5D86A0724688A234C6CC24B6A76E">
    <w:name w:val="869F5D86A0724688A234C6CC24B6A76E"/>
    <w:rsid w:val="007C4BCD"/>
    <w:pPr>
      <w:widowControl/>
      <w:spacing w:after="200" w:line="276" w:lineRule="auto"/>
      <w:jc w:val="left"/>
    </w:pPr>
    <w:rPr>
      <w:kern w:val="0"/>
      <w:sz w:val="22"/>
      <w:lang w:eastAsia="ja-JP"/>
    </w:rPr>
  </w:style>
  <w:style w:type="paragraph" w:styleId="NoSpacing">
    <w:name w:val="No Spacing"/>
    <w:uiPriority w:val="1"/>
    <w:qFormat/>
    <w:rsid w:val="007C4BCD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urrenthithighlight">
    <w:name w:val="currenthithighlight"/>
    <w:basedOn w:val="DefaultParagraphFont"/>
    <w:rsid w:val="007C4BCD"/>
  </w:style>
  <w:style w:type="table" w:styleId="MediumGrid3-Accent1">
    <w:name w:val="Medium Grid 3 Accent 1"/>
    <w:basedOn w:val="TableNormal"/>
    <w:uiPriority w:val="69"/>
    <w:rsid w:val="007C4BCD"/>
    <w:pPr>
      <w:widowControl/>
      <w:jc w:val="left"/>
    </w:pPr>
    <w:rPr>
      <w:kern w:val="0"/>
      <w:sz w:val="22"/>
      <w:lang w:eastAsia="zh-TW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BodyText">
    <w:name w:val="Body Text"/>
    <w:basedOn w:val="Normal"/>
    <w:link w:val="BodyTextChar"/>
    <w:qFormat/>
    <w:rsid w:val="007C4BCD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C4BCD"/>
    <w:rPr>
      <w:kern w:val="0"/>
      <w:sz w:val="24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27527B"/>
    <w:pPr>
      <w:tabs>
        <w:tab w:val="left" w:pos="264"/>
      </w:tabs>
      <w:spacing w:line="480" w:lineRule="auto"/>
      <w:ind w:left="264" w:hanging="264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3F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3F0C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il">
    <w:name w:val="il"/>
    <w:basedOn w:val="DefaultParagraphFont"/>
    <w:rsid w:val="00C011D1"/>
  </w:style>
  <w:style w:type="character" w:styleId="LineNumber">
    <w:name w:val="line number"/>
    <w:basedOn w:val="DefaultParagraphFont"/>
    <w:uiPriority w:val="99"/>
    <w:semiHidden/>
    <w:unhideWhenUsed/>
    <w:rsid w:val="00F13B49"/>
  </w:style>
  <w:style w:type="paragraph" w:styleId="Revision">
    <w:name w:val="Revision"/>
    <w:hidden/>
    <w:uiPriority w:val="99"/>
    <w:semiHidden/>
    <w:rsid w:val="00A9065C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91307-72B2-4EB0-83A2-C08362DF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6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HKUST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TIAN</dc:creator>
  <cp:lastModifiedBy>Administrator</cp:lastModifiedBy>
  <cp:revision>30</cp:revision>
  <cp:lastPrinted>2019-11-17T08:53:00Z</cp:lastPrinted>
  <dcterms:created xsi:type="dcterms:W3CDTF">2019-12-11T09:12:00Z</dcterms:created>
  <dcterms:modified xsi:type="dcterms:W3CDTF">2019-12-16T14:21:00Z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2993</vt:lpwstr>
  </property>
  <property fmtid="{D5CDD505-2E9C-101B-9397-08002B2CF9AE}" pid="3" name="WnCSubscriberId">
    <vt:lpwstr>3900</vt:lpwstr>
  </property>
  <property fmtid="{D5CDD505-2E9C-101B-9397-08002B2CF9AE}" pid="4" name="WnCOutputStyleId">
    <vt:lpwstr>2</vt:lpwstr>
  </property>
  <property fmtid="{D5CDD505-2E9C-101B-9397-08002B2CF9AE}" pid="5" name="RWProductId">
    <vt:lpwstr>WnC</vt:lpwstr>
  </property>
  <property fmtid="{D5CDD505-2E9C-101B-9397-08002B2CF9AE}" pid="6" name="WnC4Folder">
    <vt:lpwstr>Documents///combined</vt:lpwstr>
  </property>
  <property fmtid="{D5CDD505-2E9C-101B-9397-08002B2CF9AE}" pid="7" name="ZOTERO_PREF_1">
    <vt:lpwstr>&lt;data data-version="3" zotero-version="5.0.75"&gt;&lt;session id="2NkypvOz"/&gt;&lt;style id="http://www.zotero.org/styles/nature" hasBibliography="1" bibliographyStyleHasBeenSet="1"/&gt;&lt;prefs&gt;&lt;pref name="fieldType" value="Field"/&gt;&lt;pref name="delayCitationUpdates" valu</vt:lpwstr>
  </property>
  <property fmtid="{D5CDD505-2E9C-101B-9397-08002B2CF9AE}" pid="8" name="ZOTERO_PREF_2">
    <vt:lpwstr>e="true"/&gt;&lt;pref name="dontAskDelayCitationUpdates" value="true"/&gt;&lt;/prefs&gt;&lt;/data&gt;</vt:lpwstr>
  </property>
</Properties>
</file>