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14AA7">
        <w:fldChar w:fldCharType="begin"/>
      </w:r>
      <w:r w:rsidR="00614AA7">
        <w:instrText xml:space="preserve"> HYPERLINK "https://biosharing.org/" \t "_blank" </w:instrText>
      </w:r>
      <w:r w:rsidR="00614AA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14AA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F29533" w:rsidR="00877644" w:rsidRPr="00125190" w:rsidRDefault="008E52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E52E6">
        <w:rPr>
          <w:rFonts w:asciiTheme="minorHAnsi" w:hAnsiTheme="minorHAnsi"/>
        </w:rPr>
        <w:t>Not applicable. There is no selec</w:t>
      </w:r>
      <w:r>
        <w:rPr>
          <w:rFonts w:asciiTheme="minorHAnsi" w:hAnsiTheme="minorHAnsi"/>
        </w:rPr>
        <w:t>t</w:t>
      </w:r>
      <w:r w:rsidRPr="008E52E6">
        <w:rPr>
          <w:rFonts w:asciiTheme="minorHAnsi" w:hAnsiTheme="minorHAnsi"/>
        </w:rPr>
        <w:t xml:space="preserve">ed sample size. In cryo-EM one does not choose a sample size for statistical power to test a hypothesis. Instead, for a given number of particle images (described in </w:t>
      </w:r>
      <w:r>
        <w:rPr>
          <w:rFonts w:asciiTheme="minorHAnsi" w:hAnsiTheme="minorHAnsi"/>
        </w:rPr>
        <w:t>EMreports</w:t>
      </w:r>
      <w:r w:rsidRPr="008E52E6">
        <w:rPr>
          <w:rFonts w:asciiTheme="minorHAnsi" w:hAnsiTheme="minorHAnsi"/>
        </w:rPr>
        <w:t>) the r</w:t>
      </w:r>
      <w:bookmarkStart w:id="0" w:name="_GoBack"/>
      <w:bookmarkEnd w:id="0"/>
      <w:r w:rsidRPr="008E52E6">
        <w:rPr>
          <w:rFonts w:asciiTheme="minorHAnsi" w:hAnsiTheme="minorHAnsi"/>
        </w:rPr>
        <w:t>esolution (related to statistical power at each frequency) is determined.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702F80" w:rsidR="00B330BD" w:rsidRPr="00125190" w:rsidRDefault="008E52E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assays information is in materials and methods. For structure determination this is n</w:t>
      </w:r>
      <w:r w:rsidRPr="008E52E6">
        <w:rPr>
          <w:rFonts w:asciiTheme="minorHAnsi" w:hAnsiTheme="minorHAnsi"/>
        </w:rPr>
        <w:t>ot applicable. One does not replicat</w:t>
      </w:r>
      <w:r>
        <w:rPr>
          <w:rFonts w:asciiTheme="minorHAnsi" w:hAnsiTheme="minorHAnsi"/>
        </w:rPr>
        <w:t>e</w:t>
      </w:r>
      <w:r w:rsidRPr="008E52E6">
        <w:rPr>
          <w:rFonts w:asciiTheme="minorHAnsi" w:hAnsiTheme="minorHAnsi"/>
        </w:rPr>
        <w:t xml:space="preserve"> struct</w:t>
      </w:r>
      <w:r>
        <w:rPr>
          <w:rFonts w:asciiTheme="minorHAnsi" w:hAnsiTheme="minorHAnsi"/>
        </w:rPr>
        <w:t>u</w:t>
      </w:r>
      <w:r w:rsidRPr="008E52E6">
        <w:rPr>
          <w:rFonts w:asciiTheme="minorHAnsi" w:hAnsiTheme="minorHAnsi"/>
        </w:rPr>
        <w:t>re determination (beyond the two independent half-maps used for resolution assessment) as the cryoEM maps are inherently the average of many replicas of the complex.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FF052B" w:rsidR="0015519A" w:rsidRPr="00505C51" w:rsidRDefault="008E52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Standard EM map and model statistics can be found in the supplementary file “EM reports”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B40E69" w:rsidR="00BC3CCE" w:rsidRPr="00505C51" w:rsidRDefault="008E52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 No experimental grouping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A201DC" w:rsidR="00BC3CCE" w:rsidRPr="00505C51" w:rsidRDefault="008E52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the EM maps and models is deposited in the EMDB and PDB.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EE94" w14:textId="77777777" w:rsidR="00614AA7" w:rsidRDefault="00614AA7" w:rsidP="004215FE">
      <w:r>
        <w:separator/>
      </w:r>
    </w:p>
  </w:endnote>
  <w:endnote w:type="continuationSeparator" w:id="0">
    <w:p w14:paraId="6786950D" w14:textId="77777777" w:rsidR="00614AA7" w:rsidRDefault="00614A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2E293" w14:textId="77777777" w:rsidR="00614AA7" w:rsidRDefault="00614AA7" w:rsidP="004215FE">
      <w:r>
        <w:separator/>
      </w:r>
    </w:p>
  </w:footnote>
  <w:footnote w:type="continuationSeparator" w:id="0">
    <w:p w14:paraId="1870BA21" w14:textId="77777777" w:rsidR="00614AA7" w:rsidRDefault="00614A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4AA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E52E6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11014D-AD11-A241-B7F9-4FAB3A9E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4413</Characters>
  <Application>Microsoft Office Word</Application>
  <DocSecurity>0</DocSecurity>
  <Lines>63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Zev Ripstein</cp:lastModifiedBy>
  <cp:revision>2</cp:revision>
  <dcterms:created xsi:type="dcterms:W3CDTF">2019-09-26T16:39:00Z</dcterms:created>
  <dcterms:modified xsi:type="dcterms:W3CDTF">2019-09-26T16:39:00Z</dcterms:modified>
</cp:coreProperties>
</file>