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6BB7D30" w:rsidR="00877644" w:rsidRDefault="00914BC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lifespan analysis, we use the standard, approved by the community application:</w:t>
      </w:r>
    </w:p>
    <w:p w14:paraId="0329315C" w14:textId="77777777" w:rsidR="00914BC3" w:rsidRDefault="00AD10A0" w:rsidP="00914BC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11" w:history="1">
        <w:r w:rsidR="00914BC3">
          <w:rPr>
            <w:rStyle w:val="Hyperlink"/>
            <w:rFonts w:ascii="Helvetica" w:hAnsi="Helvetica"/>
            <w:color w:val="3E0577"/>
            <w:sz w:val="20"/>
            <w:szCs w:val="20"/>
            <w:shd w:val="clear" w:color="auto" w:fill="FFFFFF"/>
          </w:rPr>
          <w:t>http://sbi.postech.ac.kr/oasis</w:t>
        </w:r>
      </w:hyperlink>
      <w:r w:rsidR="00914BC3">
        <w:rPr>
          <w:rFonts w:ascii="Helvetica" w:hAnsi="Helvetica"/>
          <w:color w:val="202020"/>
          <w:sz w:val="20"/>
          <w:szCs w:val="20"/>
          <w:shd w:val="clear" w:color="auto" w:fill="FFFFFF"/>
        </w:rPr>
        <w:t>.</w:t>
      </w:r>
    </w:p>
    <w:p w14:paraId="241FF67B" w14:textId="77777777" w:rsidR="00914BC3" w:rsidRPr="00125190" w:rsidRDefault="00914BC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0A9C1BF" w:rsidR="00B330BD" w:rsidRPr="00125190" w:rsidRDefault="00914BC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available in the figure legends and methods section.</w:t>
      </w:r>
      <w:r w:rsidR="00F612C8">
        <w:rPr>
          <w:rFonts w:asciiTheme="minorHAnsi" w:hAnsiTheme="minorHAnsi"/>
        </w:rPr>
        <w:t xml:space="preserve">  In general, lifespan experiments were performed at least 3 times.  Videos show representative experiments from at least 3 replicates.  All other experiments show representative results from multiple replicates.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18660A" w:rsidR="0015519A" w:rsidRPr="00505C51" w:rsidRDefault="00914BC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N&gt;10 for the statistical samples.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74C150" w:rsidR="00BC3CCE" w:rsidRPr="00505C51" w:rsidRDefault="00914BC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assigned as experimental – Light exposed samples for optogenetics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6CC87CA" w:rsidR="00BC3CCE" w:rsidRPr="00505C51" w:rsidRDefault="00914BC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data is included.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6BAB" w14:textId="77777777" w:rsidR="00AD10A0" w:rsidRDefault="00AD10A0" w:rsidP="004215FE">
      <w:r>
        <w:separator/>
      </w:r>
    </w:p>
  </w:endnote>
  <w:endnote w:type="continuationSeparator" w:id="0">
    <w:p w14:paraId="50DA37FF" w14:textId="77777777" w:rsidR="00AD10A0" w:rsidRDefault="00AD10A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4482" w14:textId="77777777" w:rsidR="00AD10A0" w:rsidRDefault="00AD10A0" w:rsidP="004215FE">
      <w:r>
        <w:separator/>
      </w:r>
    </w:p>
  </w:footnote>
  <w:footnote w:type="continuationSeparator" w:id="0">
    <w:p w14:paraId="5D0D9FF3" w14:textId="77777777" w:rsidR="00AD10A0" w:rsidRDefault="00AD10A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4BC3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87D"/>
    <w:rsid w:val="00AC49AA"/>
    <w:rsid w:val="00AD10A0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12C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2003B26-6FBC-5F4E-84D2-A47CDCE8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bi.postech.ac.kr/oas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3B672-861F-4C4E-89DF-11063DB1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4328</Characters>
  <Application>Microsoft Office Word</Application>
  <DocSecurity>0</DocSecurity>
  <Lines>54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nicholas tolwinski</cp:lastModifiedBy>
  <cp:revision>3</cp:revision>
  <dcterms:created xsi:type="dcterms:W3CDTF">2019-11-08T03:52:00Z</dcterms:created>
  <dcterms:modified xsi:type="dcterms:W3CDTF">2020-02-13T04:59:00Z</dcterms:modified>
</cp:coreProperties>
</file>