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A17C776" w14:textId="28F17207" w:rsidR="00536428" w:rsidRPr="006C7410" w:rsidRDefault="00536428" w:rsidP="0053642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/>
          <w:sz w:val="22"/>
          <w:szCs w:val="22"/>
        </w:rPr>
      </w:pPr>
      <w:r w:rsidRPr="006C7410">
        <w:rPr>
          <w:rFonts w:asciiTheme="minorHAnsi" w:hAnsiTheme="minorHAnsi"/>
          <w:sz w:val="22"/>
          <w:szCs w:val="22"/>
        </w:rPr>
        <w:t>For bulk RNA-</w:t>
      </w:r>
      <w:proofErr w:type="spellStart"/>
      <w:r w:rsidRPr="006C7410">
        <w:rPr>
          <w:rFonts w:asciiTheme="minorHAnsi" w:hAnsiTheme="minorHAnsi"/>
          <w:sz w:val="22"/>
          <w:szCs w:val="22"/>
        </w:rPr>
        <w:t>seq</w:t>
      </w:r>
      <w:proofErr w:type="spellEnd"/>
      <w:r w:rsidRPr="006C7410">
        <w:rPr>
          <w:rFonts w:asciiTheme="minorHAnsi" w:hAnsiTheme="minorHAnsi"/>
          <w:sz w:val="22"/>
          <w:szCs w:val="22"/>
        </w:rPr>
        <w:t xml:space="preserve"> and ATAC-</w:t>
      </w:r>
      <w:proofErr w:type="spellStart"/>
      <w:r w:rsidRPr="006C7410">
        <w:rPr>
          <w:rFonts w:asciiTheme="minorHAnsi" w:hAnsiTheme="minorHAnsi"/>
          <w:sz w:val="22"/>
          <w:szCs w:val="22"/>
        </w:rPr>
        <w:t>seq</w:t>
      </w:r>
      <w:proofErr w:type="spellEnd"/>
      <w:r w:rsidRPr="006C7410">
        <w:rPr>
          <w:rFonts w:asciiTheme="minorHAnsi" w:hAnsiTheme="minorHAnsi"/>
          <w:sz w:val="22"/>
          <w:szCs w:val="22"/>
        </w:rPr>
        <w:t xml:space="preserve"> experiments, three biological replicates are commonly used for statistical analyses, as discussed in </w:t>
      </w:r>
      <w:proofErr w:type="spellStart"/>
      <w:r w:rsidR="003E0957" w:rsidRPr="006C7410">
        <w:rPr>
          <w:rFonts w:asciiTheme="minorHAnsi" w:hAnsiTheme="minorHAnsi"/>
          <w:sz w:val="22"/>
          <w:szCs w:val="22"/>
        </w:rPr>
        <w:t>Schurch</w:t>
      </w:r>
      <w:proofErr w:type="spellEnd"/>
      <w:r w:rsidR="003E0957" w:rsidRPr="006C7410">
        <w:rPr>
          <w:rFonts w:asciiTheme="minorHAnsi" w:hAnsiTheme="minorHAnsi"/>
          <w:sz w:val="22"/>
          <w:szCs w:val="22"/>
        </w:rPr>
        <w:t xml:space="preserve"> et al., </w:t>
      </w:r>
      <w:r w:rsidR="003E0957" w:rsidRPr="006C7410">
        <w:rPr>
          <w:rFonts w:asciiTheme="minorHAnsi" w:hAnsiTheme="minorHAnsi"/>
          <w:i/>
          <w:sz w:val="22"/>
          <w:szCs w:val="22"/>
        </w:rPr>
        <w:t>RNA</w:t>
      </w:r>
      <w:r w:rsidR="006C7410">
        <w:rPr>
          <w:rFonts w:asciiTheme="minorHAnsi" w:hAnsiTheme="minorHAnsi"/>
          <w:sz w:val="22"/>
          <w:szCs w:val="22"/>
        </w:rPr>
        <w:t>, 201</w:t>
      </w:r>
      <w:r w:rsidR="006C7410" w:rsidRPr="006C7410">
        <w:rPr>
          <w:rFonts w:asciiTheme="minorHAnsi" w:hAnsiTheme="minorHAnsi"/>
          <w:sz w:val="22"/>
          <w:szCs w:val="22"/>
        </w:rPr>
        <w:t>6</w:t>
      </w:r>
      <w:r w:rsidR="006C7410" w:rsidRPr="006C7410">
        <w:rPr>
          <w:rFonts w:asciiTheme="minorHAnsi" w:eastAsia="Times New Roman" w:hAnsiTheme="minorHAnsi"/>
          <w:sz w:val="22"/>
          <w:szCs w:val="22"/>
        </w:rPr>
        <w:t xml:space="preserve"> Jun;22(6):839-51</w:t>
      </w:r>
      <w:r w:rsidR="006C7410">
        <w:rPr>
          <w:rFonts w:asciiTheme="minorHAnsi" w:eastAsia="Times New Roman" w:hAnsiTheme="minorHAnsi"/>
          <w:sz w:val="22"/>
          <w:szCs w:val="22"/>
        </w:rPr>
        <w:t xml:space="preserve"> (PMID: 27022035).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2E82DD22" w14:textId="77777777" w:rsidR="00086CCA" w:rsidRDefault="00086CCA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1DBD396" w14:textId="1EB3D2B5" w:rsidR="009C6968" w:rsidRPr="006C7410" w:rsidRDefault="00B806BF" w:rsidP="009C6968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50"/>
        <w:rPr>
          <w:rFonts w:asciiTheme="minorHAnsi" w:hAnsiTheme="minorHAnsi"/>
          <w:sz w:val="22"/>
          <w:szCs w:val="22"/>
        </w:rPr>
      </w:pPr>
      <w:r w:rsidRPr="006C7410">
        <w:rPr>
          <w:rFonts w:asciiTheme="minorHAnsi" w:hAnsiTheme="minorHAnsi"/>
          <w:sz w:val="22"/>
          <w:szCs w:val="22"/>
        </w:rPr>
        <w:t>Bulk RNA</w:t>
      </w:r>
      <w:r w:rsidR="00E84424" w:rsidRPr="006C7410">
        <w:rPr>
          <w:rFonts w:asciiTheme="minorHAnsi" w:hAnsiTheme="minorHAnsi"/>
          <w:sz w:val="22"/>
          <w:szCs w:val="22"/>
        </w:rPr>
        <w:t>-</w:t>
      </w:r>
      <w:proofErr w:type="spellStart"/>
      <w:r w:rsidRPr="006C7410">
        <w:rPr>
          <w:rFonts w:asciiTheme="minorHAnsi" w:hAnsiTheme="minorHAnsi"/>
          <w:sz w:val="22"/>
          <w:szCs w:val="22"/>
        </w:rPr>
        <w:t>seq</w:t>
      </w:r>
      <w:proofErr w:type="spellEnd"/>
      <w:r w:rsidRPr="006C7410">
        <w:rPr>
          <w:rFonts w:asciiTheme="minorHAnsi" w:hAnsiTheme="minorHAnsi"/>
          <w:sz w:val="22"/>
          <w:szCs w:val="22"/>
        </w:rPr>
        <w:t xml:space="preserve"> and ATAC-</w:t>
      </w:r>
      <w:proofErr w:type="spellStart"/>
      <w:r w:rsidRPr="006C7410">
        <w:rPr>
          <w:rFonts w:asciiTheme="minorHAnsi" w:hAnsiTheme="minorHAnsi"/>
          <w:sz w:val="22"/>
          <w:szCs w:val="22"/>
        </w:rPr>
        <w:t>seq</w:t>
      </w:r>
      <w:proofErr w:type="spellEnd"/>
      <w:r w:rsidRPr="006C7410">
        <w:rPr>
          <w:rFonts w:asciiTheme="minorHAnsi" w:hAnsiTheme="minorHAnsi"/>
          <w:sz w:val="22"/>
          <w:szCs w:val="22"/>
        </w:rPr>
        <w:t xml:space="preserve"> experiments </w:t>
      </w:r>
      <w:r w:rsidR="00365D10" w:rsidRPr="006C7410">
        <w:rPr>
          <w:rFonts w:asciiTheme="minorHAnsi" w:hAnsiTheme="minorHAnsi"/>
          <w:sz w:val="22"/>
          <w:szCs w:val="22"/>
        </w:rPr>
        <w:t xml:space="preserve">were performed </w:t>
      </w:r>
      <w:r w:rsidR="00E84424" w:rsidRPr="006C7410">
        <w:rPr>
          <w:rFonts w:asciiTheme="minorHAnsi" w:hAnsiTheme="minorHAnsi"/>
          <w:sz w:val="22"/>
          <w:szCs w:val="22"/>
        </w:rPr>
        <w:t>on three cohorts of mi</w:t>
      </w:r>
      <w:r w:rsidR="00FE2490" w:rsidRPr="006C7410">
        <w:rPr>
          <w:rFonts w:asciiTheme="minorHAnsi" w:hAnsiTheme="minorHAnsi"/>
          <w:sz w:val="22"/>
          <w:szCs w:val="22"/>
        </w:rPr>
        <w:t>ce, as described in the Figure Legends</w:t>
      </w:r>
      <w:r w:rsidR="00E84424" w:rsidRPr="006C7410">
        <w:rPr>
          <w:rFonts w:asciiTheme="minorHAnsi" w:hAnsiTheme="minorHAnsi"/>
          <w:sz w:val="22"/>
          <w:szCs w:val="22"/>
        </w:rPr>
        <w:t xml:space="preserve"> and Methods. Three cohorts of mice represent 3 biological replicates for bulk RNA-</w:t>
      </w:r>
      <w:proofErr w:type="spellStart"/>
      <w:r w:rsidR="00E84424" w:rsidRPr="006C7410">
        <w:rPr>
          <w:rFonts w:asciiTheme="minorHAnsi" w:hAnsiTheme="minorHAnsi"/>
          <w:sz w:val="22"/>
          <w:szCs w:val="22"/>
        </w:rPr>
        <w:t>seq</w:t>
      </w:r>
      <w:proofErr w:type="spellEnd"/>
      <w:r w:rsidR="00E84424" w:rsidRPr="006C7410">
        <w:rPr>
          <w:rFonts w:asciiTheme="minorHAnsi" w:hAnsiTheme="minorHAnsi"/>
          <w:sz w:val="22"/>
          <w:szCs w:val="22"/>
        </w:rPr>
        <w:t xml:space="preserve"> and ATAC-</w:t>
      </w:r>
      <w:proofErr w:type="spellStart"/>
      <w:r w:rsidR="00E84424" w:rsidRPr="006C7410">
        <w:rPr>
          <w:rFonts w:asciiTheme="minorHAnsi" w:hAnsiTheme="minorHAnsi"/>
          <w:sz w:val="22"/>
          <w:szCs w:val="22"/>
        </w:rPr>
        <w:t>seq</w:t>
      </w:r>
      <w:proofErr w:type="spellEnd"/>
      <w:r w:rsidR="00E84424" w:rsidRPr="006C7410">
        <w:rPr>
          <w:rFonts w:asciiTheme="minorHAnsi" w:hAnsiTheme="minorHAnsi"/>
          <w:sz w:val="22"/>
          <w:szCs w:val="22"/>
        </w:rPr>
        <w:t xml:space="preserve"> comparisons.</w:t>
      </w:r>
    </w:p>
    <w:p w14:paraId="606E1759" w14:textId="6C6FE362" w:rsidR="00365D10" w:rsidRPr="006C7410" w:rsidRDefault="00365D10" w:rsidP="00365D10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50"/>
        <w:rPr>
          <w:rFonts w:asciiTheme="minorHAnsi" w:hAnsiTheme="minorHAnsi"/>
          <w:sz w:val="22"/>
          <w:szCs w:val="22"/>
        </w:rPr>
      </w:pPr>
      <w:proofErr w:type="spellStart"/>
      <w:r w:rsidRPr="006C7410">
        <w:rPr>
          <w:rFonts w:asciiTheme="minorHAnsi" w:hAnsiTheme="minorHAnsi"/>
          <w:sz w:val="22"/>
          <w:szCs w:val="22"/>
        </w:rPr>
        <w:t>s</w:t>
      </w:r>
      <w:r w:rsidR="006143BB" w:rsidRPr="006C7410">
        <w:rPr>
          <w:rFonts w:asciiTheme="minorHAnsi" w:hAnsiTheme="minorHAnsi"/>
          <w:sz w:val="22"/>
          <w:szCs w:val="22"/>
        </w:rPr>
        <w:t>cRNA-seq</w:t>
      </w:r>
      <w:proofErr w:type="spellEnd"/>
      <w:r w:rsidR="006143BB" w:rsidRPr="006C7410">
        <w:rPr>
          <w:rFonts w:asciiTheme="minorHAnsi" w:hAnsiTheme="minorHAnsi"/>
          <w:sz w:val="22"/>
          <w:szCs w:val="22"/>
        </w:rPr>
        <w:t xml:space="preserve"> was performed on </w:t>
      </w:r>
      <w:r w:rsidR="00DF0137" w:rsidRPr="006C7410">
        <w:rPr>
          <w:rFonts w:asciiTheme="minorHAnsi" w:hAnsiTheme="minorHAnsi"/>
          <w:sz w:val="22"/>
          <w:szCs w:val="22"/>
        </w:rPr>
        <w:t>1152 cells</w:t>
      </w:r>
      <w:r w:rsidRPr="006C7410">
        <w:rPr>
          <w:rFonts w:asciiTheme="minorHAnsi" w:hAnsiTheme="minorHAnsi"/>
          <w:sz w:val="22"/>
          <w:szCs w:val="22"/>
        </w:rPr>
        <w:t xml:space="preserve"> (768 </w:t>
      </w:r>
      <w:proofErr w:type="spellStart"/>
      <w:r w:rsidRPr="006C7410">
        <w:rPr>
          <w:rFonts w:asciiTheme="minorHAnsi" w:hAnsiTheme="minorHAnsi"/>
          <w:sz w:val="22"/>
          <w:szCs w:val="22"/>
        </w:rPr>
        <w:t>GFP</w:t>
      </w:r>
      <w:r w:rsidRPr="006C7410">
        <w:rPr>
          <w:rFonts w:asciiTheme="minorHAnsi" w:hAnsiTheme="minorHAnsi"/>
          <w:sz w:val="22"/>
          <w:szCs w:val="22"/>
          <w:vertAlign w:val="superscript"/>
        </w:rPr>
        <w:t>high</w:t>
      </w:r>
      <w:proofErr w:type="spellEnd"/>
      <w:r w:rsidRPr="006C7410">
        <w:rPr>
          <w:rFonts w:asciiTheme="minorHAnsi" w:hAnsiTheme="minorHAnsi"/>
          <w:sz w:val="22"/>
          <w:szCs w:val="22"/>
        </w:rPr>
        <w:t xml:space="preserve"> and 384 </w:t>
      </w:r>
      <w:proofErr w:type="spellStart"/>
      <w:r w:rsidRPr="006C7410">
        <w:rPr>
          <w:rFonts w:asciiTheme="minorHAnsi" w:hAnsiTheme="minorHAnsi"/>
          <w:sz w:val="22"/>
          <w:szCs w:val="22"/>
        </w:rPr>
        <w:t>GFP</w:t>
      </w:r>
      <w:r w:rsidRPr="006C7410">
        <w:rPr>
          <w:rFonts w:asciiTheme="minorHAnsi" w:hAnsiTheme="minorHAnsi"/>
          <w:sz w:val="22"/>
          <w:szCs w:val="22"/>
          <w:vertAlign w:val="superscript"/>
        </w:rPr>
        <w:t>low</w:t>
      </w:r>
      <w:proofErr w:type="spellEnd"/>
      <w:r w:rsidRPr="006C7410">
        <w:rPr>
          <w:rFonts w:asciiTheme="minorHAnsi" w:hAnsiTheme="minorHAnsi"/>
          <w:sz w:val="22"/>
          <w:szCs w:val="22"/>
        </w:rPr>
        <w:t>)</w:t>
      </w:r>
      <w:r w:rsidR="006143BB" w:rsidRPr="006C7410">
        <w:rPr>
          <w:rFonts w:asciiTheme="minorHAnsi" w:hAnsiTheme="minorHAnsi"/>
          <w:sz w:val="22"/>
          <w:szCs w:val="22"/>
        </w:rPr>
        <w:t xml:space="preserve"> sorted from 7 total female S1PR1-GS mice aged 8-12 weeks.</w:t>
      </w:r>
    </w:p>
    <w:p w14:paraId="4F4BB4D9" w14:textId="5E1C4A99" w:rsidR="006143BB" w:rsidRPr="006C7410" w:rsidRDefault="006143BB" w:rsidP="00365D10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50"/>
        <w:rPr>
          <w:rFonts w:asciiTheme="minorHAnsi" w:hAnsiTheme="minorHAnsi"/>
          <w:sz w:val="22"/>
          <w:szCs w:val="22"/>
        </w:rPr>
      </w:pPr>
      <w:r w:rsidRPr="006C7410">
        <w:rPr>
          <w:rFonts w:asciiTheme="minorHAnsi" w:hAnsiTheme="minorHAnsi"/>
          <w:sz w:val="22"/>
          <w:szCs w:val="22"/>
        </w:rPr>
        <w:t>All raw sequencing data have been submitted to GEO</w:t>
      </w:r>
      <w:r w:rsidR="00FE2490" w:rsidRPr="006C7410">
        <w:rPr>
          <w:rFonts w:asciiTheme="minorHAnsi" w:hAnsiTheme="minorHAnsi"/>
          <w:sz w:val="22"/>
          <w:szCs w:val="22"/>
        </w:rPr>
        <w:t xml:space="preserve"> under </w:t>
      </w:r>
      <w:r w:rsidR="006C7410" w:rsidRPr="006C7410">
        <w:rPr>
          <w:rFonts w:asciiTheme="minorHAnsi" w:hAnsiTheme="minorHAnsi"/>
          <w:sz w:val="22"/>
          <w:szCs w:val="22"/>
        </w:rPr>
        <w:t xml:space="preserve">accession </w:t>
      </w:r>
      <w:r w:rsidR="00FE2490" w:rsidRPr="006C7410">
        <w:rPr>
          <w:rFonts w:asciiTheme="minorHAnsi" w:hAnsiTheme="minorHAnsi"/>
          <w:sz w:val="22"/>
          <w:szCs w:val="22"/>
        </w:rPr>
        <w:t xml:space="preserve">ID </w:t>
      </w:r>
      <w:r w:rsidR="00FE2490" w:rsidRPr="006C7410">
        <w:rPr>
          <w:rFonts w:ascii="Calibri" w:hAnsi="Calibri"/>
          <w:sz w:val="22"/>
          <w:szCs w:val="22"/>
        </w:rPr>
        <w:t>GSE139065</w:t>
      </w:r>
    </w:p>
    <w:p w14:paraId="5BC9F357" w14:textId="77777777" w:rsidR="00F74C83" w:rsidRDefault="00F74C8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6D893096" w14:textId="77777777" w:rsidR="00F74C83" w:rsidRDefault="00F74C8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319DE7B" w14:textId="77777777" w:rsidR="00F74C83" w:rsidRDefault="00F74C8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33CEDD7" w:rsidR="0015519A" w:rsidRDefault="007B2CF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="000C029B">
        <w:rPr>
          <w:rFonts w:asciiTheme="minorHAnsi" w:hAnsiTheme="minorHAnsi"/>
          <w:sz w:val="22"/>
          <w:szCs w:val="22"/>
        </w:rPr>
        <w:t>S</w:t>
      </w:r>
      <w:r w:rsidR="00FF58E4">
        <w:rPr>
          <w:rFonts w:asciiTheme="minorHAnsi" w:hAnsiTheme="minorHAnsi"/>
          <w:sz w:val="22"/>
          <w:szCs w:val="22"/>
        </w:rPr>
        <w:t>tatistically significant transcripts and genomic intervals (i.e. peaks) from RNA-</w:t>
      </w:r>
      <w:proofErr w:type="spellStart"/>
      <w:r w:rsidR="00FF58E4">
        <w:rPr>
          <w:rFonts w:asciiTheme="minorHAnsi" w:hAnsiTheme="minorHAnsi"/>
          <w:sz w:val="22"/>
          <w:szCs w:val="22"/>
        </w:rPr>
        <w:t>seq</w:t>
      </w:r>
      <w:proofErr w:type="spellEnd"/>
      <w:r w:rsidR="00FF58E4">
        <w:rPr>
          <w:rFonts w:asciiTheme="minorHAnsi" w:hAnsiTheme="minorHAnsi"/>
          <w:sz w:val="22"/>
          <w:szCs w:val="22"/>
        </w:rPr>
        <w:t xml:space="preserve"> and ATAC-</w:t>
      </w:r>
      <w:proofErr w:type="spellStart"/>
      <w:r w:rsidR="00FF58E4">
        <w:rPr>
          <w:rFonts w:asciiTheme="minorHAnsi" w:hAnsiTheme="minorHAnsi"/>
          <w:sz w:val="22"/>
          <w:szCs w:val="22"/>
        </w:rPr>
        <w:t>seq</w:t>
      </w:r>
      <w:proofErr w:type="spellEnd"/>
      <w:r w:rsidR="00FF58E4">
        <w:rPr>
          <w:rFonts w:asciiTheme="minorHAnsi" w:hAnsiTheme="minorHAnsi"/>
          <w:sz w:val="22"/>
          <w:szCs w:val="22"/>
        </w:rPr>
        <w:t xml:space="preserve"> were determined using </w:t>
      </w:r>
      <w:proofErr w:type="spellStart"/>
      <w:r w:rsidR="00FF58E4">
        <w:rPr>
          <w:rFonts w:asciiTheme="minorHAnsi" w:hAnsiTheme="minorHAnsi"/>
          <w:sz w:val="22"/>
          <w:szCs w:val="22"/>
        </w:rPr>
        <w:t>edgeR</w:t>
      </w:r>
      <w:proofErr w:type="spellEnd"/>
      <w:r w:rsidR="00FF58E4">
        <w:rPr>
          <w:rFonts w:asciiTheme="minorHAnsi" w:hAnsiTheme="minorHAnsi"/>
          <w:sz w:val="22"/>
          <w:szCs w:val="22"/>
        </w:rPr>
        <w:t xml:space="preserve">. The complete </w:t>
      </w:r>
      <w:proofErr w:type="spellStart"/>
      <w:r w:rsidR="00FF58E4">
        <w:rPr>
          <w:rFonts w:asciiTheme="minorHAnsi" w:hAnsiTheme="minorHAnsi"/>
          <w:sz w:val="22"/>
          <w:szCs w:val="22"/>
        </w:rPr>
        <w:t>edgeR</w:t>
      </w:r>
      <w:proofErr w:type="spellEnd"/>
      <w:r w:rsidR="00FF58E4">
        <w:rPr>
          <w:rFonts w:asciiTheme="minorHAnsi" w:hAnsiTheme="minorHAnsi"/>
          <w:sz w:val="22"/>
          <w:szCs w:val="22"/>
        </w:rPr>
        <w:t xml:space="preserve"> outputs from RNA-</w:t>
      </w:r>
      <w:proofErr w:type="spellStart"/>
      <w:r w:rsidR="00FF58E4">
        <w:rPr>
          <w:rFonts w:asciiTheme="minorHAnsi" w:hAnsiTheme="minorHAnsi"/>
          <w:sz w:val="22"/>
          <w:szCs w:val="22"/>
        </w:rPr>
        <w:t>seq</w:t>
      </w:r>
      <w:proofErr w:type="spellEnd"/>
      <w:r w:rsidR="00FF58E4">
        <w:rPr>
          <w:rFonts w:asciiTheme="minorHAnsi" w:hAnsiTheme="minorHAnsi"/>
          <w:sz w:val="22"/>
          <w:szCs w:val="22"/>
        </w:rPr>
        <w:t xml:space="preserve"> analyses are in Supplementary File 1, and the complete </w:t>
      </w:r>
      <w:proofErr w:type="spellStart"/>
      <w:r w:rsidR="00FF58E4">
        <w:rPr>
          <w:rFonts w:asciiTheme="minorHAnsi" w:hAnsiTheme="minorHAnsi"/>
          <w:sz w:val="22"/>
          <w:szCs w:val="22"/>
        </w:rPr>
        <w:t>edgeR</w:t>
      </w:r>
      <w:proofErr w:type="spellEnd"/>
      <w:r w:rsidR="00FF58E4">
        <w:rPr>
          <w:rFonts w:asciiTheme="minorHAnsi" w:hAnsiTheme="minorHAnsi"/>
          <w:sz w:val="22"/>
          <w:szCs w:val="22"/>
        </w:rPr>
        <w:t xml:space="preserve"> outputs from ATAC-</w:t>
      </w:r>
      <w:proofErr w:type="spellStart"/>
      <w:r w:rsidR="00FF58E4">
        <w:rPr>
          <w:rFonts w:asciiTheme="minorHAnsi" w:hAnsiTheme="minorHAnsi"/>
          <w:sz w:val="22"/>
          <w:szCs w:val="22"/>
        </w:rPr>
        <w:t>seq</w:t>
      </w:r>
      <w:proofErr w:type="spellEnd"/>
      <w:r w:rsidR="00FF58E4">
        <w:rPr>
          <w:rFonts w:asciiTheme="minorHAnsi" w:hAnsiTheme="minorHAnsi"/>
          <w:sz w:val="22"/>
          <w:szCs w:val="22"/>
        </w:rPr>
        <w:t xml:space="preserve"> analyses are in Supplementary File 3. </w:t>
      </w:r>
    </w:p>
    <w:p w14:paraId="3B3E1361" w14:textId="54F60396" w:rsidR="00FF58E4" w:rsidRDefault="00FF58E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-In the manuscript, we provide graphical summaries of the </w:t>
      </w:r>
      <w:proofErr w:type="spellStart"/>
      <w:r>
        <w:rPr>
          <w:rFonts w:asciiTheme="minorHAnsi" w:hAnsiTheme="minorHAnsi"/>
          <w:sz w:val="22"/>
          <w:szCs w:val="22"/>
        </w:rPr>
        <w:t>edgeR</w:t>
      </w:r>
      <w:proofErr w:type="spellEnd"/>
      <w:r>
        <w:rPr>
          <w:rFonts w:asciiTheme="minorHAnsi" w:hAnsiTheme="minorHAnsi"/>
          <w:sz w:val="22"/>
          <w:szCs w:val="22"/>
        </w:rPr>
        <w:t xml:space="preserve"> outputs by showing “Volcan</w:t>
      </w:r>
      <w:r w:rsidR="006C7410">
        <w:rPr>
          <w:rFonts w:asciiTheme="minorHAnsi" w:hAnsiTheme="minorHAnsi"/>
          <w:sz w:val="22"/>
          <w:szCs w:val="22"/>
        </w:rPr>
        <w:t>o Plots”, which illustrate the p</w:t>
      </w:r>
      <w:r>
        <w:rPr>
          <w:rFonts w:asciiTheme="minorHAnsi" w:hAnsiTheme="minorHAnsi"/>
          <w:sz w:val="22"/>
          <w:szCs w:val="22"/>
        </w:rPr>
        <w:t>-value and fold-change associated with each transcript (RNA-</w:t>
      </w:r>
      <w:proofErr w:type="spellStart"/>
      <w:r>
        <w:rPr>
          <w:rFonts w:asciiTheme="minorHAnsi" w:hAnsiTheme="minorHAnsi"/>
          <w:sz w:val="22"/>
          <w:szCs w:val="22"/>
        </w:rPr>
        <w:t>seq</w:t>
      </w:r>
      <w:proofErr w:type="spellEnd"/>
      <w:r>
        <w:rPr>
          <w:rFonts w:asciiTheme="minorHAnsi" w:hAnsiTheme="minorHAnsi"/>
          <w:sz w:val="22"/>
          <w:szCs w:val="22"/>
        </w:rPr>
        <w:t>) or peak (ATAC-</w:t>
      </w:r>
      <w:proofErr w:type="spellStart"/>
      <w:r>
        <w:rPr>
          <w:rFonts w:asciiTheme="minorHAnsi" w:hAnsiTheme="minorHAnsi"/>
          <w:sz w:val="22"/>
          <w:szCs w:val="22"/>
        </w:rPr>
        <w:t>seq</w:t>
      </w:r>
      <w:proofErr w:type="spellEnd"/>
      <w:r>
        <w:rPr>
          <w:rFonts w:asciiTheme="minorHAnsi" w:hAnsiTheme="minorHAnsi"/>
          <w:sz w:val="22"/>
          <w:szCs w:val="22"/>
        </w:rPr>
        <w:t>).</w:t>
      </w:r>
    </w:p>
    <w:p w14:paraId="6EFF9841" w14:textId="00B9F45D" w:rsidR="00FF58E4" w:rsidRPr="00505C51" w:rsidRDefault="00AA56A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-Other statistical tests used are reported in Figure Legends where appropriate.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CF469FB" w:rsidR="00BC3CCE" w:rsidRDefault="006143BB" w:rsidP="00633FBC">
      <w:pPr>
        <w:pStyle w:val="ListParagraph"/>
        <w:framePr w:w="7817" w:h="1088" w:hSpace="180" w:wrap="around" w:vAnchor="text" w:hAnchor="page" w:x="1904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5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Methods section describes experimental groups.</w:t>
      </w:r>
      <w:r w:rsidR="00E97AC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Mice of similar ages and the same sex were compared for individual biological replicates for bulk-sequencing experiments.</w:t>
      </w: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59DBA24" w:rsidR="00BC3CCE" w:rsidRDefault="006C7410" w:rsidP="000F63E8">
      <w:pPr>
        <w:pStyle w:val="ListParagraph"/>
        <w:framePr w:w="7817" w:h="1088" w:hSpace="180" w:wrap="around" w:vAnchor="text" w:hAnchor="page" w:x="1904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5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Supplementary excel f</w:t>
      </w:r>
      <w:r w:rsidR="000F63E8">
        <w:rPr>
          <w:rFonts w:asciiTheme="minorHAnsi" w:hAnsiTheme="minorHAnsi"/>
          <w:sz w:val="22"/>
          <w:szCs w:val="22"/>
        </w:rPr>
        <w:t xml:space="preserve">iles with complete datasets or complete analysis outputs are provided. Each file is referenced in the manuscript. </w:t>
      </w:r>
    </w:p>
    <w:p w14:paraId="1751C868" w14:textId="2C65D906" w:rsidR="009D4EA3" w:rsidRPr="006C7410" w:rsidRDefault="006C7410" w:rsidP="000F63E8">
      <w:pPr>
        <w:pStyle w:val="ListParagraph"/>
        <w:framePr w:w="7817" w:h="1088" w:hSpace="180" w:wrap="around" w:vAnchor="text" w:hAnchor="page" w:x="1904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50"/>
        <w:rPr>
          <w:rFonts w:asciiTheme="minorHAnsi" w:hAnsiTheme="minorHAnsi"/>
          <w:sz w:val="22"/>
          <w:szCs w:val="22"/>
        </w:rPr>
      </w:pPr>
      <w:r w:rsidRPr="006C7410">
        <w:rPr>
          <w:rFonts w:asciiTheme="minorHAnsi" w:hAnsiTheme="minorHAnsi"/>
          <w:sz w:val="22"/>
          <w:szCs w:val="22"/>
        </w:rPr>
        <w:t>Source Code</w:t>
      </w:r>
      <w:r w:rsidRPr="006C7410">
        <w:rPr>
          <w:rFonts w:asciiTheme="minorHAnsi" w:hAnsiTheme="minorHAnsi"/>
          <w:sz w:val="22"/>
          <w:szCs w:val="22"/>
        </w:rPr>
        <w:t xml:space="preserve"> files include scripts used to center ATAC-</w:t>
      </w:r>
      <w:proofErr w:type="spellStart"/>
      <w:r w:rsidRPr="006C7410">
        <w:rPr>
          <w:rFonts w:asciiTheme="minorHAnsi" w:hAnsiTheme="minorHAnsi"/>
          <w:sz w:val="22"/>
          <w:szCs w:val="22"/>
        </w:rPr>
        <w:t>seq</w:t>
      </w:r>
      <w:proofErr w:type="spellEnd"/>
      <w:r w:rsidRPr="006C7410">
        <w:rPr>
          <w:rFonts w:asciiTheme="minorHAnsi" w:hAnsiTheme="minorHAnsi"/>
          <w:sz w:val="22"/>
          <w:szCs w:val="22"/>
        </w:rPr>
        <w:t xml:space="preserve"> paired-end reads on Tn5 cut sites (Source Code File 1), STAR code used for mapping of </w:t>
      </w:r>
      <w:proofErr w:type="spellStart"/>
      <w:r w:rsidRPr="006C7410">
        <w:rPr>
          <w:rFonts w:asciiTheme="minorHAnsi" w:hAnsiTheme="minorHAnsi"/>
          <w:sz w:val="22"/>
          <w:szCs w:val="22"/>
        </w:rPr>
        <w:t>scRNA-</w:t>
      </w:r>
      <w:proofErr w:type="gramStart"/>
      <w:r w:rsidRPr="006C7410">
        <w:rPr>
          <w:rFonts w:asciiTheme="minorHAnsi" w:hAnsiTheme="minorHAnsi"/>
          <w:sz w:val="22"/>
          <w:szCs w:val="22"/>
        </w:rPr>
        <w:t>seq</w:t>
      </w:r>
      <w:proofErr w:type="spellEnd"/>
      <w:r w:rsidRPr="006C7410">
        <w:rPr>
          <w:rFonts w:asciiTheme="minorHAnsi" w:hAnsiTheme="minorHAnsi"/>
          <w:sz w:val="22"/>
          <w:szCs w:val="22"/>
        </w:rPr>
        <w:t xml:space="preserve"> .</w:t>
      </w:r>
      <w:proofErr w:type="spellStart"/>
      <w:r w:rsidRPr="006C7410">
        <w:rPr>
          <w:rFonts w:asciiTheme="minorHAnsi" w:hAnsiTheme="minorHAnsi"/>
          <w:sz w:val="22"/>
          <w:szCs w:val="22"/>
        </w:rPr>
        <w:t>fastq</w:t>
      </w:r>
      <w:proofErr w:type="spellEnd"/>
      <w:proofErr w:type="gramEnd"/>
      <w:r w:rsidRPr="006C7410">
        <w:rPr>
          <w:rFonts w:asciiTheme="minorHAnsi" w:hAnsiTheme="minorHAnsi"/>
          <w:sz w:val="22"/>
          <w:szCs w:val="22"/>
        </w:rPr>
        <w:t xml:space="preserve"> files (Source Code File 2), and Pagoda2 R code used for </w:t>
      </w:r>
      <w:proofErr w:type="spellStart"/>
      <w:r w:rsidRPr="006C7410">
        <w:rPr>
          <w:rFonts w:asciiTheme="minorHAnsi" w:hAnsiTheme="minorHAnsi"/>
          <w:sz w:val="22"/>
          <w:szCs w:val="22"/>
        </w:rPr>
        <w:t>scRNA-seq</w:t>
      </w:r>
      <w:proofErr w:type="spellEnd"/>
      <w:r w:rsidRPr="006C7410">
        <w:rPr>
          <w:rFonts w:asciiTheme="minorHAnsi" w:hAnsiTheme="minorHAnsi"/>
          <w:sz w:val="22"/>
          <w:szCs w:val="22"/>
        </w:rPr>
        <w:t xml:space="preserve"> analysis (Source Code File 3).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1810C" w14:textId="77777777" w:rsidR="00E31061" w:rsidRDefault="00E31061" w:rsidP="004215FE">
      <w:r>
        <w:separator/>
      </w:r>
    </w:p>
  </w:endnote>
  <w:endnote w:type="continuationSeparator" w:id="0">
    <w:p w14:paraId="2572DC76" w14:textId="77777777" w:rsidR="00E31061" w:rsidRDefault="00E3106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C7410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1BB29" w14:textId="77777777" w:rsidR="00E31061" w:rsidRDefault="00E31061" w:rsidP="004215FE">
      <w:r>
        <w:separator/>
      </w:r>
    </w:p>
  </w:footnote>
  <w:footnote w:type="continuationSeparator" w:id="0">
    <w:p w14:paraId="14836AE3" w14:textId="77777777" w:rsidR="00E31061" w:rsidRDefault="00E3106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C66B4"/>
    <w:multiLevelType w:val="hybridMultilevel"/>
    <w:tmpl w:val="BBC4E174"/>
    <w:lvl w:ilvl="0" w:tplc="74EC2290">
      <w:numFmt w:val="bullet"/>
      <w:lvlText w:val="-"/>
      <w:lvlJc w:val="left"/>
      <w:pPr>
        <w:ind w:left="720" w:hanging="360"/>
      </w:pPr>
      <w:rPr>
        <w:rFonts w:ascii="Calibri" w:eastAsia="MS Minngs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C53FC"/>
    <w:multiLevelType w:val="hybridMultilevel"/>
    <w:tmpl w:val="3132A7DE"/>
    <w:lvl w:ilvl="0" w:tplc="74EC2290">
      <w:numFmt w:val="bullet"/>
      <w:lvlText w:val="-"/>
      <w:lvlJc w:val="left"/>
      <w:pPr>
        <w:ind w:left="720" w:hanging="360"/>
      </w:pPr>
      <w:rPr>
        <w:rFonts w:ascii="Calibri" w:eastAsia="MS Minngs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86CCA"/>
    <w:rsid w:val="0009444E"/>
    <w:rsid w:val="0009520A"/>
    <w:rsid w:val="000A32A6"/>
    <w:rsid w:val="000A38BC"/>
    <w:rsid w:val="000B2AEA"/>
    <w:rsid w:val="000C029B"/>
    <w:rsid w:val="000C4C4F"/>
    <w:rsid w:val="000C773F"/>
    <w:rsid w:val="000D14EE"/>
    <w:rsid w:val="000D62F9"/>
    <w:rsid w:val="000E7294"/>
    <w:rsid w:val="000F04CA"/>
    <w:rsid w:val="000F63E8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0E1E"/>
    <w:rsid w:val="002D07C0"/>
    <w:rsid w:val="002D5EA1"/>
    <w:rsid w:val="00307F5D"/>
    <w:rsid w:val="003248ED"/>
    <w:rsid w:val="00365D10"/>
    <w:rsid w:val="00370080"/>
    <w:rsid w:val="003E095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6428"/>
    <w:rsid w:val="00550F13"/>
    <w:rsid w:val="005530AE"/>
    <w:rsid w:val="00554777"/>
    <w:rsid w:val="00555F44"/>
    <w:rsid w:val="00566103"/>
    <w:rsid w:val="00597E97"/>
    <w:rsid w:val="005B0A15"/>
    <w:rsid w:val="005E42CA"/>
    <w:rsid w:val="00605A12"/>
    <w:rsid w:val="006143BB"/>
    <w:rsid w:val="00633FBC"/>
    <w:rsid w:val="00634AC7"/>
    <w:rsid w:val="00657587"/>
    <w:rsid w:val="00661DCC"/>
    <w:rsid w:val="00672545"/>
    <w:rsid w:val="00685CCF"/>
    <w:rsid w:val="006A632B"/>
    <w:rsid w:val="006C06F5"/>
    <w:rsid w:val="006C7410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339F"/>
    <w:rsid w:val="00795CED"/>
    <w:rsid w:val="007B2CF1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56F1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2A82"/>
    <w:rsid w:val="00993065"/>
    <w:rsid w:val="009A0661"/>
    <w:rsid w:val="009C6968"/>
    <w:rsid w:val="009D0D28"/>
    <w:rsid w:val="009D4EA3"/>
    <w:rsid w:val="009E472B"/>
    <w:rsid w:val="009E6ACE"/>
    <w:rsid w:val="009E7B13"/>
    <w:rsid w:val="00A0458B"/>
    <w:rsid w:val="00A11EC6"/>
    <w:rsid w:val="00A131BD"/>
    <w:rsid w:val="00A24FCC"/>
    <w:rsid w:val="00A32E20"/>
    <w:rsid w:val="00A5368C"/>
    <w:rsid w:val="00A62B52"/>
    <w:rsid w:val="00A84B3E"/>
    <w:rsid w:val="00AA56A6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402B"/>
    <w:rsid w:val="00B57E8A"/>
    <w:rsid w:val="00B64119"/>
    <w:rsid w:val="00B806BF"/>
    <w:rsid w:val="00B94C5D"/>
    <w:rsid w:val="00BA4D1B"/>
    <w:rsid w:val="00BA5BB7"/>
    <w:rsid w:val="00BB00D0"/>
    <w:rsid w:val="00BB55EC"/>
    <w:rsid w:val="00BC3715"/>
    <w:rsid w:val="00BC3CCE"/>
    <w:rsid w:val="00C1184B"/>
    <w:rsid w:val="00C21D14"/>
    <w:rsid w:val="00C24CF7"/>
    <w:rsid w:val="00C42ECB"/>
    <w:rsid w:val="00C52A77"/>
    <w:rsid w:val="00C644B4"/>
    <w:rsid w:val="00C820B0"/>
    <w:rsid w:val="00C93ED0"/>
    <w:rsid w:val="00CC6EF3"/>
    <w:rsid w:val="00CD6AEC"/>
    <w:rsid w:val="00CE6849"/>
    <w:rsid w:val="00CF4BBE"/>
    <w:rsid w:val="00CF6CB5"/>
    <w:rsid w:val="00D10224"/>
    <w:rsid w:val="00D36EEA"/>
    <w:rsid w:val="00D44612"/>
    <w:rsid w:val="00D47BB3"/>
    <w:rsid w:val="00D50299"/>
    <w:rsid w:val="00D74320"/>
    <w:rsid w:val="00D74DB9"/>
    <w:rsid w:val="00D779BF"/>
    <w:rsid w:val="00D83D45"/>
    <w:rsid w:val="00D93937"/>
    <w:rsid w:val="00DE207A"/>
    <w:rsid w:val="00DE2719"/>
    <w:rsid w:val="00DF0137"/>
    <w:rsid w:val="00DF1913"/>
    <w:rsid w:val="00E007B4"/>
    <w:rsid w:val="00E1684E"/>
    <w:rsid w:val="00E21127"/>
    <w:rsid w:val="00E234CA"/>
    <w:rsid w:val="00E31061"/>
    <w:rsid w:val="00E41364"/>
    <w:rsid w:val="00E61AB4"/>
    <w:rsid w:val="00E70517"/>
    <w:rsid w:val="00E84424"/>
    <w:rsid w:val="00E870D1"/>
    <w:rsid w:val="00E942A0"/>
    <w:rsid w:val="00E97ACC"/>
    <w:rsid w:val="00EB5A2D"/>
    <w:rsid w:val="00ED346E"/>
    <w:rsid w:val="00EF7423"/>
    <w:rsid w:val="00F27DEC"/>
    <w:rsid w:val="00F3344F"/>
    <w:rsid w:val="00F60CF4"/>
    <w:rsid w:val="00F74C83"/>
    <w:rsid w:val="00FC1F40"/>
    <w:rsid w:val="00FD0F2C"/>
    <w:rsid w:val="00FE2490"/>
    <w:rsid w:val="00FE362B"/>
    <w:rsid w:val="00FE48C0"/>
    <w:rsid w:val="00FE4F10"/>
    <w:rsid w:val="00FF58E4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customStyle="1" w:styleId="p1">
    <w:name w:val="p1"/>
    <w:basedOn w:val="Normal"/>
    <w:rsid w:val="00365D10"/>
    <w:rPr>
      <w:rFonts w:ascii="Helvetica" w:hAnsi="Helvetica"/>
      <w:sz w:val="18"/>
      <w:szCs w:val="18"/>
    </w:rPr>
  </w:style>
  <w:style w:type="character" w:customStyle="1" w:styleId="s1">
    <w:name w:val="s1"/>
    <w:basedOn w:val="DefaultParagraphFont"/>
    <w:rsid w:val="00365D10"/>
    <w:rPr>
      <w:rFonts w:ascii="Helvetica" w:hAnsi="Helvetica" w:hint="default"/>
      <w:sz w:val="12"/>
      <w:szCs w:val="12"/>
    </w:rPr>
  </w:style>
  <w:style w:type="character" w:customStyle="1" w:styleId="authors">
    <w:name w:val="authors"/>
    <w:basedOn w:val="DefaultParagraphFont"/>
    <w:rsid w:val="00C93ED0"/>
  </w:style>
  <w:style w:type="character" w:customStyle="1" w:styleId="source">
    <w:name w:val="source"/>
    <w:basedOn w:val="DefaultParagraphFont"/>
    <w:rsid w:val="00C93ED0"/>
  </w:style>
  <w:style w:type="character" w:customStyle="1" w:styleId="pubdate">
    <w:name w:val="pubdate"/>
    <w:basedOn w:val="DefaultParagraphFont"/>
    <w:rsid w:val="00C93ED0"/>
  </w:style>
  <w:style w:type="character" w:customStyle="1" w:styleId="volume">
    <w:name w:val="volume"/>
    <w:basedOn w:val="DefaultParagraphFont"/>
    <w:rsid w:val="00C93ED0"/>
  </w:style>
  <w:style w:type="character" w:customStyle="1" w:styleId="issue">
    <w:name w:val="issue"/>
    <w:basedOn w:val="DefaultParagraphFont"/>
    <w:rsid w:val="00C93ED0"/>
  </w:style>
  <w:style w:type="character" w:customStyle="1" w:styleId="pages">
    <w:name w:val="pages"/>
    <w:basedOn w:val="DefaultParagraphFont"/>
    <w:rsid w:val="00C93ED0"/>
  </w:style>
  <w:style w:type="character" w:customStyle="1" w:styleId="doi">
    <w:name w:val="doi"/>
    <w:basedOn w:val="DefaultParagraphFont"/>
    <w:rsid w:val="00C93ED0"/>
  </w:style>
  <w:style w:type="character" w:customStyle="1" w:styleId="pubstatus">
    <w:name w:val="pubstatus"/>
    <w:basedOn w:val="DefaultParagraphFont"/>
    <w:rsid w:val="00C93ED0"/>
  </w:style>
  <w:style w:type="character" w:customStyle="1" w:styleId="pmid">
    <w:name w:val="pmid"/>
    <w:basedOn w:val="DefaultParagraphFont"/>
    <w:rsid w:val="00C93ED0"/>
  </w:style>
  <w:style w:type="character" w:customStyle="1" w:styleId="pmcid">
    <w:name w:val="pmcid"/>
    <w:basedOn w:val="DefaultParagraphFont"/>
    <w:rsid w:val="00C9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FCC577-5D36-CC4D-9A5C-8F778661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929</Words>
  <Characters>5297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2019-12-28T16:50:00Z</dcterms:created>
  <dcterms:modified xsi:type="dcterms:W3CDTF">2019-12-28T17:02:00Z</dcterms:modified>
</cp:coreProperties>
</file>