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EAC7" w14:textId="55BE5A75" w:rsidR="00685F62" w:rsidRPr="00B0514A" w:rsidRDefault="00685F62" w:rsidP="00685F62">
      <w:pPr>
        <w:rPr>
          <w:rFonts w:ascii="Calibri" w:hAnsi="Calibri" w:cs="Times New Roman"/>
          <w:b/>
        </w:rPr>
      </w:pPr>
      <w:r w:rsidRPr="00B0514A">
        <w:rPr>
          <w:rFonts w:ascii="Calibri" w:hAnsi="Calibri" w:cs="Times New Roman"/>
          <w:b/>
        </w:rPr>
        <w:t>Supplementa</w:t>
      </w:r>
      <w:r>
        <w:rPr>
          <w:rFonts w:ascii="Calibri" w:hAnsi="Calibri" w:cs="Times New Roman"/>
          <w:b/>
        </w:rPr>
        <w:t>ry</w:t>
      </w:r>
      <w:r w:rsidRPr="00B0514A">
        <w:rPr>
          <w:rFonts w:ascii="Calibri" w:hAnsi="Calibri" w:cs="Times New Roman"/>
          <w:b/>
        </w:rPr>
        <w:t xml:space="preserve"> Table 3 </w:t>
      </w:r>
    </w:p>
    <w:p w14:paraId="71F58B5D" w14:textId="52A07B1C" w:rsidR="00685F62" w:rsidRPr="00B0514A" w:rsidRDefault="00685F62" w:rsidP="00685F62">
      <w:pPr>
        <w:spacing w:line="480" w:lineRule="auto"/>
        <w:rPr>
          <w:rFonts w:ascii="Calibri" w:hAnsi="Calibri" w:cs="Times New Roman"/>
        </w:rPr>
      </w:pPr>
      <w:r w:rsidRPr="00B0514A">
        <w:rPr>
          <w:rFonts w:ascii="Calibri" w:hAnsi="Calibri" w:cs="Times New Roman"/>
        </w:rPr>
        <w:t xml:space="preserve">Embryo lethality resulting from CCR4-NOT knockdown in the parent generation. </w:t>
      </w:r>
      <w:r w:rsidR="006B114D">
        <w:rPr>
          <w:rFonts w:ascii="Calibri" w:hAnsi="Calibri" w:cs="Times New Roman"/>
        </w:rPr>
        <w:br/>
      </w:r>
      <w:r w:rsidR="006B114D">
        <w:rPr>
          <w:rFonts w:ascii="Calibri" w:hAnsi="Calibri" w:cs="Times New Roman"/>
        </w:rPr>
        <w:t xml:space="preserve">Percent embryos failing to hatch was determined 24 hours after eggs were deposited on a plate. </w:t>
      </w:r>
      <w:r w:rsidRPr="00B0514A">
        <w:rPr>
          <w:rFonts w:ascii="Calibri" w:hAnsi="Calibri" w:cs="Times New Roman"/>
        </w:rPr>
        <w:t>The data were obtained in two independent experiments.</w:t>
      </w:r>
    </w:p>
    <w:p w14:paraId="73F05C07" w14:textId="77777777" w:rsidR="00685F62" w:rsidRPr="00B0514A" w:rsidRDefault="00685F62" w:rsidP="00685F62">
      <w:pPr>
        <w:rPr>
          <w:rFonts w:ascii="Calibri" w:hAnsi="Calibri" w:cs="Times New Roman"/>
        </w:rPr>
      </w:pPr>
    </w:p>
    <w:tbl>
      <w:tblPr>
        <w:tblW w:w="4675" w:type="dxa"/>
        <w:tblLook w:val="04A0" w:firstRow="1" w:lastRow="0" w:firstColumn="1" w:lastColumn="0" w:noHBand="0" w:noVBand="1"/>
      </w:tblPr>
      <w:tblGrid>
        <w:gridCol w:w="1200"/>
        <w:gridCol w:w="960"/>
        <w:gridCol w:w="1300"/>
        <w:gridCol w:w="1215"/>
      </w:tblGrid>
      <w:tr w:rsidR="00685F62" w:rsidRPr="00B0514A" w14:paraId="74E860D6" w14:textId="77777777" w:rsidTr="00637B5C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273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color w:val="000000"/>
              </w:rPr>
              <w:t>genotype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9400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color w:val="000000"/>
              </w:rPr>
              <w:t>RNAi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7EE4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color w:val="000000"/>
              </w:rPr>
              <w:t>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831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color w:val="000000"/>
              </w:rPr>
              <w:t>% Embryo lethality</w:t>
            </w:r>
          </w:p>
        </w:tc>
      </w:tr>
      <w:tr w:rsidR="00685F62" w:rsidRPr="00B0514A" w14:paraId="7BACAE1F" w14:textId="77777777" w:rsidTr="00637B5C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E510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color w:val="000000"/>
              </w:rPr>
              <w:t>wild type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FD6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control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0FB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EE3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0</w:t>
            </w:r>
          </w:p>
        </w:tc>
      </w:tr>
      <w:tr w:rsidR="00685F62" w:rsidRPr="00B0514A" w14:paraId="47DBFD0E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0DC4A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4A0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let-711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04D8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316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49</w:t>
            </w:r>
          </w:p>
        </w:tc>
      </w:tr>
      <w:tr w:rsidR="00685F62" w:rsidRPr="00B0514A" w14:paraId="38AA3AEB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E8A9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EC9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ccf-1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845F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F1B3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26</w:t>
            </w:r>
          </w:p>
        </w:tc>
      </w:tr>
      <w:tr w:rsidR="00685F62" w:rsidRPr="00B0514A" w14:paraId="6C34A21B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30982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CA7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ccr-4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FDA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556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85FA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19</w:t>
            </w:r>
          </w:p>
        </w:tc>
      </w:tr>
      <w:tr w:rsidR="00685F62" w:rsidRPr="00B0514A" w14:paraId="2D114BE7" w14:textId="77777777" w:rsidTr="00637B5C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14B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fbf-1(</w:t>
            </w:r>
            <w:proofErr w:type="spellStart"/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lf</w:t>
            </w:r>
            <w:proofErr w:type="spellEnd"/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BAE9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control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4D1E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4E3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1</w:t>
            </w:r>
          </w:p>
        </w:tc>
      </w:tr>
      <w:tr w:rsidR="00685F62" w:rsidRPr="00B0514A" w14:paraId="6A391A30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A2AE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A4CF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let-711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A80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670C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62</w:t>
            </w:r>
          </w:p>
        </w:tc>
      </w:tr>
      <w:tr w:rsidR="00685F62" w:rsidRPr="00B0514A" w14:paraId="370C895D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E93C2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7AA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ccf-1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6BD3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2D0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41</w:t>
            </w:r>
          </w:p>
        </w:tc>
      </w:tr>
      <w:tr w:rsidR="00685F62" w:rsidRPr="00B0514A" w14:paraId="2BC1F21E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E7BBD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264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ccr-4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C34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D15E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20</w:t>
            </w:r>
          </w:p>
        </w:tc>
      </w:tr>
      <w:tr w:rsidR="00685F62" w:rsidRPr="00B0514A" w14:paraId="6FBB0AD7" w14:textId="77777777" w:rsidTr="00637B5C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431D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fbf-2(</w:t>
            </w:r>
            <w:proofErr w:type="spellStart"/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lf</w:t>
            </w:r>
            <w:proofErr w:type="spellEnd"/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DB0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control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DB9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C24D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0</w:t>
            </w:r>
          </w:p>
        </w:tc>
      </w:tr>
      <w:tr w:rsidR="00685F62" w:rsidRPr="00B0514A" w14:paraId="0548BB4E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D882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DD8C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let-711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A78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FC1D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63</w:t>
            </w:r>
          </w:p>
        </w:tc>
      </w:tr>
      <w:tr w:rsidR="00685F62" w:rsidRPr="00B0514A" w14:paraId="5A64DC96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5FD9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0BB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ccf-1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1B2A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DD05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77</w:t>
            </w:r>
          </w:p>
        </w:tc>
      </w:tr>
      <w:tr w:rsidR="00685F62" w:rsidRPr="00B0514A" w14:paraId="7109FF1D" w14:textId="77777777" w:rsidTr="00637B5C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432D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9A3" w14:textId="77777777" w:rsidR="00685F62" w:rsidRPr="00B0514A" w:rsidRDefault="00685F62" w:rsidP="00637B5C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0514A">
              <w:rPr>
                <w:rFonts w:ascii="Calibri" w:eastAsia="Times New Roman" w:hAnsi="Calibri" w:cs="Times New Roman"/>
                <w:i/>
                <w:iCs/>
                <w:color w:val="000000"/>
              </w:rPr>
              <w:t>ccr-4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876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CF7" w14:textId="77777777" w:rsidR="00685F62" w:rsidRPr="00B0514A" w:rsidRDefault="00685F62" w:rsidP="00637B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514A">
              <w:rPr>
                <w:rFonts w:ascii="Calibri" w:hAnsi="Calibri"/>
                <w:color w:val="000000"/>
              </w:rPr>
              <w:t>22</w:t>
            </w:r>
          </w:p>
        </w:tc>
      </w:tr>
    </w:tbl>
    <w:p w14:paraId="006FAA7B" w14:textId="77777777" w:rsidR="006B11E7" w:rsidRDefault="006B11E7"/>
    <w:sectPr w:rsidR="006B11E7" w:rsidSect="00D1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62"/>
    <w:rsid w:val="00685F62"/>
    <w:rsid w:val="006B114D"/>
    <w:rsid w:val="006B11E7"/>
    <w:rsid w:val="00D1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D46F3"/>
  <w15:chartTrackingRefBased/>
  <w15:docId w15:val="{7046DB26-FCB7-C143-B884-7EA45F05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62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Voronina</dc:creator>
  <cp:keywords/>
  <dc:description/>
  <cp:lastModifiedBy>Ekaterina Voronina</cp:lastModifiedBy>
  <cp:revision>2</cp:revision>
  <dcterms:created xsi:type="dcterms:W3CDTF">2020-08-03T22:19:00Z</dcterms:created>
  <dcterms:modified xsi:type="dcterms:W3CDTF">2020-08-03T22:21:00Z</dcterms:modified>
</cp:coreProperties>
</file>