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4E6E79C" w:rsidR="00877644" w:rsidRPr="00125190" w:rsidRDefault="009B1A2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information is described in the Statistical Analysis subsection of the Materials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E25BB19" w:rsidR="00B330BD" w:rsidRPr="00125190" w:rsidRDefault="009B1A2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Replicates information is described in the Statistical Analysis subsection of the Materials and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88611C9" w:rsidR="0015519A" w:rsidRPr="00505C51" w:rsidRDefault="00E417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are described in the Statistical </w:t>
      </w:r>
      <w:r>
        <w:rPr>
          <w:rFonts w:asciiTheme="minorHAnsi" w:hAnsiTheme="minorHAnsi"/>
        </w:rPr>
        <w:t>Analysis subsection of the Materials and Methods</w:t>
      </w:r>
      <w:r>
        <w:rPr>
          <w:rFonts w:asciiTheme="minorHAnsi" w:hAnsiTheme="minorHAnsi"/>
        </w:rPr>
        <w:t>, and values of statistical significance are presented in each figure.</w:t>
      </w:r>
      <w:bookmarkStart w:id="0" w:name="_GoBack"/>
      <w:bookmarkEnd w:id="0"/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9C9E4B8" w:rsidR="00BC3CCE" w:rsidRPr="00505C51" w:rsidRDefault="00EE45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Group allocation information is described in the Heart Injury and in the Histological Studies subsections of the Materials and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2BF4DAA" w:rsidR="00BC3CCE" w:rsidRPr="00505C51" w:rsidRDefault="00EE45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additional relevant data.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1A2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4782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179A"/>
    <w:rsid w:val="00E61AB4"/>
    <w:rsid w:val="00E70517"/>
    <w:rsid w:val="00E870D1"/>
    <w:rsid w:val="00ED346E"/>
    <w:rsid w:val="00EE453D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F4E0D4"/>
  <w15:docId w15:val="{801838AE-B124-420D-9105-18A3116F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047121-A13E-4764-8ADD-4319AB76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Sucov, Henry M.</cp:lastModifiedBy>
  <cp:revision>4</cp:revision>
  <dcterms:created xsi:type="dcterms:W3CDTF">2019-11-07T23:51:00Z</dcterms:created>
  <dcterms:modified xsi:type="dcterms:W3CDTF">2019-11-12T14:16:00Z</dcterms:modified>
</cp:coreProperties>
</file>