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055329F" w:rsidR="00877644" w:rsidRPr="008D06E0" w:rsidRDefault="00391A7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relevant.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AEBD065" w:rsidR="00B330BD" w:rsidRPr="008154C7" w:rsidRDefault="008154C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154C7">
        <w:rPr>
          <w:rFonts w:asciiTheme="minorHAnsi" w:hAnsiTheme="minorHAnsi"/>
          <w:sz w:val="22"/>
          <w:szCs w:val="22"/>
        </w:rPr>
        <w:t>All western blot analyses were conducted 3 times using technical replicates (different samples from the same yeast growth that were probed separately).</w:t>
      </w:r>
      <w:r>
        <w:rPr>
          <w:rFonts w:asciiTheme="minorHAnsi" w:hAnsiTheme="minorHAnsi"/>
          <w:sz w:val="22"/>
          <w:szCs w:val="22"/>
        </w:rPr>
        <w:t xml:space="preserve"> This information can be found in the methods section for the western blot analysis.</w:t>
      </w:r>
      <w:r w:rsidRPr="008154C7">
        <w:rPr>
          <w:rFonts w:asciiTheme="minorHAnsi" w:hAnsiTheme="minorHAnsi"/>
          <w:sz w:val="22"/>
          <w:szCs w:val="22"/>
        </w:rPr>
        <w:t xml:space="preserve"> No outliers in our biochemical data were detected or removed.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36B9AD4" w:rsidR="0015519A" w:rsidRPr="00505C51" w:rsidRDefault="008154C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analysis was performed during determination of the structure within the </w:t>
      </w:r>
      <w:proofErr w:type="spellStart"/>
      <w:r>
        <w:rPr>
          <w:rFonts w:asciiTheme="minorHAnsi" w:hAnsiTheme="minorHAnsi"/>
          <w:sz w:val="22"/>
          <w:szCs w:val="22"/>
        </w:rPr>
        <w:t>Relion</w:t>
      </w:r>
      <w:proofErr w:type="spellEnd"/>
      <w:r>
        <w:rPr>
          <w:rFonts w:asciiTheme="minorHAnsi" w:hAnsiTheme="minorHAnsi"/>
          <w:sz w:val="22"/>
          <w:szCs w:val="22"/>
        </w:rPr>
        <w:t xml:space="preserve"> and Phenix </w:t>
      </w:r>
      <w:r w:rsidR="00861094">
        <w:rPr>
          <w:rFonts w:asciiTheme="minorHAnsi" w:hAnsiTheme="minorHAnsi"/>
          <w:sz w:val="22"/>
          <w:szCs w:val="22"/>
        </w:rPr>
        <w:t>pipelines with no intervention from the authors. All biochemical data presented in the manuscript is qualitative and therefore we did not apply any statistical tests, but instead present the raw images</w:t>
      </w:r>
      <w:r w:rsidR="00FA6194">
        <w:rPr>
          <w:rFonts w:asciiTheme="minorHAnsi" w:hAnsiTheme="minorHAnsi"/>
          <w:sz w:val="22"/>
          <w:szCs w:val="22"/>
        </w:rPr>
        <w:t xml:space="preserve"> in the manuscript in the appropriate figures</w:t>
      </w:r>
      <w:r w:rsidR="00861094">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1357725" w:rsidR="00BC3CCE" w:rsidRPr="00505C51" w:rsidRDefault="00391A7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 xml:space="preserve">Please indicate the figures or tables for which source data files have </w:t>
      </w:r>
      <w:bookmarkStart w:id="0" w:name="_GoBack"/>
      <w:bookmarkEnd w:id="0"/>
      <w:r w:rsidRPr="00A62B52">
        <w:rPr>
          <w:rFonts w:asciiTheme="minorHAnsi" w:hAnsiTheme="minorHAnsi"/>
          <w:sz w:val="22"/>
          <w:szCs w:val="22"/>
        </w:rPr>
        <w:t>been provided:</w:t>
      </w:r>
    </w:p>
    <w:p w14:paraId="3B6E60A6" w14:textId="47CB4240" w:rsidR="00BC3CCE" w:rsidRPr="00505C51" w:rsidRDefault="008D06E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provided our structural model, unsharpened Cryo-EM map and the sharpened Cryo-EM map for review. These maps will also be </w:t>
      </w:r>
      <w:r w:rsidR="00391A73">
        <w:rPr>
          <w:rFonts w:asciiTheme="minorHAnsi" w:hAnsiTheme="minorHAnsi"/>
          <w:sz w:val="22"/>
          <w:szCs w:val="22"/>
        </w:rPr>
        <w:t>released</w:t>
      </w:r>
      <w:r w:rsidR="00031A4C">
        <w:rPr>
          <w:rFonts w:asciiTheme="minorHAnsi" w:hAnsiTheme="minorHAnsi"/>
          <w:sz w:val="22"/>
          <w:szCs w:val="22"/>
        </w:rPr>
        <w:t xml:space="preserve"> for public access</w:t>
      </w:r>
      <w:r>
        <w:rPr>
          <w:rFonts w:asciiTheme="minorHAnsi" w:hAnsiTheme="minorHAnsi"/>
          <w:sz w:val="22"/>
          <w:szCs w:val="22"/>
        </w:rPr>
        <w:t xml:space="preserve"> </w:t>
      </w:r>
      <w:r w:rsidR="00391A73">
        <w:rPr>
          <w:rFonts w:asciiTheme="minorHAnsi" w:hAnsiTheme="minorHAnsi"/>
          <w:sz w:val="22"/>
          <w:szCs w:val="22"/>
        </w:rPr>
        <w:t>in</w:t>
      </w:r>
      <w:r>
        <w:rPr>
          <w:rFonts w:asciiTheme="minorHAnsi" w:hAnsiTheme="minorHAnsi"/>
          <w:sz w:val="22"/>
          <w:szCs w:val="22"/>
        </w:rPr>
        <w:t xml:space="preserve"> the EMDB</w:t>
      </w:r>
      <w:r w:rsidR="008D3623">
        <w:rPr>
          <w:rFonts w:asciiTheme="minorHAnsi" w:hAnsiTheme="minorHAnsi"/>
          <w:sz w:val="22"/>
          <w:szCs w:val="22"/>
        </w:rPr>
        <w:t xml:space="preserve"> and PDB</w:t>
      </w:r>
      <w:r>
        <w:rPr>
          <w:rFonts w:asciiTheme="minorHAnsi" w:hAnsiTheme="minorHAnsi"/>
          <w:sz w:val="22"/>
          <w:szCs w:val="22"/>
        </w:rPr>
        <w:t xml:space="preserve"> upon publication.</w:t>
      </w:r>
      <w:r w:rsidR="007F4C4D">
        <w:rPr>
          <w:rFonts w:asciiTheme="minorHAnsi" w:hAnsiTheme="minorHAnsi"/>
          <w:sz w:val="22"/>
          <w:szCs w:val="22"/>
        </w:rPr>
        <w:t xml:space="preserve"> Plasmids will be deposited to </w:t>
      </w:r>
      <w:proofErr w:type="spellStart"/>
      <w:r w:rsidR="00391A73">
        <w:rPr>
          <w:rFonts w:asciiTheme="minorHAnsi" w:hAnsiTheme="minorHAnsi"/>
          <w:sz w:val="22"/>
          <w:szCs w:val="22"/>
        </w:rPr>
        <w:t>A</w:t>
      </w:r>
      <w:r w:rsidR="007F4C4D">
        <w:rPr>
          <w:rFonts w:asciiTheme="minorHAnsi" w:hAnsiTheme="minorHAnsi"/>
          <w:sz w:val="22"/>
          <w:szCs w:val="22"/>
        </w:rPr>
        <w:t>ddgene</w:t>
      </w:r>
      <w:proofErr w:type="spellEnd"/>
      <w:r w:rsidR="007F4C4D">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83A20" w14:textId="77777777" w:rsidR="00DB4C0F" w:rsidRDefault="00DB4C0F" w:rsidP="004215FE">
      <w:r>
        <w:separator/>
      </w:r>
    </w:p>
  </w:endnote>
  <w:endnote w:type="continuationSeparator" w:id="0">
    <w:p w14:paraId="57CC2925" w14:textId="77777777" w:rsidR="00DB4C0F" w:rsidRDefault="00DB4C0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5E2D2" w14:textId="77777777" w:rsidR="00DB4C0F" w:rsidRDefault="00DB4C0F" w:rsidP="004215FE">
      <w:r>
        <w:separator/>
      </w:r>
    </w:p>
  </w:footnote>
  <w:footnote w:type="continuationSeparator" w:id="0">
    <w:p w14:paraId="4D4397F9" w14:textId="77777777" w:rsidR="00DB4C0F" w:rsidRDefault="00DB4C0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1A4C"/>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91A73"/>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4C4D"/>
    <w:rsid w:val="00800860"/>
    <w:rsid w:val="008071DA"/>
    <w:rsid w:val="008154C7"/>
    <w:rsid w:val="0082410E"/>
    <w:rsid w:val="008531D3"/>
    <w:rsid w:val="00860995"/>
    <w:rsid w:val="00861094"/>
    <w:rsid w:val="00865914"/>
    <w:rsid w:val="008669DA"/>
    <w:rsid w:val="0087056D"/>
    <w:rsid w:val="00876F8F"/>
    <w:rsid w:val="00877644"/>
    <w:rsid w:val="00877729"/>
    <w:rsid w:val="008A22A7"/>
    <w:rsid w:val="008C73C0"/>
    <w:rsid w:val="008D06E0"/>
    <w:rsid w:val="008D3623"/>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B4C0F"/>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A619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E83FDBA-3562-A94C-81E8-2EE051F7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7AE3-52C3-084F-A70A-F128CAB1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Evan Worden</cp:lastModifiedBy>
  <cp:revision>8</cp:revision>
  <dcterms:created xsi:type="dcterms:W3CDTF">2019-11-12T15:30:00Z</dcterms:created>
  <dcterms:modified xsi:type="dcterms:W3CDTF">2019-11-12T16:31:00Z</dcterms:modified>
</cp:coreProperties>
</file>