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1F4" w:rsidRDefault="0089367C">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rsidR="00D841F4" w:rsidRDefault="00D841F4">
      <w:pPr>
        <w:rPr>
          <w:rFonts w:asciiTheme="minorHAnsi" w:hAnsiTheme="minorHAnsi"/>
          <w:bCs/>
          <w:sz w:val="22"/>
          <w:szCs w:val="22"/>
        </w:rPr>
      </w:pPr>
    </w:p>
    <w:p w:rsidR="00D841F4" w:rsidRDefault="0089367C">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 xml:space="preserve">Authors can upload supporting documentation to indicate the use of </w:t>
      </w:r>
      <w:r>
        <w:rPr>
          <w:rFonts w:asciiTheme="minorHAnsi" w:hAnsiTheme="minorHAnsi"/>
          <w:bCs/>
          <w:sz w:val="22"/>
          <w:szCs w:val="22"/>
          <w:lang w:val="en-GB"/>
        </w:rPr>
        <w:t>appropriate reporting guidelines for health-related research (see </w:t>
      </w:r>
      <w:hyperlink r:id="rId8" w:tgtFrame="_blank">
        <w:r>
          <w:rPr>
            <w:rStyle w:val="Internet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rPr>
          <w:rStyle w:val="InternetLink"/>
          <w:rFonts w:asciiTheme="minorHAnsi" w:hAnsiTheme="minorHAnsi"/>
          <w:bCs/>
          <w:sz w:val="22"/>
          <w:szCs w:val="22"/>
          <w:lang w:val="en-GB"/>
        </w:rPr>
        <w:fldChar w:fldCharType="begin"/>
      </w:r>
      <w:r>
        <w:rPr>
          <w:rStyle w:val="InternetLink"/>
          <w:rFonts w:asciiTheme="minorHAnsi" w:hAnsiTheme="minorHAnsi"/>
          <w:bCs/>
          <w:sz w:val="22"/>
          <w:szCs w:val="22"/>
          <w:lang w:val="en-GB"/>
        </w:rPr>
        <w:instrText xml:space="preserve"> HYPERLINK "https://biosharing.org/" \t "_blank" \h </w:instrText>
      </w:r>
      <w:r>
        <w:rPr>
          <w:rStyle w:val="InternetLink"/>
          <w:rFonts w:asciiTheme="minorHAnsi" w:hAnsiTheme="minorHAnsi"/>
          <w:bCs/>
          <w:sz w:val="22"/>
          <w:szCs w:val="22"/>
          <w:lang w:val="en-GB"/>
        </w:rPr>
        <w:fldChar w:fldCharType="separate"/>
      </w:r>
      <w:r>
        <w:rPr>
          <w:rStyle w:val="InternetLink"/>
          <w:rFonts w:asciiTheme="minorHAnsi" w:hAnsiTheme="minorHAnsi"/>
          <w:bCs/>
          <w:sz w:val="22"/>
          <w:szCs w:val="22"/>
          <w:lang w:val="en-GB"/>
        </w:rPr>
        <w:t>BioSharing</w:t>
      </w:r>
      <w:proofErr w:type="spellEnd"/>
      <w:r>
        <w:rPr>
          <w:rStyle w:val="InternetLink"/>
          <w:rFonts w:asciiTheme="minorHAnsi" w:hAnsiTheme="minorHAnsi"/>
          <w:bCs/>
          <w:sz w:val="22"/>
          <w:szCs w:val="22"/>
          <w:lang w:val="en-GB"/>
        </w:rPr>
        <w:t xml:space="preserve"> Information</w:t>
      </w:r>
      <w:r>
        <w:rPr>
          <w:rStyle w:val="InternetLink"/>
          <w:rFonts w:asciiTheme="minorHAnsi" w:hAnsiTheme="minorHAnsi"/>
          <w:bCs/>
          <w:sz w:val="22"/>
          <w:szCs w:val="22"/>
          <w:lang w:val="en-GB"/>
        </w:rPr>
        <w:t xml:space="preserve"> Resource</w:t>
      </w:r>
      <w:r>
        <w:rPr>
          <w:rStyle w:val="InternetLink"/>
          <w:rFonts w:asciiTheme="minorHAnsi" w:hAnsiTheme="minorHAnsi"/>
          <w:bCs/>
          <w:sz w:val="22"/>
          <w:szCs w:val="22"/>
          <w:lang w:val="en-GB"/>
        </w:rPr>
        <w:fldChar w:fldCharType="end"/>
      </w:r>
      <w:r>
        <w:rPr>
          <w:rFonts w:asciiTheme="minorHAnsi" w:hAnsiTheme="minorHAnsi"/>
          <w:bCs/>
          <w:sz w:val="22"/>
          <w:szCs w:val="22"/>
          <w:lang w:val="en-GB"/>
        </w:rPr>
        <w:t>), or the </w:t>
      </w:r>
      <w:hyperlink r:id="rId9" w:tgtFrame="_blank">
        <w:r>
          <w:rPr>
            <w:rStyle w:val="Internet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w:t>
      </w:r>
      <w:r>
        <w:rPr>
          <w:rFonts w:asciiTheme="minorHAnsi" w:hAnsiTheme="minorHAnsi"/>
          <w:bCs/>
          <w:sz w:val="22"/>
          <w:szCs w:val="22"/>
        </w:rPr>
        <w:t>dards documents in this form.</w:t>
      </w:r>
    </w:p>
    <w:p w:rsidR="00D841F4" w:rsidRDefault="00D841F4">
      <w:pPr>
        <w:rPr>
          <w:rFonts w:asciiTheme="minorHAnsi" w:hAnsiTheme="minorHAnsi"/>
          <w:bCs/>
        </w:rPr>
      </w:pPr>
    </w:p>
    <w:p w:rsidR="00D841F4" w:rsidRDefault="0089367C">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0">
        <w:r>
          <w:rPr>
            <w:rStyle w:val="InternetLink"/>
            <w:rFonts w:asciiTheme="minorHAnsi" w:hAnsiTheme="minorHAnsi"/>
            <w:bCs/>
            <w:sz w:val="22"/>
            <w:szCs w:val="22"/>
          </w:rPr>
          <w:t>editorial@elifesciences.org</w:t>
        </w:r>
      </w:hyperlink>
      <w:r>
        <w:rPr>
          <w:rFonts w:asciiTheme="minorHAnsi" w:hAnsiTheme="minorHAnsi"/>
          <w:bCs/>
          <w:sz w:val="22"/>
          <w:szCs w:val="22"/>
        </w:rPr>
        <w:t>.</w:t>
      </w:r>
    </w:p>
    <w:p w:rsidR="00D841F4" w:rsidRDefault="00D841F4">
      <w:pPr>
        <w:rPr>
          <w:rFonts w:asciiTheme="minorHAnsi" w:hAnsiTheme="minorHAnsi"/>
          <w:b/>
          <w:bCs/>
          <w:color w:val="3366FF"/>
          <w:sz w:val="22"/>
          <w:szCs w:val="22"/>
        </w:rPr>
      </w:pPr>
    </w:p>
    <w:p w:rsidR="00D841F4" w:rsidRDefault="0089367C">
      <w:pPr>
        <w:rPr>
          <w:rFonts w:asciiTheme="minorHAnsi" w:hAnsiTheme="minorHAnsi"/>
          <w:sz w:val="22"/>
          <w:szCs w:val="22"/>
        </w:rPr>
      </w:pPr>
      <w:r>
        <w:rPr>
          <w:rFonts w:asciiTheme="minorHAnsi" w:hAnsiTheme="minorHAnsi"/>
          <w:b/>
          <w:bCs/>
          <w:sz w:val="22"/>
          <w:szCs w:val="22"/>
        </w:rPr>
        <w:t>Sample-size estimation</w:t>
      </w:r>
    </w:p>
    <w:p w:rsidR="00D841F4" w:rsidRDefault="0089367C">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rsidR="00D841F4" w:rsidRDefault="0089367C">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rsidR="00D841F4" w:rsidRDefault="0089367C">
      <w:pPr>
        <w:pStyle w:val="ListParagraph"/>
        <w:numPr>
          <w:ilvl w:val="0"/>
          <w:numId w:val="3"/>
        </w:numPr>
        <w:rPr>
          <w:rFonts w:asciiTheme="minorHAnsi" w:hAnsiTheme="minorHAnsi"/>
          <w:sz w:val="22"/>
          <w:szCs w:val="22"/>
          <w:lang w:val="en-GB"/>
        </w:rPr>
      </w:pPr>
      <w:r>
        <w:rPr>
          <w:rFonts w:asciiTheme="minorHAnsi" w:hAnsiTheme="minorHAnsi"/>
          <w:sz w:val="22"/>
          <w:szCs w:val="22"/>
        </w:rPr>
        <w:t xml:space="preserve">If no explicit power analysis was used, you should describe </w:t>
      </w:r>
      <w:r>
        <w:rPr>
          <w:rFonts w:asciiTheme="minorHAnsi" w:hAnsiTheme="minorHAnsi"/>
          <w:sz w:val="22"/>
          <w:szCs w:val="22"/>
        </w:rPr>
        <w:t>how you decided what sample (replicate) size (number) to use</w:t>
      </w:r>
    </w:p>
    <w:p w:rsidR="00D841F4" w:rsidRDefault="00D841F4">
      <w:pPr>
        <w:rPr>
          <w:rFonts w:asciiTheme="minorHAnsi" w:hAnsiTheme="minorHAnsi"/>
          <w:sz w:val="16"/>
          <w:szCs w:val="16"/>
          <w:lang w:val="en-GB"/>
        </w:rPr>
      </w:pPr>
    </w:p>
    <w:p w:rsidR="00D841F4" w:rsidRDefault="0089367C">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rsidR="00D841F4" w:rsidRDefault="00D841F4">
      <w:pPr>
        <w:rPr>
          <w:rFonts w:asciiTheme="minorHAnsi" w:hAnsiTheme="minorHAnsi"/>
          <w:sz w:val="22"/>
          <w:szCs w:val="22"/>
          <w:lang w:val="en-GB"/>
        </w:rPr>
      </w:pPr>
    </w:p>
    <w:p w:rsidR="00D841F4" w:rsidRDefault="0089367C">
      <w:pPr>
        <w:rPr>
          <w:rFonts w:asciiTheme="minorHAnsi" w:hAnsiTheme="minorHAnsi"/>
          <w:sz w:val="22"/>
          <w:szCs w:val="22"/>
        </w:rPr>
      </w:pPr>
      <w:r>
        <w:rPr>
          <w:rFonts w:asciiTheme="minorHAnsi" w:hAnsiTheme="minorHAnsi"/>
          <w:b/>
          <w:bCs/>
          <w:sz w:val="22"/>
          <w:szCs w:val="22"/>
        </w:rPr>
        <w:t>Replicates</w:t>
      </w:r>
    </w:p>
    <w:p w:rsidR="00D841F4" w:rsidRDefault="0089367C">
      <w:pPr>
        <w:framePr w:w="8028" w:h="4648" w:hRule="exact" w:wrap="auto" w:vAnchor="text" w:hAnchor="page" w:x="1858" w:y="1"/>
      </w:pPr>
      <w:r>
        <w:rPr>
          <w:rFonts w:asciiTheme="minorHAnsi" w:hAnsiTheme="minorHAnsi"/>
          <w:sz w:val="22"/>
          <w:szCs w:val="22"/>
        </w:rPr>
        <w:t xml:space="preserve">Sample </w:t>
      </w:r>
      <w:r>
        <w:rPr>
          <w:rFonts w:asciiTheme="minorHAnsi" w:hAnsiTheme="minorHAnsi"/>
          <w:sz w:val="22"/>
          <w:szCs w:val="22"/>
        </w:rPr>
        <w:t xml:space="preserve">size considerations were driven by </w:t>
      </w:r>
      <w:r w:rsidR="00241875">
        <w:rPr>
          <w:rFonts w:asciiTheme="minorHAnsi" w:hAnsiTheme="minorHAnsi"/>
          <w:sz w:val="22"/>
          <w:szCs w:val="22"/>
        </w:rPr>
        <w:t>the following</w:t>
      </w:r>
      <w:r>
        <w:rPr>
          <w:rFonts w:asciiTheme="minorHAnsi" w:hAnsiTheme="minorHAnsi"/>
          <w:sz w:val="22"/>
          <w:szCs w:val="22"/>
        </w:rPr>
        <w:t xml:space="preserve"> factors:</w:t>
      </w:r>
    </w:p>
    <w:p w:rsidR="00D841F4" w:rsidRDefault="0089367C">
      <w:pPr>
        <w:framePr w:w="8028" w:h="4648" w:hRule="exact" w:wrap="auto" w:vAnchor="text" w:hAnchor="page" w:x="1858" w:y="1"/>
      </w:pPr>
      <w:r>
        <w:rPr>
          <w:rFonts w:asciiTheme="minorHAnsi" w:hAnsiTheme="minorHAnsi"/>
          <w:sz w:val="22"/>
          <w:szCs w:val="22"/>
        </w:rPr>
        <w:t xml:space="preserve">1) Data availability. Most of exome sequencing datasets do not include </w:t>
      </w:r>
      <w:r>
        <w:rPr>
          <w:rFonts w:asciiTheme="minorHAnsi" w:hAnsiTheme="minorHAnsi"/>
          <w:sz w:val="22"/>
          <w:szCs w:val="22"/>
        </w:rPr>
        <w:t>participants that are followed up for a period long enough to acquire lifespan data. In this regard, the UK biobank dataset is unique</w:t>
      </w:r>
      <w:r>
        <w:rPr>
          <w:rFonts w:asciiTheme="minorHAnsi" w:hAnsiTheme="minorHAnsi"/>
          <w:sz w:val="22"/>
          <w:szCs w:val="22"/>
        </w:rPr>
        <w:t xml:space="preserve"> </w:t>
      </w:r>
      <w:r w:rsidR="00241875">
        <w:rPr>
          <w:rFonts w:asciiTheme="minorHAnsi" w:hAnsiTheme="minorHAnsi"/>
          <w:sz w:val="22"/>
          <w:szCs w:val="22"/>
        </w:rPr>
        <w:t>in that</w:t>
      </w:r>
      <w:r>
        <w:rPr>
          <w:rFonts w:asciiTheme="minorHAnsi" w:hAnsiTheme="minorHAnsi"/>
          <w:sz w:val="22"/>
          <w:szCs w:val="22"/>
        </w:rPr>
        <w:t xml:space="preserve"> it followed up participants and it is large enough to perform </w:t>
      </w:r>
      <w:r>
        <w:rPr>
          <w:rFonts w:asciiTheme="minorHAnsi" w:hAnsiTheme="minorHAnsi"/>
          <w:sz w:val="22"/>
          <w:szCs w:val="22"/>
        </w:rPr>
        <w:t xml:space="preserve">association studies. UK brain bank network (UKBBN) sequenced postmortem tissues, thus the lifespan data </w:t>
      </w:r>
      <w:r w:rsidR="00241875">
        <w:rPr>
          <w:rFonts w:asciiTheme="minorHAnsi" w:hAnsiTheme="minorHAnsi"/>
          <w:sz w:val="22"/>
          <w:szCs w:val="22"/>
        </w:rPr>
        <w:t>is</w:t>
      </w:r>
      <w:r>
        <w:rPr>
          <w:rFonts w:asciiTheme="minorHAnsi" w:hAnsiTheme="minorHAnsi"/>
          <w:sz w:val="22"/>
          <w:szCs w:val="22"/>
        </w:rPr>
        <w:t xml:space="preserve"> available.  </w:t>
      </w:r>
    </w:p>
    <w:p w:rsidR="00D841F4" w:rsidRDefault="0089367C">
      <w:pPr>
        <w:framePr w:w="8028" w:h="4648" w:hRule="exact" w:wrap="auto" w:vAnchor="text" w:hAnchor="page" w:x="1858" w:y="1"/>
      </w:pPr>
      <w:r>
        <w:rPr>
          <w:rFonts w:asciiTheme="minorHAnsi" w:hAnsiTheme="minorHAnsi"/>
          <w:sz w:val="22"/>
          <w:szCs w:val="22"/>
        </w:rPr>
        <w:t>2) Previous studies assessing protein-truncating variant bu</w:t>
      </w:r>
      <w:r>
        <w:rPr>
          <w:rFonts w:asciiTheme="minorHAnsi" w:hAnsiTheme="minorHAnsi"/>
          <w:sz w:val="22"/>
          <w:szCs w:val="22"/>
        </w:rPr>
        <w:t xml:space="preserve">rden with various phenotypes include several thousand subjects, which </w:t>
      </w:r>
      <w:r w:rsidR="00241875">
        <w:rPr>
          <w:rFonts w:asciiTheme="minorHAnsi" w:hAnsiTheme="minorHAnsi"/>
          <w:sz w:val="22"/>
          <w:szCs w:val="22"/>
        </w:rPr>
        <w:t xml:space="preserve">approximately </w:t>
      </w:r>
      <w:r>
        <w:rPr>
          <w:rFonts w:asciiTheme="minorHAnsi" w:hAnsiTheme="minorHAnsi"/>
          <w:sz w:val="22"/>
          <w:szCs w:val="22"/>
        </w:rPr>
        <w:t>corresponds to lifespan analys</w:t>
      </w:r>
      <w:r w:rsidR="00241875">
        <w:rPr>
          <w:rFonts w:asciiTheme="minorHAnsi" w:hAnsiTheme="minorHAnsi"/>
          <w:sz w:val="22"/>
          <w:szCs w:val="22"/>
        </w:rPr>
        <w:t>e</w:t>
      </w:r>
      <w:r>
        <w:rPr>
          <w:rFonts w:asciiTheme="minorHAnsi" w:hAnsiTheme="minorHAnsi"/>
          <w:sz w:val="22"/>
          <w:szCs w:val="22"/>
        </w:rPr>
        <w:t xml:space="preserve">s in our dataset (~2,400 subjects total), while </w:t>
      </w:r>
      <w:r w:rsidR="00241875">
        <w:rPr>
          <w:rFonts w:asciiTheme="minorHAnsi" w:hAnsiTheme="minorHAnsi"/>
          <w:sz w:val="22"/>
          <w:szCs w:val="22"/>
        </w:rPr>
        <w:t xml:space="preserve">our </w:t>
      </w:r>
      <w:r>
        <w:rPr>
          <w:rFonts w:asciiTheme="minorHAnsi" w:hAnsiTheme="minorHAnsi"/>
          <w:sz w:val="22"/>
          <w:szCs w:val="22"/>
        </w:rPr>
        <w:t xml:space="preserve">healthspan analysis significantly exceeds </w:t>
      </w:r>
      <w:r w:rsidR="00241875">
        <w:rPr>
          <w:rFonts w:asciiTheme="minorHAnsi" w:hAnsiTheme="minorHAnsi"/>
          <w:sz w:val="22"/>
          <w:szCs w:val="22"/>
        </w:rPr>
        <w:t>these</w:t>
      </w:r>
      <w:r>
        <w:rPr>
          <w:rFonts w:asciiTheme="minorHAnsi" w:hAnsiTheme="minorHAnsi"/>
          <w:sz w:val="22"/>
          <w:szCs w:val="22"/>
        </w:rPr>
        <w:t xml:space="preserve"> sample sizes and includes ~40k participants. </w:t>
      </w:r>
    </w:p>
    <w:p w:rsidR="00D841F4" w:rsidRDefault="0089367C">
      <w:pPr>
        <w:framePr w:w="8028" w:h="4648" w:hRule="exact" w:wrap="auto" w:vAnchor="text" w:hAnchor="page" w:x="1858" w:y="1"/>
      </w:pPr>
      <w:r>
        <w:rPr>
          <w:rFonts w:asciiTheme="minorHAnsi" w:hAnsiTheme="minorHAnsi"/>
          <w:sz w:val="22"/>
          <w:szCs w:val="22"/>
        </w:rPr>
        <w:t>3) With th</w:t>
      </w:r>
      <w:r w:rsidR="00241875">
        <w:rPr>
          <w:rFonts w:asciiTheme="minorHAnsi" w:hAnsiTheme="minorHAnsi"/>
          <w:sz w:val="22"/>
          <w:szCs w:val="22"/>
        </w:rPr>
        <w:t>is</w:t>
      </w:r>
      <w:r>
        <w:rPr>
          <w:rFonts w:asciiTheme="minorHAnsi" w:hAnsiTheme="minorHAnsi"/>
          <w:sz w:val="22"/>
          <w:szCs w:val="22"/>
        </w:rPr>
        <w:t xml:space="preserve"> s</w:t>
      </w:r>
      <w:r>
        <w:rPr>
          <w:rFonts w:asciiTheme="minorHAnsi" w:hAnsiTheme="minorHAnsi"/>
          <w:sz w:val="22"/>
          <w:szCs w:val="22"/>
        </w:rPr>
        <w:t>ample size</w:t>
      </w:r>
      <w:r>
        <w:rPr>
          <w:rFonts w:asciiTheme="minorHAnsi" w:hAnsiTheme="minorHAnsi"/>
          <w:sz w:val="22"/>
          <w:szCs w:val="22"/>
        </w:rPr>
        <w:t xml:space="preserve"> available, we </w:t>
      </w:r>
      <w:r w:rsidR="00241875">
        <w:rPr>
          <w:rFonts w:asciiTheme="minorHAnsi" w:hAnsiTheme="minorHAnsi"/>
          <w:sz w:val="22"/>
          <w:szCs w:val="22"/>
        </w:rPr>
        <w:t>observed</w:t>
      </w:r>
      <w:r>
        <w:rPr>
          <w:rFonts w:asciiTheme="minorHAnsi" w:hAnsiTheme="minorHAnsi"/>
          <w:sz w:val="22"/>
          <w:szCs w:val="22"/>
        </w:rPr>
        <w:t xml:space="preserve"> significant effects in both datasets. All methods and datasets are explicitly described in </w:t>
      </w:r>
      <w:r w:rsidR="00241875">
        <w:rPr>
          <w:rFonts w:asciiTheme="minorHAnsi" w:hAnsiTheme="minorHAnsi"/>
          <w:sz w:val="22"/>
          <w:szCs w:val="22"/>
        </w:rPr>
        <w:t>Methods</w:t>
      </w:r>
      <w:r>
        <w:rPr>
          <w:rFonts w:asciiTheme="minorHAnsi" w:hAnsiTheme="minorHAnsi"/>
          <w:sz w:val="22"/>
          <w:szCs w:val="22"/>
        </w:rPr>
        <w:t>.</w:t>
      </w:r>
    </w:p>
    <w:p w:rsidR="00D841F4" w:rsidRDefault="00D841F4">
      <w:pPr>
        <w:framePr w:w="8028" w:h="4648" w:hRule="exact" w:wrap="auto" w:vAnchor="text" w:hAnchor="page" w:x="1858" w:y="1"/>
        <w:rPr>
          <w:rFonts w:asciiTheme="minorHAnsi" w:hAnsiTheme="minorHAnsi"/>
        </w:rPr>
      </w:pPr>
    </w:p>
    <w:p w:rsidR="00D841F4" w:rsidRDefault="00D841F4">
      <w:pPr>
        <w:framePr w:w="8028" w:h="4648" w:hRule="exact" w:wrap="auto" w:vAnchor="text" w:hAnchor="page" w:x="1858" w:y="1"/>
        <w:rPr>
          <w:rFonts w:asciiTheme="minorHAnsi" w:hAnsiTheme="minorHAnsi"/>
        </w:rPr>
      </w:pPr>
      <w:bookmarkStart w:id="0" w:name="_GoBack"/>
      <w:bookmarkEnd w:id="0"/>
    </w:p>
    <w:p w:rsidR="00D841F4" w:rsidRDefault="00D841F4">
      <w:pPr>
        <w:framePr w:w="8028" w:h="4648" w:hRule="exact" w:wrap="auto" w:vAnchor="text" w:hAnchor="page" w:x="1858" w:y="1"/>
        <w:rPr>
          <w:rFonts w:asciiTheme="minorHAnsi" w:hAnsiTheme="minorHAnsi"/>
        </w:rPr>
      </w:pPr>
    </w:p>
    <w:p w:rsidR="00D841F4" w:rsidRDefault="00D841F4">
      <w:pPr>
        <w:framePr w:w="8028" w:h="4648" w:hRule="exact" w:wrap="auto" w:vAnchor="text" w:hAnchor="page" w:x="1858" w:y="1"/>
        <w:rPr>
          <w:rFonts w:asciiTheme="minorHAnsi" w:hAnsiTheme="minorHAnsi"/>
        </w:rPr>
      </w:pPr>
    </w:p>
    <w:p w:rsidR="00D841F4" w:rsidRDefault="0089367C">
      <w:pPr>
        <w:pStyle w:val="ListParagraph"/>
        <w:numPr>
          <w:ilvl w:val="0"/>
          <w:numId w:val="1"/>
        </w:numPr>
        <w:rPr>
          <w:rFonts w:asciiTheme="minorHAnsi" w:hAnsiTheme="minorHAnsi"/>
          <w:sz w:val="22"/>
          <w:szCs w:val="22"/>
        </w:rPr>
      </w:pPr>
      <w:r>
        <w:rPr>
          <w:rFonts w:asciiTheme="minorHAnsi" w:hAnsiTheme="minorHAnsi"/>
          <w:sz w:val="22"/>
          <w:szCs w:val="22"/>
        </w:rPr>
        <w:t>You should report how often each experiment was performed</w:t>
      </w:r>
    </w:p>
    <w:p w:rsidR="00D841F4" w:rsidRDefault="0089367C">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w:t>
      </w:r>
      <w:r>
        <w:rPr>
          <w:rFonts w:asciiTheme="minorHAnsi" w:hAnsiTheme="minorHAnsi"/>
          <w:sz w:val="22"/>
          <w:szCs w:val="22"/>
        </w:rPr>
        <w:t>cal versus technical replication</w:t>
      </w:r>
    </w:p>
    <w:p w:rsidR="00D841F4" w:rsidRDefault="0089367C">
      <w:pPr>
        <w:pStyle w:val="ListParagraph"/>
        <w:numPr>
          <w:ilvl w:val="0"/>
          <w:numId w:val="1"/>
        </w:numPr>
        <w:rPr>
          <w:rFonts w:asciiTheme="minorHAnsi" w:hAnsiTheme="minorHAnsi"/>
          <w:sz w:val="22"/>
          <w:szCs w:val="22"/>
        </w:rPr>
      </w:pPr>
      <w:r>
        <w:rPr>
          <w:rFonts w:asciiTheme="minorHAnsi" w:hAnsiTheme="minorHAnsi"/>
          <w:sz w:val="22"/>
          <w:szCs w:val="22"/>
        </w:rPr>
        <w:t xml:space="preserve">The data obtained should be provided and </w:t>
      </w:r>
      <w:proofErr w:type="gramStart"/>
      <w:r>
        <w:rPr>
          <w:rFonts w:asciiTheme="minorHAnsi" w:hAnsiTheme="minorHAnsi"/>
          <w:sz w:val="22"/>
          <w:szCs w:val="22"/>
        </w:rPr>
        <w:t>sufficient</w:t>
      </w:r>
      <w:proofErr w:type="gramEnd"/>
      <w:r>
        <w:rPr>
          <w:rFonts w:asciiTheme="minorHAnsi" w:hAnsiTheme="minorHAnsi"/>
          <w:sz w:val="22"/>
          <w:szCs w:val="22"/>
        </w:rPr>
        <w:t xml:space="preserve"> information should be provided to indicate the number of independent biological and/or technical replicates</w:t>
      </w:r>
    </w:p>
    <w:p w:rsidR="00D841F4" w:rsidRDefault="0089367C">
      <w:pPr>
        <w:pStyle w:val="ListParagraph"/>
        <w:numPr>
          <w:ilvl w:val="0"/>
          <w:numId w:val="1"/>
        </w:numPr>
        <w:rPr>
          <w:rFonts w:asciiTheme="minorHAnsi" w:hAnsiTheme="minorHAnsi"/>
          <w:sz w:val="22"/>
          <w:szCs w:val="22"/>
        </w:rPr>
      </w:pPr>
      <w:r>
        <w:rPr>
          <w:rFonts w:asciiTheme="minorHAnsi" w:hAnsiTheme="minorHAnsi"/>
          <w:sz w:val="22"/>
          <w:szCs w:val="22"/>
        </w:rPr>
        <w:t xml:space="preserve">If you encountered any outliers, you should describe how these </w:t>
      </w:r>
      <w:r>
        <w:rPr>
          <w:rFonts w:asciiTheme="minorHAnsi" w:hAnsiTheme="minorHAnsi"/>
          <w:sz w:val="22"/>
          <w:szCs w:val="22"/>
        </w:rPr>
        <w:t>were handled</w:t>
      </w:r>
    </w:p>
    <w:p w:rsidR="00D841F4" w:rsidRDefault="0089367C">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rsidR="00D841F4" w:rsidRDefault="0089367C">
      <w:pPr>
        <w:pStyle w:val="ListParagraph"/>
        <w:numPr>
          <w:ilvl w:val="0"/>
          <w:numId w:val="1"/>
        </w:numPr>
        <w:rPr>
          <w:rFonts w:asciiTheme="minorHAnsi" w:hAnsiTheme="minorHAnsi"/>
          <w:sz w:val="22"/>
          <w:szCs w:val="22"/>
        </w:rPr>
      </w:pPr>
      <w:r>
        <w:rPr>
          <w:rFonts w:asciiTheme="minorHAnsi" w:hAnsiTheme="minorHAnsi"/>
          <w:sz w:val="22"/>
          <w:szCs w:val="22"/>
        </w:rPr>
        <w:lastRenderedPageBreak/>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rsidR="00D841F4" w:rsidRDefault="00D841F4">
      <w:pPr>
        <w:rPr>
          <w:rFonts w:asciiTheme="minorHAnsi" w:hAnsiTheme="minorHAnsi"/>
          <w:sz w:val="16"/>
          <w:szCs w:val="16"/>
        </w:rPr>
      </w:pPr>
    </w:p>
    <w:p w:rsidR="00D841F4" w:rsidRDefault="0089367C">
      <w:pPr>
        <w:rPr>
          <w:rFonts w:asciiTheme="minorHAnsi" w:hAnsiTheme="minorHAnsi"/>
          <w:sz w:val="22"/>
          <w:szCs w:val="22"/>
          <w:lang w:val="en-GB"/>
        </w:rPr>
      </w:pPr>
      <w:r>
        <w:rPr>
          <w:rFonts w:asciiTheme="minorHAnsi" w:hAnsiTheme="minorHAnsi"/>
          <w:sz w:val="22"/>
          <w:szCs w:val="22"/>
          <w:lang w:val="en-GB"/>
        </w:rPr>
        <w:t xml:space="preserve">Please </w:t>
      </w:r>
      <w:r>
        <w:rPr>
          <w:rFonts w:asciiTheme="minorHAnsi" w:hAnsiTheme="minorHAnsi"/>
          <w:sz w:val="22"/>
          <w:szCs w:val="22"/>
          <w:lang w:val="en-GB"/>
        </w:rPr>
        <w:t>outline where this information can be found within the submission (e.g., sections or figure legends), or explain why this information doesn’t apply to your submission:</w:t>
      </w:r>
    </w:p>
    <w:p w:rsidR="00D841F4" w:rsidRDefault="00D841F4">
      <w:pPr>
        <w:rPr>
          <w:rFonts w:asciiTheme="minorHAnsi" w:hAnsiTheme="minorHAnsi"/>
          <w:b/>
          <w:bCs/>
        </w:rPr>
      </w:pPr>
    </w:p>
    <w:p w:rsidR="00241875" w:rsidRDefault="00241875">
      <w:pPr>
        <w:rPr>
          <w:rFonts w:asciiTheme="minorHAnsi" w:hAnsiTheme="minorHAnsi"/>
          <w:b/>
          <w:bCs/>
        </w:rPr>
      </w:pPr>
    </w:p>
    <w:p w:rsidR="00D841F4" w:rsidRDefault="0089367C">
      <w:pPr>
        <w:framePr w:w="7817" w:h="1510" w:hRule="exact" w:wrap="auto" w:vAnchor="text" w:hAnchor="page" w:x="1858" w:y="1"/>
      </w:pPr>
      <w:r>
        <w:rPr>
          <w:rFonts w:asciiTheme="minorHAnsi" w:hAnsiTheme="minorHAnsi"/>
        </w:rPr>
        <w:t>We tested association of protein-truncating variant burden with lifespan in two indep</w:t>
      </w:r>
      <w:r>
        <w:rPr>
          <w:rFonts w:asciiTheme="minorHAnsi" w:hAnsiTheme="minorHAnsi"/>
        </w:rPr>
        <w:t>endent WES datasets, which represent</w:t>
      </w:r>
      <w:r w:rsidR="00241875">
        <w:rPr>
          <w:rFonts w:asciiTheme="minorHAnsi" w:hAnsiTheme="minorHAnsi"/>
        </w:rPr>
        <w:t>s</w:t>
      </w:r>
      <w:r>
        <w:rPr>
          <w:rFonts w:asciiTheme="minorHAnsi" w:hAnsiTheme="minorHAnsi"/>
        </w:rPr>
        <w:t xml:space="preserve"> two biological replicates. Exclusion and inclusion criteria for both datasets could be found in the Data filtering section of Materials and Methods.</w:t>
      </w:r>
    </w:p>
    <w:p w:rsidR="00D841F4" w:rsidRDefault="0089367C">
      <w:pPr>
        <w:rPr>
          <w:rFonts w:asciiTheme="minorHAnsi" w:hAnsiTheme="minorHAnsi"/>
          <w:sz w:val="22"/>
          <w:szCs w:val="22"/>
        </w:rPr>
      </w:pPr>
      <w:r>
        <w:rPr>
          <w:rFonts w:asciiTheme="minorHAnsi" w:hAnsiTheme="minorHAnsi"/>
          <w:b/>
          <w:bCs/>
          <w:sz w:val="22"/>
          <w:szCs w:val="22"/>
        </w:rPr>
        <w:t>Statistical reporting</w:t>
      </w:r>
    </w:p>
    <w:p w:rsidR="00D841F4" w:rsidRDefault="0089367C">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 be described</w:t>
      </w:r>
      <w:r>
        <w:rPr>
          <w:rFonts w:asciiTheme="minorHAnsi" w:hAnsiTheme="minorHAnsi"/>
          <w:sz w:val="22"/>
          <w:szCs w:val="22"/>
        </w:rPr>
        <w:t xml:space="preserve"> and justified</w:t>
      </w:r>
    </w:p>
    <w:p w:rsidR="00D841F4" w:rsidRDefault="0089367C">
      <w:pPr>
        <w:pStyle w:val="ListParagraph"/>
        <w:numPr>
          <w:ilvl w:val="0"/>
          <w:numId w:val="2"/>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rsidR="00D841F4" w:rsidRDefault="0089367C">
      <w:pPr>
        <w:pStyle w:val="ListParagraph"/>
        <w:numPr>
          <w:ilvl w:val="0"/>
          <w:numId w:val="2"/>
        </w:numPr>
        <w:rPr>
          <w:rFonts w:asciiTheme="minorHAnsi" w:hAnsiTheme="minorHAnsi"/>
          <w:sz w:val="22"/>
          <w:szCs w:val="22"/>
          <w:lang w:val="en-GB"/>
        </w:rPr>
      </w:pPr>
      <w:r>
        <w:rPr>
          <w:rFonts w:asciiTheme="minorHAnsi" w:hAnsiTheme="minorHAnsi"/>
          <w:sz w:val="22"/>
          <w:szCs w:val="22"/>
        </w:rPr>
        <w:t>For each experiment, you should identify the statistical tests used, exact values of N, definitions of center, methods of mult</w:t>
      </w:r>
      <w:r>
        <w:rPr>
          <w:rFonts w:asciiTheme="minorHAnsi" w:hAnsiTheme="minorHAnsi"/>
          <w:sz w:val="22"/>
          <w:szCs w:val="22"/>
        </w:rPr>
        <w:t xml:space="preserve">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rsidR="00D841F4" w:rsidRDefault="0089367C">
      <w:pPr>
        <w:pStyle w:val="ListParagraph"/>
        <w:numPr>
          <w:ilvl w:val="0"/>
          <w:numId w:val="2"/>
        </w:numPr>
        <w:rPr>
          <w:rFonts w:asciiTheme="minorHAnsi" w:hAnsiTheme="minorHAnsi"/>
          <w:sz w:val="22"/>
          <w:szCs w:val="22"/>
          <w:lang w:val="en-GB"/>
        </w:rPr>
      </w:pPr>
      <w:r>
        <w:rPr>
          <w:rFonts w:asciiTheme="minorHAnsi" w:hAnsiTheme="minorHAnsi"/>
          <w:sz w:val="22"/>
          <w:szCs w:val="22"/>
        </w:rPr>
        <w:t xml:space="preserve">Report exact p-values wherever possible </w:t>
      </w:r>
      <w:r>
        <w:rPr>
          <w:rFonts w:asciiTheme="minorHAnsi" w:hAnsiTheme="minorHAnsi"/>
          <w:sz w:val="22"/>
          <w:szCs w:val="22"/>
        </w:rPr>
        <w:t>alongside the summary statistics and 95% confidence intervals. These should be reported for all key questions and not only when the p-value is less than 0.05.</w:t>
      </w:r>
    </w:p>
    <w:p w:rsidR="00D841F4" w:rsidRDefault="00D841F4">
      <w:pPr>
        <w:rPr>
          <w:rFonts w:asciiTheme="minorHAnsi" w:hAnsiTheme="minorHAnsi"/>
          <w:sz w:val="16"/>
          <w:szCs w:val="16"/>
          <w:lang w:val="en-GB"/>
        </w:rPr>
      </w:pPr>
    </w:p>
    <w:p w:rsidR="00D841F4" w:rsidRDefault="0089367C">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w:t>
      </w:r>
      <w:r>
        <w:rPr>
          <w:rFonts w:asciiTheme="minorHAnsi" w:hAnsiTheme="minorHAnsi"/>
          <w:sz w:val="22"/>
          <w:szCs w:val="22"/>
          <w:lang w:val="en-GB"/>
        </w:rPr>
        <w:t>re legends), or explain why this information doesn’t apply to your submission:</w:t>
      </w:r>
    </w:p>
    <w:p w:rsidR="00D841F4" w:rsidRDefault="00D841F4">
      <w:pPr>
        <w:rPr>
          <w:rFonts w:asciiTheme="minorHAnsi" w:hAnsiTheme="minorHAnsi"/>
          <w:bCs/>
          <w:sz w:val="22"/>
          <w:szCs w:val="22"/>
        </w:rPr>
      </w:pPr>
    </w:p>
    <w:p w:rsidR="00D841F4" w:rsidRDefault="0089367C">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w:t>
      </w:r>
      <w:r>
        <w:rPr>
          <w:rFonts w:asciiTheme="minorHAnsi" w:hAnsiTheme="minorHAnsi"/>
          <w:bCs/>
          <w:sz w:val="22"/>
          <w:szCs w:val="22"/>
        </w:rPr>
        <w:t>ipt.)</w:t>
      </w:r>
    </w:p>
    <w:p w:rsidR="00D841F4" w:rsidRDefault="0089367C">
      <w:pPr>
        <w:framePr w:w="7817" w:h="1134" w:hRule="exact" w:wrap="auto" w:vAnchor="text" w:hAnchor="page" w:x="1904" w:y="21"/>
      </w:pPr>
      <w:r>
        <w:rPr>
          <w:rFonts w:asciiTheme="minorHAnsi" w:hAnsiTheme="minorHAnsi"/>
          <w:sz w:val="22"/>
          <w:szCs w:val="22"/>
        </w:rPr>
        <w:t xml:space="preserve">Information on statistical analysis and sample sizes could be found in the caption for each figure. 95% confidence intervals for Cox proportional hazards model are reported within Results section and plotted in Figures 1, 2, 3, 5A (inset). </w:t>
      </w:r>
    </w:p>
    <w:p w:rsidR="00D841F4" w:rsidRDefault="00D841F4">
      <w:pPr>
        <w:rPr>
          <w:rFonts w:asciiTheme="minorHAnsi" w:hAnsiTheme="minorHAnsi"/>
          <w:b/>
        </w:rPr>
      </w:pPr>
    </w:p>
    <w:p w:rsidR="00D841F4" w:rsidRDefault="0089367C">
      <w:pPr>
        <w:rPr>
          <w:rFonts w:asciiTheme="minorHAnsi" w:hAnsiTheme="minorHAnsi"/>
          <w:b/>
          <w:sz w:val="22"/>
          <w:szCs w:val="22"/>
        </w:rPr>
      </w:pPr>
      <w:r>
        <w:rPr>
          <w:rFonts w:asciiTheme="minorHAnsi" w:hAnsiTheme="minorHAnsi"/>
          <w:b/>
          <w:sz w:val="22"/>
          <w:szCs w:val="22"/>
        </w:rPr>
        <w:t>Group al</w:t>
      </w:r>
      <w:r>
        <w:rPr>
          <w:rFonts w:asciiTheme="minorHAnsi" w:hAnsiTheme="minorHAnsi"/>
          <w:b/>
          <w:sz w:val="22"/>
          <w:szCs w:val="22"/>
        </w:rPr>
        <w:t>location</w:t>
      </w:r>
    </w:p>
    <w:p w:rsidR="00D841F4" w:rsidRDefault="0089367C">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rsidR="00D841F4" w:rsidRDefault="0089367C">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masking</w:t>
      </w:r>
      <w:r>
        <w:rPr>
          <w:rFonts w:asciiTheme="minorHAnsi" w:hAnsiTheme="minorHAnsi"/>
          <w:sz w:val="22"/>
          <w:szCs w:val="22"/>
          <w:lang w:val="en-GB"/>
        </w:rPr>
        <w:t xml:space="preserve"> was used during group allocation, data collection and/or data analysis</w:t>
      </w:r>
    </w:p>
    <w:p w:rsidR="00D841F4" w:rsidRDefault="00D841F4">
      <w:pPr>
        <w:rPr>
          <w:rFonts w:asciiTheme="minorHAnsi" w:hAnsiTheme="minorHAnsi"/>
          <w:b/>
          <w:sz w:val="16"/>
          <w:szCs w:val="16"/>
        </w:rPr>
      </w:pPr>
    </w:p>
    <w:p w:rsidR="00D841F4" w:rsidRDefault="0089367C">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rsidR="00D841F4" w:rsidRDefault="00D841F4">
      <w:pPr>
        <w:rPr>
          <w:rFonts w:asciiTheme="minorHAnsi" w:hAnsiTheme="minorHAnsi"/>
          <w:b/>
        </w:rPr>
      </w:pPr>
    </w:p>
    <w:p w:rsidR="00D841F4" w:rsidRDefault="0089367C">
      <w:pPr>
        <w:rPr>
          <w:rFonts w:asciiTheme="minorHAnsi" w:hAnsiTheme="minorHAnsi"/>
          <w:b/>
          <w:sz w:val="22"/>
          <w:szCs w:val="22"/>
        </w:rPr>
      </w:pPr>
      <w:r>
        <w:rPr>
          <w:rFonts w:asciiTheme="minorHAnsi" w:hAnsiTheme="minorHAnsi"/>
          <w:b/>
          <w:sz w:val="22"/>
          <w:szCs w:val="22"/>
        </w:rPr>
        <w:t>Additio</w:t>
      </w:r>
      <w:r>
        <w:rPr>
          <w:rFonts w:asciiTheme="minorHAnsi" w:hAnsiTheme="minorHAnsi"/>
          <w:b/>
          <w:sz w:val="22"/>
          <w:szCs w:val="22"/>
        </w:rPr>
        <w:t>nal data files (“source data”)</w:t>
      </w:r>
    </w:p>
    <w:p w:rsidR="00D841F4" w:rsidRDefault="0089367C">
      <w:pPr>
        <w:framePr w:w="7817" w:h="1088" w:hRule="exact" w:wrap="auto" w:vAnchor="text" w:hAnchor="page" w:x="1904" w:y="1"/>
      </w:pPr>
      <w:r>
        <w:rPr>
          <w:rFonts w:asciiTheme="minorHAnsi" w:hAnsiTheme="minorHAnsi"/>
          <w:sz w:val="22"/>
          <w:szCs w:val="22"/>
        </w:rPr>
        <w:t xml:space="preserve">Samples were allocated based on </w:t>
      </w:r>
      <w:r w:rsidR="00241875">
        <w:rPr>
          <w:rFonts w:asciiTheme="minorHAnsi" w:hAnsiTheme="minorHAnsi"/>
          <w:sz w:val="22"/>
          <w:szCs w:val="22"/>
        </w:rPr>
        <w:t xml:space="preserve">data </w:t>
      </w:r>
      <w:r>
        <w:rPr>
          <w:rFonts w:asciiTheme="minorHAnsi" w:hAnsiTheme="minorHAnsi"/>
          <w:sz w:val="22"/>
          <w:szCs w:val="22"/>
        </w:rPr>
        <w:t>source</w:t>
      </w:r>
      <w:r w:rsidR="00241875">
        <w:rPr>
          <w:rFonts w:asciiTheme="minorHAnsi" w:hAnsiTheme="minorHAnsi"/>
          <w:sz w:val="22"/>
          <w:szCs w:val="22"/>
        </w:rPr>
        <w:t>s</w:t>
      </w:r>
      <w:r>
        <w:rPr>
          <w:rFonts w:asciiTheme="minorHAnsi" w:hAnsiTheme="minorHAnsi"/>
          <w:sz w:val="22"/>
          <w:szCs w:val="22"/>
        </w:rPr>
        <w:t xml:space="preserve">: UKB and UKBBN subjects were analyzed independently. </w:t>
      </w:r>
    </w:p>
    <w:p w:rsidR="00D841F4" w:rsidRDefault="0089367C">
      <w:pPr>
        <w:pStyle w:val="ListParagraph"/>
        <w:numPr>
          <w:ilvl w:val="0"/>
          <w:numId w:val="5"/>
        </w:numPr>
        <w:rPr>
          <w:rFonts w:asciiTheme="minorHAnsi" w:hAnsiTheme="minorHAnsi"/>
          <w:sz w:val="22"/>
          <w:szCs w:val="22"/>
        </w:rPr>
      </w:pPr>
      <w:r>
        <w:rPr>
          <w:rFonts w:asciiTheme="minorHAnsi" w:hAnsiTheme="minorHAnsi"/>
          <w:sz w:val="22"/>
          <w:szCs w:val="22"/>
        </w:rPr>
        <w:lastRenderedPageBreak/>
        <w:t xml:space="preserve">We encourage you to upload relevant additional data files, such as numerical data that are represented as a graph in a </w:t>
      </w:r>
      <w:r>
        <w:rPr>
          <w:rFonts w:asciiTheme="minorHAnsi" w:hAnsiTheme="minorHAnsi"/>
          <w:sz w:val="22"/>
          <w:szCs w:val="22"/>
        </w:rPr>
        <w:t>figure, or as a summary table</w:t>
      </w:r>
    </w:p>
    <w:p w:rsidR="00D841F4" w:rsidRDefault="0089367C">
      <w:pPr>
        <w:pStyle w:val="ListParagraph"/>
        <w:numPr>
          <w:ilvl w:val="0"/>
          <w:numId w:val="4"/>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rsidR="00D841F4" w:rsidRDefault="0089367C">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rsidR="00D841F4" w:rsidRDefault="0089367C">
      <w:pPr>
        <w:pStyle w:val="ListParagraph"/>
        <w:numPr>
          <w:ilvl w:val="0"/>
          <w:numId w:val="4"/>
        </w:numPr>
        <w:rPr>
          <w:rFonts w:asciiTheme="minorHAnsi" w:hAnsiTheme="minorHAnsi"/>
          <w:sz w:val="22"/>
          <w:szCs w:val="22"/>
        </w:rPr>
      </w:pPr>
      <w:r>
        <w:rPr>
          <w:rFonts w:asciiTheme="minorHAnsi" w:hAnsiTheme="minorHAnsi"/>
          <w:sz w:val="22"/>
          <w:szCs w:val="22"/>
        </w:rPr>
        <w:t>Include code</w:t>
      </w:r>
      <w:r>
        <w:rPr>
          <w:rFonts w:asciiTheme="minorHAnsi" w:hAnsiTheme="minorHAnsi"/>
          <w:sz w:val="22"/>
          <w:szCs w:val="22"/>
        </w:rPr>
        <w:t xml:space="preserv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rsidR="00D841F4" w:rsidRDefault="0089367C">
      <w:pPr>
        <w:pStyle w:val="ListParagraph"/>
        <w:numPr>
          <w:ilvl w:val="0"/>
          <w:numId w:val="4"/>
        </w:numPr>
        <w:rPr>
          <w:rFonts w:asciiTheme="minorHAnsi" w:hAnsiTheme="minorHAnsi"/>
          <w:sz w:val="22"/>
          <w:szCs w:val="22"/>
        </w:rPr>
      </w:pPr>
      <w:r>
        <w:rPr>
          <w:rFonts w:asciiTheme="minorHAnsi" w:hAnsiTheme="minorHAnsi"/>
          <w:sz w:val="22"/>
          <w:szCs w:val="22"/>
        </w:rPr>
        <w:t>Avoid stating that data files are “available upon request”</w:t>
      </w:r>
    </w:p>
    <w:p w:rsidR="00D841F4" w:rsidRDefault="00D841F4">
      <w:pPr>
        <w:rPr>
          <w:rFonts w:asciiTheme="minorHAnsi" w:hAnsiTheme="minorHAnsi"/>
          <w:sz w:val="16"/>
          <w:szCs w:val="16"/>
        </w:rPr>
      </w:pPr>
    </w:p>
    <w:p w:rsidR="00D841F4" w:rsidRDefault="0089367C">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rsidR="00D841F4" w:rsidRDefault="00D841F4"/>
    <w:p w:rsidR="00D841F4" w:rsidRDefault="0089367C">
      <w:pPr>
        <w:framePr w:w="7817" w:h="1088" w:hRule="exact" w:wrap="auto" w:vAnchor="text" w:hAnchor="page" w:x="1904" w:y="1"/>
      </w:pPr>
      <w:r>
        <w:rPr>
          <w:rFonts w:asciiTheme="minorHAnsi" w:hAnsiTheme="minorHAnsi"/>
          <w:sz w:val="22"/>
          <w:szCs w:val="22"/>
        </w:rPr>
        <w:t xml:space="preserve">R code used for statistical analysis will be uploaded to </w:t>
      </w:r>
      <w:proofErr w:type="spellStart"/>
      <w:r>
        <w:rPr>
          <w:rFonts w:asciiTheme="minorHAnsi" w:hAnsiTheme="minorHAnsi"/>
          <w:sz w:val="22"/>
          <w:szCs w:val="22"/>
        </w:rPr>
        <w:t>Github</w:t>
      </w:r>
      <w:proofErr w:type="spellEnd"/>
      <w:r>
        <w:rPr>
          <w:rFonts w:asciiTheme="minorHAnsi" w:hAnsiTheme="minorHAnsi"/>
          <w:sz w:val="22"/>
          <w:szCs w:val="22"/>
        </w:rPr>
        <w:t xml:space="preserve"> repository </w:t>
      </w:r>
      <w:hyperlink r:id="rId11">
        <w:bookmarkStart w:id="1" w:name="_GoBack1"/>
        <w:bookmarkEnd w:id="1"/>
        <w:r>
          <w:rPr>
            <w:rStyle w:val="InternetLink"/>
          </w:rPr>
          <w:t>https://github.com/azenin</w:t>
        </w:r>
      </w:hyperlink>
    </w:p>
    <w:sectPr w:rsidR="00D841F4">
      <w:headerReference w:type="default" r:id="rId12"/>
      <w:footerReference w:type="default" r:id="rId13"/>
      <w:pgSz w:w="11906" w:h="16838"/>
      <w:pgMar w:top="1440" w:right="1797" w:bottom="993" w:left="1843"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7C" w:rsidRDefault="0089367C">
      <w:r>
        <w:separator/>
      </w:r>
    </w:p>
  </w:endnote>
  <w:endnote w:type="continuationSeparator" w:id="0">
    <w:p w:rsidR="0089367C" w:rsidRDefault="0089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Lucida Grande">
    <w:altName w:val="Segoe UI"/>
    <w:charset w:val="01"/>
    <w:family w:val="roman"/>
    <w:pitch w:val="variable"/>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1"/>
    <w:family w:val="swiss"/>
    <w:pitch w:val="variable"/>
    <w:sig w:usb0="20000A87" w:usb1="00000000" w:usb2="00000000"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F4" w:rsidRDefault="0089367C">
    <w:pPr>
      <w:pStyle w:val="Footer"/>
      <w:tabs>
        <w:tab w:val="right" w:pos="9214"/>
      </w:tabs>
      <w:ind w:left="-709" w:right="360"/>
      <w:rPr>
        <w:rFonts w:ascii="Arial" w:hAnsi="Arial"/>
        <w:sz w:val="16"/>
        <w:szCs w:val="16"/>
      </w:rPr>
    </w:pPr>
    <w:r>
      <w:rPr>
        <w:noProof/>
      </w:rPr>
      <mc:AlternateContent>
        <mc:Choice Requires="wps">
          <w:drawing>
            <wp:anchor distT="0" distB="0" distL="0" distR="0" simplePos="0" relativeHeight="5" behindDoc="1" locked="0" layoutInCell="1" allowOverlap="1">
              <wp:simplePos x="0" y="0"/>
              <wp:positionH relativeFrom="page">
                <wp:posOffset>6313805</wp:posOffset>
              </wp:positionH>
              <wp:positionV relativeFrom="paragraph">
                <wp:posOffset>123825</wp:posOffset>
              </wp:positionV>
              <wp:extent cx="81915" cy="147320"/>
              <wp:effectExtent l="0" t="0" r="0" b="0"/>
              <wp:wrapSquare wrapText="largest"/>
              <wp:docPr id="2" name="Frame6"/>
              <wp:cNvGraphicFramePr/>
              <a:graphic xmlns:a="http://schemas.openxmlformats.org/drawingml/2006/main">
                <a:graphicData uri="http://schemas.microsoft.com/office/word/2010/wordprocessingShape">
                  <wps:wsp>
                    <wps:cNvSpPr/>
                    <wps:spPr>
                      <a:xfrm>
                        <a:off x="0" y="0"/>
                        <a:ext cx="81360" cy="146520"/>
                      </a:xfrm>
                      <a:prstGeom prst="rect">
                        <a:avLst/>
                      </a:prstGeom>
                      <a:noFill/>
                      <a:ln>
                        <a:noFill/>
                      </a:ln>
                    </wps:spPr>
                    <wps:style>
                      <a:lnRef idx="0">
                        <a:scrgbClr r="0" g="0" b="0"/>
                      </a:lnRef>
                      <a:fillRef idx="0">
                        <a:scrgbClr r="0" g="0" b="0"/>
                      </a:fillRef>
                      <a:effectRef idx="0">
                        <a:scrgbClr r="0" g="0" b="0"/>
                      </a:effectRef>
                      <a:fontRef idx="minor"/>
                    </wps:style>
                    <wps:txbx>
                      <w:txbxContent>
                        <w:p w:rsidR="00D841F4" w:rsidRDefault="0089367C">
                          <w:pPr>
                            <w:pStyle w:val="Footer"/>
                          </w:pPr>
                          <w:r>
                            <w:rPr>
                              <w:rStyle w:val="PageNumber"/>
                              <w:rFonts w:ascii="Calibri" w:hAnsi="Calibri"/>
                              <w:sz w:val="20"/>
                              <w:szCs w:val="20"/>
                            </w:rPr>
                            <w:fldChar w:fldCharType="begin"/>
                          </w:r>
                          <w:r>
                            <w:rPr>
                              <w:rStyle w:val="PageNumber"/>
                              <w:rFonts w:ascii="Calibri" w:hAnsi="Calibri"/>
                              <w:sz w:val="20"/>
                              <w:szCs w:val="20"/>
                            </w:rPr>
                            <w:instrText>PAGE</w:instrText>
                          </w:r>
                          <w:r>
                            <w:rPr>
                              <w:rStyle w:val="PageNumber"/>
                              <w:rFonts w:ascii="Calibri" w:hAnsi="Calibri"/>
                              <w:sz w:val="20"/>
                              <w:szCs w:val="20"/>
                            </w:rPr>
                            <w:fldChar w:fldCharType="separate"/>
                          </w:r>
                          <w:r>
                            <w:rPr>
                              <w:rStyle w:val="PageNumber"/>
                              <w:rFonts w:ascii="Calibri" w:hAnsi="Calibri"/>
                              <w:sz w:val="20"/>
                              <w:szCs w:val="20"/>
                            </w:rPr>
                            <w:t>4</w:t>
                          </w:r>
                          <w:r>
                            <w:rPr>
                              <w:rStyle w:val="PageNumber"/>
                              <w:rFonts w:ascii="Calibri" w:hAnsi="Calibri"/>
                              <w:sz w:val="20"/>
                              <w:szCs w:val="20"/>
                            </w:rPr>
                            <w:fldChar w:fldCharType="end"/>
                          </w:r>
                        </w:p>
                      </w:txbxContent>
                    </wps:txbx>
                    <wps:bodyPr lIns="0" tIns="0" rIns="0" bIns="0">
                      <a:spAutoFit/>
                    </wps:bodyPr>
                  </wps:wsp>
                </a:graphicData>
              </a:graphic>
            </wp:anchor>
          </w:drawing>
        </mc:Choice>
        <mc:Fallback>
          <w:pict>
            <v:rect id="shape_0" ID="Frame6" fillcolor="white" stroked="f" style="position:absolute;margin-left:497.15pt;margin-top:9.75pt;width:6.35pt;height:11.5pt;mso-position-horizontal-relative:page">
              <w10:wrap type="square"/>
              <v:fill o:detectmouseclick="t" type="solid" color2="black" opacity="0"/>
              <v:stroke color="#3465a4" joinstyle="round" endcap="flat"/>
              <v:textbox>
                <w:txbxContent>
                  <w:p>
                    <w:pPr>
                      <w:pStyle w:val="Footer"/>
                      <w:rPr/>
                    </w:pPr>
                    <w:r>
                      <w:rPr>
                        <w:rStyle w:val="Pagenumber"/>
                        <w:rFonts w:ascii="Calibri" w:hAnsi="Calibri"/>
                        <w:color w:val="auto"/>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4</w:t>
                    </w:r>
                    <w:r>
                      <w:rPr>
                        <w:rStyle w:val="Pagenumber"/>
                        <w:sz w:val="20"/>
                        <w:szCs w:val="20"/>
                        <w:rFonts w:ascii="Calibri" w:hAnsi="Calibri"/>
                      </w:rPr>
                      <w:fldChar w:fldCharType="end"/>
                    </w:r>
                  </w:p>
                </w:txbxContent>
              </v:textbox>
            </v:rect>
          </w:pict>
        </mc:Fallback>
      </mc:AlternateContent>
    </w:r>
    <w:r>
      <w:rPr>
        <w:rFonts w:ascii="Arial" w:hAnsi="Arial"/>
        <w:sz w:val="16"/>
        <w:szCs w:val="16"/>
      </w:rPr>
      <w:t>eLife Sciences Publication</w:t>
    </w:r>
    <w:r>
      <w:rPr>
        <w:rFonts w:ascii="Arial" w:hAnsi="Arial"/>
        <w:sz w:val="16"/>
        <w:szCs w:val="16"/>
      </w:rPr>
      <w:t>s, Ltd is a limited liability non-profit non-stock corporation incorporated in the State of Delaware, USA, with company number 5030732, and is registered in the UK with company number FC030576 and branch number BR015634 at the address 1st Floor, 24 Hills R</w:t>
    </w:r>
    <w:r>
      <w:rPr>
        <w:rFonts w:ascii="Arial" w:hAnsi="Arial"/>
        <w:sz w:val="16"/>
        <w:szCs w:val="16"/>
      </w:rPr>
      <w:t>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7C" w:rsidRDefault="0089367C">
      <w:r>
        <w:separator/>
      </w:r>
    </w:p>
  </w:footnote>
  <w:footnote w:type="continuationSeparator" w:id="0">
    <w:p w:rsidR="0089367C" w:rsidRDefault="00893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F4" w:rsidRDefault="0089367C">
    <w:pPr>
      <w:pStyle w:val="Header"/>
      <w:ind w:left="-1134"/>
    </w:pPr>
    <w:r>
      <w:rPr>
        <w:noProof/>
      </w:rPr>
      <w:drawing>
        <wp:inline distT="0" distB="0" distL="0" distR="0">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7EB3"/>
    <w:multiLevelType w:val="multilevel"/>
    <w:tmpl w:val="FF7CD8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F1E54A6"/>
    <w:multiLevelType w:val="multilevel"/>
    <w:tmpl w:val="7868A3E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A408AE"/>
    <w:multiLevelType w:val="multilevel"/>
    <w:tmpl w:val="3E8CE6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33A2E18"/>
    <w:multiLevelType w:val="multilevel"/>
    <w:tmpl w:val="0E8418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FAC6363"/>
    <w:multiLevelType w:val="multilevel"/>
    <w:tmpl w:val="46B6357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89A73C1"/>
    <w:multiLevelType w:val="multilevel"/>
    <w:tmpl w:val="F994470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4"/>
    <w:rsid w:val="00241875"/>
    <w:rsid w:val="0089367C"/>
    <w:rsid w:val="00D841F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649F"/>
  <w15:docId w15:val="{B1A2BBFE-E726-469F-B158-A44A080E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bCs/>
      <w:sz w:val="22"/>
      <w:szCs w:val="22"/>
      <w:lang w:val="en-GB"/>
    </w:rPr>
  </w:style>
  <w:style w:type="character" w:customStyle="1" w:styleId="ListLabel5">
    <w:name w:val="ListLabel 5"/>
    <w:qFormat/>
    <w:rPr>
      <w:rFonts w:asciiTheme="minorHAnsi" w:hAnsiTheme="minorHAnsi"/>
      <w:bCs/>
      <w:sz w:val="22"/>
      <w:szCs w:val="22"/>
    </w:rPr>
  </w:style>
  <w:style w:type="character" w:customStyle="1" w:styleId="ListLabel6">
    <w:name w:val="ListLabel 6"/>
    <w:qFormat/>
    <w:rPr>
      <w:rFonts w:cs="Symbol"/>
      <w:sz w:val="22"/>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b/>
      <w:sz w:val="22"/>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sz w:val="22"/>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sz w:val="22"/>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Theme="minorHAnsi" w:hAnsiTheme="minorHAnsi"/>
      <w:bCs/>
      <w:sz w:val="22"/>
      <w:szCs w:val="22"/>
      <w:lang w:val="en-GB"/>
    </w:rPr>
  </w:style>
  <w:style w:type="character" w:customStyle="1" w:styleId="ListLabel52">
    <w:name w:val="ListLabel 52"/>
    <w:qFormat/>
    <w:rPr>
      <w:rFonts w:asciiTheme="minorHAnsi" w:hAnsiTheme="minorHAnsi"/>
      <w:bCs/>
      <w:sz w:val="22"/>
      <w:szCs w:val="22"/>
    </w:rPr>
  </w:style>
  <w:style w:type="character" w:customStyle="1" w:styleId="ListLabel53">
    <w:name w:val="ListLabel 53"/>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zen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2B13-2228-45A9-A3E8-D8E5EE7B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Gladyshev, Vadim N.,Ph.D.</cp:lastModifiedBy>
  <cp:revision>2</cp:revision>
  <dcterms:created xsi:type="dcterms:W3CDTF">2019-11-22T04:17:00Z</dcterms:created>
  <dcterms:modified xsi:type="dcterms:W3CDTF">2019-11-22T04:17:00Z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