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6A98D4" w:rsidR="00877644" w:rsidRPr="00125190" w:rsidRDefault="0029403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we got unexpected data from our exploratory in vivo experiments, no sample size assessment was done during the study design. We thus proceeded one step at a time, and decided to adapt the sample size to use for each experiment after getting preliminary data and analyzing their standard deviations.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AA6B85" w:rsidR="00B330BD" w:rsidRPr="00FC69E3" w:rsidRDefault="002940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C69E3">
        <w:rPr>
          <w:rFonts w:asciiTheme="minorHAnsi" w:hAnsiTheme="minorHAnsi" w:cstheme="minorHAnsi"/>
          <w:sz w:val="22"/>
          <w:szCs w:val="22"/>
        </w:rPr>
        <w:t xml:space="preserve">At least, each experiment was done three times. No outliers were excluded. Microarrays have been deposited in GEO database (GSE134553). They are </w:t>
      </w:r>
      <w:r w:rsidR="00B53DD3">
        <w:rPr>
          <w:rFonts w:asciiTheme="minorHAnsi" w:hAnsiTheme="minorHAnsi" w:cstheme="minorHAnsi"/>
          <w:sz w:val="22"/>
          <w:szCs w:val="22"/>
        </w:rPr>
        <w:t>publicly available.</w:t>
      </w:r>
    </w:p>
    <w:p w14:paraId="7F5BC0E9" w14:textId="0388793D" w:rsidR="00294031" w:rsidRPr="00FC69E3" w:rsidRDefault="0029403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C69E3">
        <w:rPr>
          <w:rFonts w:asciiTheme="minorHAnsi" w:hAnsiTheme="minorHAnsi" w:cstheme="minorHAnsi"/>
          <w:sz w:val="22"/>
          <w:szCs w:val="22"/>
        </w:rPr>
        <w:t>A biological replicated consists in the analysis of independent mice, or independent experiments for in vitro assessments. The technical replicate consists in a second measurement of one biological sample.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259FC02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AC813D" w:rsidR="0015519A" w:rsidRPr="00505C51" w:rsidRDefault="0029403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Materials and Methods. The exact number of biological replicates is mentioned in each figure legend. </w:t>
      </w:r>
      <w:r w:rsidR="00B53DD3">
        <w:rPr>
          <w:rFonts w:asciiTheme="minorHAnsi" w:hAnsiTheme="minorHAnsi"/>
          <w:sz w:val="22"/>
          <w:szCs w:val="22"/>
        </w:rPr>
        <w:t>The raw data are presented in the graphs when n&lt;10 with some exceptions f</w:t>
      </w:r>
      <w:r>
        <w:rPr>
          <w:rFonts w:asciiTheme="minorHAnsi" w:hAnsiTheme="minorHAnsi"/>
          <w:sz w:val="22"/>
          <w:szCs w:val="22"/>
        </w:rPr>
        <w:t>or a greater clarity of the graphs</w:t>
      </w:r>
      <w:r w:rsidR="00B53DD3">
        <w:rPr>
          <w:rFonts w:asciiTheme="minorHAnsi" w:hAnsiTheme="minorHAnsi"/>
          <w:sz w:val="22"/>
          <w:szCs w:val="22"/>
        </w:rPr>
        <w:t>. All</w:t>
      </w:r>
      <w:r w:rsidR="00FC69E3">
        <w:rPr>
          <w:rFonts w:asciiTheme="minorHAnsi" w:hAnsiTheme="minorHAnsi"/>
          <w:sz w:val="22"/>
          <w:szCs w:val="22"/>
        </w:rPr>
        <w:t xml:space="preserve"> the raw data </w:t>
      </w:r>
      <w:r w:rsidR="00B53DD3">
        <w:rPr>
          <w:rFonts w:asciiTheme="minorHAnsi" w:hAnsiTheme="minorHAnsi"/>
          <w:sz w:val="22"/>
          <w:szCs w:val="22"/>
        </w:rPr>
        <w:t xml:space="preserve">are </w:t>
      </w:r>
      <w:r w:rsidR="00B53DD3">
        <w:rPr>
          <w:rFonts w:asciiTheme="minorHAnsi" w:hAnsiTheme="minorHAnsi"/>
          <w:sz w:val="22"/>
          <w:szCs w:val="22"/>
        </w:rPr>
        <w:t>in the source data excel file</w:t>
      </w:r>
      <w:r w:rsidR="00B53DD3">
        <w:rPr>
          <w:rFonts w:asciiTheme="minorHAnsi" w:hAnsiTheme="minorHAnsi"/>
          <w:sz w:val="22"/>
          <w:szCs w:val="22"/>
        </w:rPr>
        <w:t xml:space="preserve">s. The exact </w:t>
      </w:r>
      <w:r w:rsidR="00FC69E3">
        <w:rPr>
          <w:rFonts w:asciiTheme="minorHAnsi" w:hAnsiTheme="minorHAnsi"/>
          <w:sz w:val="22"/>
          <w:szCs w:val="22"/>
        </w:rPr>
        <w:t>p-values are</w:t>
      </w:r>
      <w:r w:rsidR="00B53DD3">
        <w:rPr>
          <w:rFonts w:asciiTheme="minorHAnsi" w:hAnsiTheme="minorHAnsi"/>
          <w:sz w:val="22"/>
          <w:szCs w:val="22"/>
        </w:rPr>
        <w:t xml:space="preserve"> mentioned</w:t>
      </w:r>
      <w:r w:rsidR="00FC69E3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A0EEF50" w:rsidR="00BB55EC" w:rsidRPr="00FF5ED7" w:rsidRDefault="00FC69E3" w:rsidP="00FC69E3">
      <w:pPr>
        <w:framePr w:w="7817" w:h="688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t>Mouse samples were allocated into experimental groups after mouse genotyping (available at 1-month old), and littermates were used. No masking was done.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1D1CFC3" w:rsidR="00BC3CCE" w:rsidRPr="00505C51" w:rsidRDefault="00FC69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single source data excel file is attached for Figures </w:t>
      </w:r>
      <w:r w:rsidR="009C4260">
        <w:rPr>
          <w:rFonts w:asciiTheme="minorHAnsi" w:hAnsiTheme="minorHAnsi"/>
          <w:sz w:val="22"/>
          <w:szCs w:val="22"/>
        </w:rPr>
        <w:t>1,2,3,4,5,7,8,1-S1,1-S3,3-S1,5-S1,5-S2,7-S1,7-S2,8-S1</w:t>
      </w:r>
      <w:r w:rsidR="00B53DD3">
        <w:rPr>
          <w:rFonts w:asciiTheme="minorHAnsi" w:hAnsiTheme="minorHAnsi"/>
          <w:sz w:val="22"/>
          <w:szCs w:val="22"/>
        </w:rPr>
        <w:t>,8-S2</w:t>
      </w:r>
      <w:r w:rsidR="009C4260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9E046" w14:textId="77777777" w:rsidR="000C6A54" w:rsidRDefault="000C6A54" w:rsidP="004215FE">
      <w:r>
        <w:separator/>
      </w:r>
    </w:p>
  </w:endnote>
  <w:endnote w:type="continuationSeparator" w:id="0">
    <w:p w14:paraId="486170E0" w14:textId="77777777" w:rsidR="000C6A54" w:rsidRDefault="000C6A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65021" w14:textId="77777777" w:rsidR="000C6A54" w:rsidRDefault="000C6A54" w:rsidP="004215FE">
      <w:r>
        <w:separator/>
      </w:r>
    </w:p>
  </w:footnote>
  <w:footnote w:type="continuationSeparator" w:id="0">
    <w:p w14:paraId="24B13F9C" w14:textId="77777777" w:rsidR="000C6A54" w:rsidRDefault="000C6A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A54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4031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4A4B"/>
    <w:rsid w:val="00505C51"/>
    <w:rsid w:val="00516A01"/>
    <w:rsid w:val="0053000A"/>
    <w:rsid w:val="00550F13"/>
    <w:rsid w:val="005530AE"/>
    <w:rsid w:val="00555F44"/>
    <w:rsid w:val="00566103"/>
    <w:rsid w:val="005B0A15"/>
    <w:rsid w:val="005D3FF2"/>
    <w:rsid w:val="0060403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52E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E46"/>
    <w:rsid w:val="009C4260"/>
    <w:rsid w:val="009D0D28"/>
    <w:rsid w:val="009E6ACE"/>
    <w:rsid w:val="009E7B13"/>
    <w:rsid w:val="00A11EC6"/>
    <w:rsid w:val="00A131BD"/>
    <w:rsid w:val="00A32E20"/>
    <w:rsid w:val="00A4140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3DD3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69E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CB353F2C-0DC2-384B-9A1B-990B446F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CE773-440D-D542-955F-5365A0CC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Sabine Colnot</cp:lastModifiedBy>
  <cp:revision>2</cp:revision>
  <cp:lastPrinted>2019-11-22T10:08:00Z</cp:lastPrinted>
  <dcterms:created xsi:type="dcterms:W3CDTF">2020-10-14T11:29:00Z</dcterms:created>
  <dcterms:modified xsi:type="dcterms:W3CDTF">2020-10-14T11:29:00Z</dcterms:modified>
</cp:coreProperties>
</file>