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2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DEABDE3" w:rsidR="00877644" w:rsidRPr="00125190" w:rsidRDefault="0025197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were not predetermined and were based on our previous and other studies in the literature using similar experimental approaches.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8B4FDE9" w:rsidR="00B330BD" w:rsidRPr="00125190" w:rsidRDefault="0025197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162D41">
        <w:rPr>
          <w:rFonts w:ascii="Calibri" w:hAnsi="Calibri"/>
        </w:rPr>
        <w:t>Details about the number of replicates (cells and trials) can b</w:t>
      </w:r>
      <w:r>
        <w:rPr>
          <w:rFonts w:ascii="Calibri" w:hAnsi="Calibri"/>
        </w:rPr>
        <w:t>e found in figure legends. All N values are reported at appropriate places in text.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589AA12" w:rsidR="0015519A" w:rsidRPr="00505C51" w:rsidRDefault="0025197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50838">
        <w:rPr>
          <w:rFonts w:asciiTheme="minorHAnsi" w:hAnsiTheme="minorHAnsi"/>
        </w:rPr>
        <w:t>Statistical analysis methods and information regarding sample size, and measures are described throughout the Result section, legends of the figures, and in the Materials &amp;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CBEED30" w:rsidR="00BC3CCE" w:rsidRPr="00505C51" w:rsidRDefault="002519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randomization and masking was done for group allocation and data analysis.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A1AB64B" w14:textId="77777777" w:rsidR="00E02558" w:rsidRDefault="00E02558" w:rsidP="00E0255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>Source data file for Figure 3-9 are provided. Data can be downloaded from:</w:t>
      </w:r>
    </w:p>
    <w:p w14:paraId="3B6E60A6" w14:textId="69F88310" w:rsidR="00BC3CCE" w:rsidRPr="00E02558" w:rsidRDefault="00264AC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hyperlink r:id="rId13" w:tgtFrame="_blank">
        <w:r w:rsidR="00E02558">
          <w:rPr>
            <w:rStyle w:val="InternetLink"/>
            <w:rFonts w:asciiTheme="minorHAnsi" w:hAnsiTheme="minorHAnsi"/>
            <w:sz w:val="22"/>
            <w:szCs w:val="22"/>
          </w:rPr>
          <w:t>https://datadryad.org/stash/share/</w:t>
        </w:r>
      </w:hyperlink>
      <w:hyperlink r:id="rId14" w:tgtFrame="_blank">
        <w:r w:rsidR="00E02558">
          <w:rPr>
            <w:rStyle w:val="InternetLink"/>
            <w:rFonts w:asciiTheme="minorHAnsi" w:hAnsiTheme="minorHAnsi"/>
            <w:sz w:val="22"/>
            <w:szCs w:val="22"/>
          </w:rPr>
          <w:t>B3VleqXL17bx3srUH-</w:t>
        </w:r>
      </w:hyperlink>
      <w:hyperlink r:id="rId15" w:tgtFrame="_blank">
        <w:r w:rsidR="00E02558">
          <w:rPr>
            <w:rStyle w:val="InternetLink"/>
            <w:rFonts w:asciiTheme="minorHAnsi" w:hAnsiTheme="minorHAnsi"/>
            <w:sz w:val="22"/>
            <w:szCs w:val="22"/>
          </w:rPr>
          <w:t>zSyhAf6PA4sInyIYKmllnJf1k</w:t>
        </w:r>
      </w:hyperlink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6"/>
      <w:footerReference w:type="even" r:id="rId17"/>
      <w:footerReference w:type="default" r:id="rId18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Times New Roman"/>
    <w:panose1 w:val="00000000000000000000"/>
    <w:charset w:val="00"/>
    <w:family w:val="roman"/>
    <w:notTrueType/>
    <w:pitch w:val="default"/>
  </w:font>
  <w:font w:name="Lucida Grande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264AC6">
      <w:rPr>
        <w:rStyle w:val="Seitenzahl"/>
        <w:rFonts w:asciiTheme="minorHAnsi" w:hAnsiTheme="minorHAnsi"/>
        <w:noProof/>
        <w:sz w:val="20"/>
        <w:szCs w:val="20"/>
      </w:rPr>
      <w:t>1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1970"/>
    <w:rsid w:val="00264AC6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1D2D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2558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  <w:style w:type="character" w:customStyle="1" w:styleId="InternetLink">
    <w:name w:val="Internet Link"/>
    <w:basedOn w:val="Absatz-Standardschriftart"/>
    <w:uiPriority w:val="99"/>
    <w:unhideWhenUsed/>
    <w:rsid w:val="00E025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  <w:style w:type="character" w:customStyle="1" w:styleId="InternetLink">
    <w:name w:val="Internet Link"/>
    <w:basedOn w:val="Absatz-Standardschriftart"/>
    <w:uiPriority w:val="99"/>
    <w:unhideWhenUsed/>
    <w:rsid w:val="00E02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atadryad.org/stash/share/B3VleqXL17bx3srUH-zSyhAf6PA4sInyIYKmllnJf1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torial@elifescience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atadryad.org/stash/share/B3VleqXL17bx3srUH-zSyhAf6PA4sInyIYKmllnJf1k" TargetMode="External"/><Relationship Id="rId10" Type="http://schemas.openxmlformats.org/officeDocument/2006/relationships/hyperlink" Target="https://biosharing.org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hyperlink" Target="https://datadryad.org/stash/share/B3VleqXL17bx3srUH-zSyhAf6PA4sInyIYKmllnJf1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BD17B2-5E16-4D9D-8E9B-49A001EF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4743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5485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jancke</cp:lastModifiedBy>
  <cp:revision>2</cp:revision>
  <dcterms:created xsi:type="dcterms:W3CDTF">2020-02-21T14:35:00Z</dcterms:created>
  <dcterms:modified xsi:type="dcterms:W3CDTF">2020-02-21T14:35:00Z</dcterms:modified>
</cp:coreProperties>
</file>