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39FFD" w14:textId="7F722FDE" w:rsidR="00470D0F" w:rsidRDefault="00470D0F" w:rsidP="00470D0F">
      <w:pPr>
        <w:rPr>
          <w:rFonts w:asciiTheme="minorHAnsi" w:hAnsiTheme="minorHAnsi" w:cstheme="minorHAnsi"/>
        </w:rPr>
      </w:pPr>
      <w:r w:rsidRPr="006D39F2">
        <w:rPr>
          <w:rFonts w:asciiTheme="minorHAnsi" w:hAnsiTheme="minorHAnsi" w:cstheme="minorHAnsi"/>
          <w:b/>
          <w:bCs/>
          <w:u w:val="single"/>
        </w:rPr>
        <w:t>Supplemental Table</w:t>
      </w:r>
      <w:r w:rsidR="00E25CDA" w:rsidRPr="006D39F2">
        <w:rPr>
          <w:rFonts w:asciiTheme="minorHAnsi" w:hAnsiTheme="minorHAnsi" w:cstheme="minorHAnsi"/>
          <w:b/>
          <w:bCs/>
          <w:u w:val="single"/>
        </w:rPr>
        <w:t xml:space="preserve"> 1</w:t>
      </w:r>
      <w:r w:rsidRPr="00F556E3">
        <w:rPr>
          <w:rFonts w:asciiTheme="minorHAnsi" w:hAnsiTheme="minorHAnsi" w:cstheme="minorHAnsi"/>
        </w:rPr>
        <w:t>: Mouse target</w:t>
      </w:r>
      <w:r w:rsidR="006D39F2">
        <w:rPr>
          <w:rFonts w:asciiTheme="minorHAnsi" w:hAnsiTheme="minorHAnsi" w:cstheme="minorHAnsi"/>
        </w:rPr>
        <w:t xml:space="preserve"> regions used for connectivity fingerprint matching. </w:t>
      </w:r>
      <w:proofErr w:type="spellStart"/>
      <w:r w:rsidR="006D39F2">
        <w:rPr>
          <w:rFonts w:asciiTheme="minorHAnsi" w:hAnsiTheme="minorHAnsi" w:cstheme="minorHAnsi"/>
        </w:rPr>
        <w:t>RsfMRI</w:t>
      </w:r>
      <w:proofErr w:type="spellEnd"/>
      <w:r w:rsidR="006D39F2">
        <w:rPr>
          <w:rFonts w:asciiTheme="minorHAnsi" w:hAnsiTheme="minorHAnsi" w:cstheme="minorHAnsi"/>
        </w:rPr>
        <w:t xml:space="preserve"> timeseries were extracted from 3x3x3 voxel cubes drawn around the </w:t>
      </w:r>
      <w:proofErr w:type="spellStart"/>
      <w:proofErr w:type="gramStart"/>
      <w:r w:rsidR="006D39F2">
        <w:rPr>
          <w:rFonts w:asciiTheme="minorHAnsi" w:hAnsiTheme="minorHAnsi" w:cstheme="minorHAnsi"/>
        </w:rPr>
        <w:t>x,y</w:t>
      </w:r>
      <w:proofErr w:type="gramEnd"/>
      <w:r w:rsidR="006D39F2">
        <w:rPr>
          <w:rFonts w:asciiTheme="minorHAnsi" w:hAnsiTheme="minorHAnsi" w:cstheme="minorHAnsi"/>
        </w:rPr>
        <w:t>,z</w:t>
      </w:r>
      <w:proofErr w:type="spellEnd"/>
      <w:r w:rsidR="006D39F2">
        <w:rPr>
          <w:rFonts w:asciiTheme="minorHAnsi" w:hAnsiTheme="minorHAnsi" w:cstheme="minorHAnsi"/>
        </w:rPr>
        <w:t xml:space="preserve"> co-ordinates </w:t>
      </w:r>
      <w:sdt>
        <w:sdtPr>
          <w:rPr>
            <w:rFonts w:asciiTheme="minorHAnsi" w:hAnsiTheme="minorHAnsi" w:cstheme="minorHAnsi"/>
          </w:rPr>
          <w:tag w:val="citation"/>
          <w:id w:val="567771413"/>
          <w:placeholder>
            <w:docPart w:val="DefaultPlaceholder_-1854013440"/>
          </w:placeholder>
        </w:sdtPr>
        <w:sdtEndPr/>
        <w:sdtContent>
          <w:r w:rsidR="0003599C">
            <w:t xml:space="preserve">(Franklin and </w:t>
          </w:r>
          <w:proofErr w:type="spellStart"/>
          <w:r w:rsidR="0003599C">
            <w:t>Paxinos</w:t>
          </w:r>
          <w:proofErr w:type="spellEnd"/>
          <w:r w:rsidR="0003599C">
            <w:t>, 2019)</w:t>
          </w:r>
        </w:sdtContent>
      </w:sdt>
      <w:r w:rsidR="008A155E">
        <w:rPr>
          <w:rFonts w:asciiTheme="minorHAnsi" w:hAnsiTheme="minorHAnsi" w:cstheme="minorHAnsi"/>
        </w:rPr>
        <w:t xml:space="preserve">. References are provided to support homologies across species. </w:t>
      </w:r>
    </w:p>
    <w:p w14:paraId="6E2C150C" w14:textId="77777777" w:rsidR="008A155E" w:rsidRPr="00F556E3" w:rsidRDefault="008A155E" w:rsidP="00470D0F">
      <w:pPr>
        <w:rPr>
          <w:rFonts w:asciiTheme="minorHAnsi" w:hAnsiTheme="minorHAnsi" w:cstheme="minorHAnsi"/>
        </w:rPr>
      </w:pPr>
    </w:p>
    <w:tbl>
      <w:tblPr>
        <w:tblW w:w="12913" w:type="dxa"/>
        <w:tblInd w:w="-580" w:type="dxa"/>
        <w:tblLook w:val="04A0" w:firstRow="1" w:lastRow="0" w:firstColumn="1" w:lastColumn="0" w:noHBand="0" w:noVBand="1"/>
      </w:tblPr>
      <w:tblGrid>
        <w:gridCol w:w="1917"/>
        <w:gridCol w:w="2336"/>
        <w:gridCol w:w="3969"/>
        <w:gridCol w:w="607"/>
        <w:gridCol w:w="709"/>
        <w:gridCol w:w="851"/>
        <w:gridCol w:w="2524"/>
      </w:tblGrid>
      <w:tr w:rsidR="00A30980" w:rsidRPr="00F556E3" w14:paraId="2B2621E2" w14:textId="5D533DF6" w:rsidTr="0003599C">
        <w:trPr>
          <w:trHeight w:val="320"/>
        </w:trPr>
        <w:tc>
          <w:tcPr>
            <w:tcW w:w="1917" w:type="dxa"/>
            <w:tcBorders>
              <w:top w:val="nil"/>
              <w:left w:val="nil"/>
              <w:bottom w:val="nil"/>
              <w:right w:val="nil"/>
            </w:tcBorders>
            <w:shd w:val="clear" w:color="auto" w:fill="auto"/>
            <w:noWrap/>
            <w:vAlign w:val="bottom"/>
            <w:hideMark/>
          </w:tcPr>
          <w:p w14:paraId="3B47628A" w14:textId="77777777" w:rsidR="00A30980" w:rsidRPr="00F556E3" w:rsidRDefault="00A30980" w:rsidP="00470D0F">
            <w:pPr>
              <w:rPr>
                <w:rFonts w:asciiTheme="minorHAnsi" w:hAnsiTheme="minorHAnsi" w:cstheme="minorHAnsi"/>
                <w:sz w:val="22"/>
                <w:szCs w:val="22"/>
              </w:rPr>
            </w:pPr>
          </w:p>
        </w:tc>
        <w:tc>
          <w:tcPr>
            <w:tcW w:w="2336"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9C1A7B"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Human/Primate Label</w:t>
            </w:r>
          </w:p>
        </w:tc>
        <w:tc>
          <w:tcPr>
            <w:tcW w:w="396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14:paraId="4BB0AC10"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Mouse label</w:t>
            </w:r>
          </w:p>
        </w:tc>
        <w:tc>
          <w:tcPr>
            <w:tcW w:w="2167"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3C5B14F" w14:textId="593B1A19" w:rsidR="00A30980" w:rsidRPr="00F556E3" w:rsidRDefault="00AA796A" w:rsidP="00AA796A">
            <w:pPr>
              <w:jc w:val="center"/>
              <w:rPr>
                <w:rFonts w:asciiTheme="minorHAnsi" w:hAnsiTheme="minorHAnsi" w:cstheme="minorHAnsi"/>
                <w:b/>
                <w:bCs/>
                <w:color w:val="000000"/>
                <w:sz w:val="22"/>
                <w:szCs w:val="22"/>
                <w:lang w:val="en-US"/>
              </w:rPr>
            </w:pPr>
            <w:r w:rsidRPr="00F556E3">
              <w:rPr>
                <w:rFonts w:asciiTheme="minorHAnsi" w:hAnsiTheme="minorHAnsi" w:cstheme="minorHAnsi"/>
                <w:b/>
                <w:bCs/>
                <w:color w:val="000000"/>
                <w:sz w:val="22"/>
                <w:szCs w:val="22"/>
                <w:lang w:val="en-US"/>
              </w:rPr>
              <w:t xml:space="preserve">Franklin &amp; </w:t>
            </w:r>
            <w:proofErr w:type="spellStart"/>
            <w:r w:rsidRPr="00F556E3">
              <w:rPr>
                <w:rFonts w:asciiTheme="minorHAnsi" w:hAnsiTheme="minorHAnsi" w:cstheme="minorHAnsi"/>
                <w:b/>
                <w:bCs/>
                <w:color w:val="000000"/>
                <w:sz w:val="22"/>
                <w:szCs w:val="22"/>
                <w:lang w:val="en-US"/>
              </w:rPr>
              <w:t>Paxinos</w:t>
            </w:r>
            <w:proofErr w:type="spellEnd"/>
          </w:p>
        </w:tc>
        <w:tc>
          <w:tcPr>
            <w:tcW w:w="2524" w:type="dxa"/>
            <w:vMerge w:val="restart"/>
            <w:tcBorders>
              <w:top w:val="single" w:sz="4" w:space="0" w:color="auto"/>
              <w:left w:val="nil"/>
              <w:right w:val="single" w:sz="4" w:space="0" w:color="auto"/>
            </w:tcBorders>
            <w:shd w:val="clear" w:color="000000" w:fill="D9D9D9"/>
          </w:tcPr>
          <w:p w14:paraId="5D7CEBF8" w14:textId="4DCEA73F" w:rsidR="00A30980" w:rsidRPr="0003599C" w:rsidRDefault="00A30980" w:rsidP="00470D0F">
            <w:pPr>
              <w:jc w:val="center"/>
              <w:rPr>
                <w:rFonts w:asciiTheme="minorHAnsi" w:hAnsiTheme="minorHAnsi" w:cstheme="minorHAnsi"/>
                <w:b/>
                <w:bCs/>
                <w:sz w:val="22"/>
                <w:szCs w:val="22"/>
              </w:rPr>
            </w:pPr>
            <w:r w:rsidRPr="0003599C">
              <w:rPr>
                <w:rFonts w:asciiTheme="minorHAnsi" w:hAnsiTheme="minorHAnsi" w:cstheme="minorHAnsi"/>
                <w:b/>
                <w:bCs/>
                <w:sz w:val="22"/>
                <w:szCs w:val="22"/>
              </w:rPr>
              <w:t>Reference</w:t>
            </w:r>
          </w:p>
        </w:tc>
      </w:tr>
      <w:tr w:rsidR="00A30980" w:rsidRPr="00F556E3" w14:paraId="2895CC7D" w14:textId="1C756EA0" w:rsidTr="0003599C">
        <w:trPr>
          <w:trHeight w:val="320"/>
        </w:trPr>
        <w:tc>
          <w:tcPr>
            <w:tcW w:w="1917" w:type="dxa"/>
            <w:tcBorders>
              <w:top w:val="nil"/>
              <w:left w:val="nil"/>
              <w:bottom w:val="nil"/>
              <w:right w:val="nil"/>
            </w:tcBorders>
            <w:shd w:val="clear" w:color="auto" w:fill="auto"/>
            <w:noWrap/>
            <w:vAlign w:val="bottom"/>
            <w:hideMark/>
          </w:tcPr>
          <w:p w14:paraId="70EE9A1D" w14:textId="77777777" w:rsidR="00A30980" w:rsidRPr="00F556E3" w:rsidRDefault="00A30980" w:rsidP="00470D0F">
            <w:pPr>
              <w:jc w:val="center"/>
              <w:rPr>
                <w:rFonts w:asciiTheme="minorHAnsi" w:hAnsiTheme="minorHAnsi" w:cstheme="minorHAnsi"/>
                <w:b/>
                <w:bCs/>
                <w:color w:val="000000"/>
                <w:sz w:val="22"/>
                <w:szCs w:val="22"/>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14:paraId="0C9B4186" w14:textId="77777777" w:rsidR="00A30980" w:rsidRPr="00F556E3" w:rsidRDefault="00A30980" w:rsidP="00470D0F">
            <w:pPr>
              <w:rPr>
                <w:rFonts w:asciiTheme="minorHAnsi" w:hAnsiTheme="minorHAnsi" w:cstheme="minorHAnsi"/>
                <w:b/>
                <w:bCs/>
                <w:color w:val="000000"/>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B2D763D" w14:textId="77777777" w:rsidR="00A30980" w:rsidRPr="00F556E3" w:rsidRDefault="00A30980" w:rsidP="00470D0F">
            <w:pPr>
              <w:rPr>
                <w:rFonts w:asciiTheme="minorHAnsi" w:hAnsiTheme="minorHAnsi" w:cstheme="minorHAnsi"/>
                <w:b/>
                <w:bCs/>
                <w:color w:val="000000"/>
                <w:sz w:val="22"/>
                <w:szCs w:val="22"/>
              </w:rPr>
            </w:pPr>
          </w:p>
        </w:tc>
        <w:tc>
          <w:tcPr>
            <w:tcW w:w="607" w:type="dxa"/>
            <w:tcBorders>
              <w:top w:val="nil"/>
              <w:left w:val="nil"/>
              <w:bottom w:val="single" w:sz="4" w:space="0" w:color="auto"/>
              <w:right w:val="single" w:sz="4" w:space="0" w:color="auto"/>
            </w:tcBorders>
            <w:shd w:val="clear" w:color="000000" w:fill="D9D9D9"/>
            <w:noWrap/>
            <w:vAlign w:val="bottom"/>
            <w:hideMark/>
          </w:tcPr>
          <w:p w14:paraId="5A1DE3B7"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709" w:type="dxa"/>
            <w:tcBorders>
              <w:top w:val="nil"/>
              <w:left w:val="nil"/>
              <w:bottom w:val="single" w:sz="4" w:space="0" w:color="auto"/>
              <w:right w:val="single" w:sz="4" w:space="0" w:color="auto"/>
            </w:tcBorders>
            <w:shd w:val="clear" w:color="000000" w:fill="D9D9D9"/>
            <w:noWrap/>
            <w:vAlign w:val="bottom"/>
            <w:hideMark/>
          </w:tcPr>
          <w:p w14:paraId="47B5D05A"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851" w:type="dxa"/>
            <w:tcBorders>
              <w:top w:val="nil"/>
              <w:left w:val="nil"/>
              <w:bottom w:val="single" w:sz="4" w:space="0" w:color="auto"/>
              <w:right w:val="single" w:sz="4" w:space="0" w:color="auto"/>
            </w:tcBorders>
            <w:shd w:val="clear" w:color="000000" w:fill="D9D9D9"/>
            <w:noWrap/>
            <w:vAlign w:val="bottom"/>
            <w:hideMark/>
          </w:tcPr>
          <w:p w14:paraId="2506E39D"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2524" w:type="dxa"/>
            <w:vMerge/>
            <w:tcBorders>
              <w:left w:val="nil"/>
              <w:bottom w:val="single" w:sz="4" w:space="0" w:color="auto"/>
              <w:right w:val="single" w:sz="4" w:space="0" w:color="auto"/>
            </w:tcBorders>
            <w:shd w:val="clear" w:color="000000" w:fill="D9D9D9"/>
          </w:tcPr>
          <w:p w14:paraId="6021A852" w14:textId="77777777" w:rsidR="00A30980" w:rsidRPr="0003599C" w:rsidRDefault="00A30980" w:rsidP="00470D0F">
            <w:pPr>
              <w:jc w:val="center"/>
              <w:rPr>
                <w:rFonts w:asciiTheme="minorHAnsi" w:hAnsiTheme="minorHAnsi" w:cstheme="minorHAnsi"/>
                <w:b/>
                <w:bCs/>
                <w:sz w:val="22"/>
                <w:szCs w:val="22"/>
              </w:rPr>
            </w:pPr>
          </w:p>
        </w:tc>
      </w:tr>
      <w:tr w:rsidR="00A30980" w:rsidRPr="00AA11E8" w14:paraId="51EB4A30" w14:textId="06433479" w:rsidTr="0003599C">
        <w:trPr>
          <w:trHeight w:val="320"/>
        </w:trPr>
        <w:tc>
          <w:tcPr>
            <w:tcW w:w="1917"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D2959B"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CINGULATE</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4AC205A5"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25</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105F5679"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IL</w:t>
            </w:r>
          </w:p>
        </w:tc>
        <w:tc>
          <w:tcPr>
            <w:tcW w:w="607" w:type="dxa"/>
            <w:tcBorders>
              <w:top w:val="nil"/>
              <w:left w:val="nil"/>
              <w:bottom w:val="single" w:sz="4" w:space="0" w:color="auto"/>
              <w:right w:val="single" w:sz="4" w:space="0" w:color="auto"/>
            </w:tcBorders>
            <w:shd w:val="clear" w:color="auto" w:fill="auto"/>
            <w:noWrap/>
            <w:vAlign w:val="bottom"/>
            <w:hideMark/>
          </w:tcPr>
          <w:p w14:paraId="34851708" w14:textId="526DAB8E"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0.2</w:t>
            </w:r>
          </w:p>
        </w:tc>
        <w:tc>
          <w:tcPr>
            <w:tcW w:w="709" w:type="dxa"/>
            <w:tcBorders>
              <w:top w:val="nil"/>
              <w:left w:val="nil"/>
              <w:bottom w:val="single" w:sz="4" w:space="0" w:color="auto"/>
              <w:right w:val="single" w:sz="4" w:space="0" w:color="auto"/>
            </w:tcBorders>
            <w:shd w:val="clear" w:color="auto" w:fill="auto"/>
            <w:noWrap/>
            <w:vAlign w:val="bottom"/>
            <w:hideMark/>
          </w:tcPr>
          <w:p w14:paraId="70D154C9" w14:textId="07291BAF"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2.75</w:t>
            </w:r>
          </w:p>
        </w:tc>
        <w:tc>
          <w:tcPr>
            <w:tcW w:w="851" w:type="dxa"/>
            <w:tcBorders>
              <w:top w:val="nil"/>
              <w:left w:val="nil"/>
              <w:bottom w:val="single" w:sz="4" w:space="0" w:color="auto"/>
              <w:right w:val="single" w:sz="4" w:space="0" w:color="auto"/>
            </w:tcBorders>
            <w:shd w:val="clear" w:color="auto" w:fill="auto"/>
            <w:noWrap/>
            <w:vAlign w:val="bottom"/>
            <w:hideMark/>
          </w:tcPr>
          <w:p w14:paraId="29AE9CC8" w14:textId="7AED3CEE"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1.54</w:t>
            </w:r>
          </w:p>
        </w:tc>
        <w:tc>
          <w:tcPr>
            <w:tcW w:w="2524" w:type="dxa"/>
            <w:tcBorders>
              <w:top w:val="nil"/>
              <w:left w:val="nil"/>
              <w:bottom w:val="single" w:sz="4" w:space="0" w:color="auto"/>
              <w:right w:val="single" w:sz="4" w:space="0" w:color="auto"/>
            </w:tcBorders>
          </w:tcPr>
          <w:sdt>
            <w:sdtPr>
              <w:rPr>
                <w:rFonts w:asciiTheme="minorHAnsi" w:hAnsiTheme="minorHAnsi" w:cstheme="minorHAnsi"/>
                <w:sz w:val="22"/>
                <w:szCs w:val="22"/>
              </w:rPr>
              <w:tag w:val="citation"/>
              <w:id w:val="597144376"/>
              <w:placeholder>
                <w:docPart w:val="DefaultPlaceholder_-1854013440"/>
              </w:placeholder>
            </w:sdtPr>
            <w:sdtEndPr/>
            <w:sdtContent>
              <w:p w14:paraId="5B40C1E6" w14:textId="3054D474" w:rsidR="00A30980" w:rsidRPr="0003599C" w:rsidRDefault="0003599C" w:rsidP="00EC37C8">
                <w:pPr>
                  <w:rPr>
                    <w:rFonts w:asciiTheme="minorHAnsi" w:hAnsiTheme="minorHAnsi" w:cstheme="minorHAnsi"/>
                    <w:sz w:val="22"/>
                    <w:szCs w:val="22"/>
                    <w:lang w:val="de-CH"/>
                  </w:rPr>
                </w:pPr>
                <w:r w:rsidRPr="00AA11E8">
                  <w:rPr>
                    <w:rFonts w:asciiTheme="minorHAnsi" w:hAnsiTheme="minorHAnsi" w:cstheme="minorHAnsi"/>
                    <w:sz w:val="22"/>
                    <w:szCs w:val="22"/>
                    <w:lang w:val="de-CH"/>
                  </w:rPr>
                  <w:t xml:space="preserve">(Heilbronner et al., 2016; Vogt </w:t>
                </w:r>
                <w:proofErr w:type="spellStart"/>
                <w:r w:rsidRPr="00AA11E8">
                  <w:rPr>
                    <w:rFonts w:asciiTheme="minorHAnsi" w:hAnsiTheme="minorHAnsi" w:cstheme="minorHAnsi"/>
                    <w:sz w:val="22"/>
                    <w:szCs w:val="22"/>
                    <w:lang w:val="de-CH"/>
                  </w:rPr>
                  <w:t>and</w:t>
                </w:r>
                <w:proofErr w:type="spellEnd"/>
                <w:r w:rsidRPr="00AA11E8">
                  <w:rPr>
                    <w:rFonts w:asciiTheme="minorHAnsi" w:hAnsiTheme="minorHAnsi" w:cstheme="minorHAnsi"/>
                    <w:sz w:val="22"/>
                    <w:szCs w:val="22"/>
                    <w:lang w:val="de-CH"/>
                  </w:rPr>
                  <w:t xml:space="preserve">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2014)</w:t>
                </w:r>
              </w:p>
            </w:sdtContent>
          </w:sdt>
        </w:tc>
      </w:tr>
      <w:tr w:rsidR="00A30980" w:rsidRPr="00AA11E8" w14:paraId="7DCD0A40" w14:textId="5E5B7A61" w:rsidTr="0003599C">
        <w:trPr>
          <w:trHeight w:val="320"/>
        </w:trPr>
        <w:tc>
          <w:tcPr>
            <w:tcW w:w="1917" w:type="dxa"/>
            <w:vMerge/>
            <w:tcBorders>
              <w:top w:val="single" w:sz="4" w:space="0" w:color="auto"/>
              <w:left w:val="single" w:sz="4" w:space="0" w:color="auto"/>
              <w:bottom w:val="single" w:sz="4" w:space="0" w:color="000000"/>
              <w:right w:val="single" w:sz="4" w:space="0" w:color="auto"/>
            </w:tcBorders>
            <w:vAlign w:val="center"/>
            <w:hideMark/>
          </w:tcPr>
          <w:p w14:paraId="4A89FE6F" w14:textId="77777777" w:rsidR="00A30980" w:rsidRPr="00F01F6B" w:rsidRDefault="00A30980" w:rsidP="00470D0F">
            <w:pPr>
              <w:rPr>
                <w:rFonts w:asciiTheme="minorHAnsi" w:hAnsiTheme="minorHAnsi" w:cstheme="minorHAnsi"/>
                <w:b/>
                <w:bCs/>
                <w:color w:val="000000"/>
                <w:sz w:val="22"/>
                <w:szCs w:val="22"/>
                <w:lang w:val="de-CH"/>
              </w:rPr>
            </w:pPr>
          </w:p>
        </w:tc>
        <w:tc>
          <w:tcPr>
            <w:tcW w:w="2336" w:type="dxa"/>
            <w:tcBorders>
              <w:top w:val="single" w:sz="4" w:space="0" w:color="auto"/>
              <w:left w:val="nil"/>
              <w:bottom w:val="single" w:sz="4" w:space="0" w:color="auto"/>
              <w:right w:val="nil"/>
            </w:tcBorders>
            <w:shd w:val="clear" w:color="auto" w:fill="auto"/>
            <w:noWrap/>
            <w:vAlign w:val="bottom"/>
            <w:hideMark/>
          </w:tcPr>
          <w:p w14:paraId="2AF2D0DA"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32pl</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4042FD95"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PL</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6507146B" w14:textId="4822CDFC"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0.25</w:t>
            </w:r>
          </w:p>
        </w:tc>
        <w:tc>
          <w:tcPr>
            <w:tcW w:w="709" w:type="dxa"/>
            <w:tcBorders>
              <w:top w:val="nil"/>
              <w:left w:val="nil"/>
              <w:bottom w:val="single" w:sz="4" w:space="0" w:color="auto"/>
              <w:right w:val="single" w:sz="4" w:space="0" w:color="auto"/>
            </w:tcBorders>
            <w:shd w:val="clear" w:color="auto" w:fill="auto"/>
            <w:noWrap/>
            <w:vAlign w:val="bottom"/>
            <w:hideMark/>
          </w:tcPr>
          <w:p w14:paraId="5BA73E29" w14:textId="4A9201F1"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14:paraId="3A089D50" w14:textId="03D2814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2.22</w:t>
            </w:r>
          </w:p>
        </w:tc>
        <w:tc>
          <w:tcPr>
            <w:tcW w:w="2524" w:type="dxa"/>
            <w:tcBorders>
              <w:top w:val="nil"/>
              <w:left w:val="nil"/>
              <w:bottom w:val="single" w:sz="4" w:space="0" w:color="auto"/>
              <w:right w:val="single" w:sz="4" w:space="0" w:color="auto"/>
            </w:tcBorders>
          </w:tcPr>
          <w:sdt>
            <w:sdtPr>
              <w:rPr>
                <w:rFonts w:asciiTheme="minorHAnsi" w:hAnsiTheme="minorHAnsi" w:cstheme="minorHAnsi"/>
                <w:sz w:val="22"/>
                <w:szCs w:val="22"/>
              </w:rPr>
              <w:tag w:val="citation"/>
              <w:id w:val="-322049111"/>
              <w:placeholder>
                <w:docPart w:val="DefaultPlaceholder_-1854013440"/>
              </w:placeholder>
            </w:sdtPr>
            <w:sdtEndPr/>
            <w:sdtContent>
              <w:p w14:paraId="7672D5AB" w14:textId="7B772226" w:rsidR="00A30980" w:rsidRPr="0003599C" w:rsidRDefault="0003599C" w:rsidP="00EC37C8">
                <w:pPr>
                  <w:rPr>
                    <w:rFonts w:asciiTheme="minorHAnsi" w:hAnsiTheme="minorHAnsi" w:cstheme="minorHAnsi"/>
                    <w:sz w:val="22"/>
                    <w:szCs w:val="22"/>
                    <w:lang w:val="de-CH"/>
                  </w:rPr>
                </w:pPr>
                <w:r w:rsidRPr="00AA11E8">
                  <w:rPr>
                    <w:rFonts w:asciiTheme="minorHAnsi" w:hAnsiTheme="minorHAnsi" w:cstheme="minorHAnsi"/>
                    <w:sz w:val="22"/>
                    <w:szCs w:val="22"/>
                    <w:lang w:val="de-CH"/>
                  </w:rPr>
                  <w:t xml:space="preserve">(Heilbronner et al., 2016; Vogt </w:t>
                </w:r>
                <w:proofErr w:type="spellStart"/>
                <w:r w:rsidRPr="00AA11E8">
                  <w:rPr>
                    <w:rFonts w:asciiTheme="minorHAnsi" w:hAnsiTheme="minorHAnsi" w:cstheme="minorHAnsi"/>
                    <w:sz w:val="22"/>
                    <w:szCs w:val="22"/>
                    <w:lang w:val="de-CH"/>
                  </w:rPr>
                  <w:t>and</w:t>
                </w:r>
                <w:proofErr w:type="spellEnd"/>
                <w:r w:rsidRPr="00AA11E8">
                  <w:rPr>
                    <w:rFonts w:asciiTheme="minorHAnsi" w:hAnsiTheme="minorHAnsi" w:cstheme="minorHAnsi"/>
                    <w:sz w:val="22"/>
                    <w:szCs w:val="22"/>
                    <w:lang w:val="de-CH"/>
                  </w:rPr>
                  <w:t xml:space="preserve">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2014)</w:t>
                </w:r>
              </w:p>
            </w:sdtContent>
          </w:sdt>
        </w:tc>
      </w:tr>
      <w:tr w:rsidR="00A30980" w:rsidRPr="00AA11E8" w14:paraId="5AD404DE" w14:textId="2E7BF9AF" w:rsidTr="0003599C">
        <w:trPr>
          <w:trHeight w:val="320"/>
        </w:trPr>
        <w:tc>
          <w:tcPr>
            <w:tcW w:w="1917" w:type="dxa"/>
            <w:vMerge/>
            <w:tcBorders>
              <w:top w:val="single" w:sz="4" w:space="0" w:color="auto"/>
              <w:left w:val="single" w:sz="4" w:space="0" w:color="auto"/>
              <w:bottom w:val="single" w:sz="4" w:space="0" w:color="000000"/>
              <w:right w:val="single" w:sz="4" w:space="0" w:color="auto"/>
            </w:tcBorders>
            <w:vAlign w:val="center"/>
            <w:hideMark/>
          </w:tcPr>
          <w:p w14:paraId="3E0F4179" w14:textId="77777777" w:rsidR="00A30980" w:rsidRPr="00F01F6B" w:rsidRDefault="00A30980" w:rsidP="00470D0F">
            <w:pPr>
              <w:rPr>
                <w:rFonts w:asciiTheme="minorHAnsi" w:hAnsiTheme="minorHAnsi" w:cstheme="minorHAnsi"/>
                <w:b/>
                <w:bCs/>
                <w:color w:val="000000"/>
                <w:sz w:val="22"/>
                <w:szCs w:val="22"/>
                <w:lang w:val="de-CH"/>
              </w:rPr>
            </w:pPr>
          </w:p>
        </w:tc>
        <w:tc>
          <w:tcPr>
            <w:tcW w:w="2336" w:type="dxa"/>
            <w:tcBorders>
              <w:top w:val="single" w:sz="4" w:space="0" w:color="auto"/>
              <w:left w:val="nil"/>
              <w:bottom w:val="single" w:sz="4" w:space="0" w:color="auto"/>
              <w:right w:val="nil"/>
            </w:tcBorders>
            <w:shd w:val="clear" w:color="auto" w:fill="auto"/>
            <w:noWrap/>
            <w:vAlign w:val="bottom"/>
            <w:hideMark/>
          </w:tcPr>
          <w:p w14:paraId="6A4F920D"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24</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09A2E76D"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CG1+2</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994E6E3" w14:textId="64287D40"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0.15</w:t>
            </w:r>
          </w:p>
        </w:tc>
        <w:tc>
          <w:tcPr>
            <w:tcW w:w="709" w:type="dxa"/>
            <w:tcBorders>
              <w:top w:val="nil"/>
              <w:left w:val="nil"/>
              <w:bottom w:val="single" w:sz="4" w:space="0" w:color="auto"/>
              <w:right w:val="single" w:sz="4" w:space="0" w:color="auto"/>
            </w:tcBorders>
            <w:shd w:val="clear" w:color="auto" w:fill="auto"/>
            <w:noWrap/>
            <w:vAlign w:val="bottom"/>
            <w:hideMark/>
          </w:tcPr>
          <w:p w14:paraId="706A6555" w14:textId="13AB838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bottom"/>
            <w:hideMark/>
          </w:tcPr>
          <w:p w14:paraId="3CBE6A09" w14:textId="0C5107F0"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0.98</w:t>
            </w:r>
          </w:p>
        </w:tc>
        <w:tc>
          <w:tcPr>
            <w:tcW w:w="2524" w:type="dxa"/>
            <w:tcBorders>
              <w:top w:val="nil"/>
              <w:left w:val="nil"/>
              <w:bottom w:val="single" w:sz="4" w:space="0" w:color="auto"/>
              <w:right w:val="single" w:sz="4" w:space="0" w:color="auto"/>
            </w:tcBorders>
          </w:tcPr>
          <w:sdt>
            <w:sdtPr>
              <w:rPr>
                <w:rFonts w:asciiTheme="minorHAnsi" w:hAnsiTheme="minorHAnsi" w:cstheme="minorHAnsi"/>
                <w:sz w:val="22"/>
                <w:szCs w:val="22"/>
              </w:rPr>
              <w:tag w:val="citation"/>
              <w:id w:val="1719019502"/>
              <w:placeholder>
                <w:docPart w:val="DefaultPlaceholder_-1854013440"/>
              </w:placeholder>
            </w:sdtPr>
            <w:sdtEndPr/>
            <w:sdtContent>
              <w:p w14:paraId="65266C17" w14:textId="7CD68D99" w:rsidR="00A30980" w:rsidRPr="0003599C" w:rsidRDefault="0003599C" w:rsidP="00EC37C8">
                <w:pPr>
                  <w:rPr>
                    <w:rFonts w:asciiTheme="minorHAnsi" w:hAnsiTheme="minorHAnsi" w:cstheme="minorHAnsi"/>
                    <w:sz w:val="22"/>
                    <w:szCs w:val="22"/>
                    <w:lang w:val="de-CH"/>
                  </w:rPr>
                </w:pPr>
                <w:r w:rsidRPr="00AA11E8">
                  <w:rPr>
                    <w:rFonts w:asciiTheme="minorHAnsi" w:hAnsiTheme="minorHAnsi" w:cstheme="minorHAnsi"/>
                    <w:sz w:val="22"/>
                    <w:szCs w:val="22"/>
                    <w:lang w:val="de-CH"/>
                  </w:rPr>
                  <w:t xml:space="preserve">(Heilbronner et al., 2016; Vogt </w:t>
                </w:r>
                <w:proofErr w:type="spellStart"/>
                <w:r w:rsidRPr="00AA11E8">
                  <w:rPr>
                    <w:rFonts w:asciiTheme="minorHAnsi" w:hAnsiTheme="minorHAnsi" w:cstheme="minorHAnsi"/>
                    <w:sz w:val="22"/>
                    <w:szCs w:val="22"/>
                    <w:lang w:val="de-CH"/>
                  </w:rPr>
                  <w:t>and</w:t>
                </w:r>
                <w:proofErr w:type="spellEnd"/>
                <w:r w:rsidRPr="00AA11E8">
                  <w:rPr>
                    <w:rFonts w:asciiTheme="minorHAnsi" w:hAnsiTheme="minorHAnsi" w:cstheme="minorHAnsi"/>
                    <w:sz w:val="22"/>
                    <w:szCs w:val="22"/>
                    <w:lang w:val="de-CH"/>
                  </w:rPr>
                  <w:t xml:space="preserve">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2014)</w:t>
                </w:r>
              </w:p>
            </w:sdtContent>
          </w:sdt>
        </w:tc>
      </w:tr>
      <w:tr w:rsidR="00A30980" w:rsidRPr="00F556E3" w14:paraId="6E062448" w14:textId="0E0D8D11" w:rsidTr="0003599C">
        <w:trPr>
          <w:trHeight w:val="320"/>
        </w:trPr>
        <w:tc>
          <w:tcPr>
            <w:tcW w:w="1917" w:type="dxa"/>
            <w:vMerge/>
            <w:tcBorders>
              <w:top w:val="single" w:sz="4" w:space="0" w:color="auto"/>
              <w:left w:val="single" w:sz="4" w:space="0" w:color="auto"/>
              <w:bottom w:val="single" w:sz="4" w:space="0" w:color="000000"/>
              <w:right w:val="single" w:sz="4" w:space="0" w:color="auto"/>
            </w:tcBorders>
            <w:vAlign w:val="center"/>
            <w:hideMark/>
          </w:tcPr>
          <w:p w14:paraId="12CB92DD" w14:textId="77777777" w:rsidR="00A30980" w:rsidRPr="00F01F6B" w:rsidRDefault="00A30980" w:rsidP="00470D0F">
            <w:pPr>
              <w:rPr>
                <w:rFonts w:asciiTheme="minorHAnsi" w:hAnsiTheme="minorHAnsi" w:cstheme="minorHAnsi"/>
                <w:b/>
                <w:bCs/>
                <w:color w:val="000000"/>
                <w:sz w:val="22"/>
                <w:szCs w:val="22"/>
                <w:lang w:val="de-CH"/>
              </w:rPr>
            </w:pPr>
          </w:p>
        </w:tc>
        <w:tc>
          <w:tcPr>
            <w:tcW w:w="2336" w:type="dxa"/>
            <w:tcBorders>
              <w:top w:val="single" w:sz="4" w:space="0" w:color="auto"/>
              <w:left w:val="nil"/>
              <w:bottom w:val="single" w:sz="4" w:space="0" w:color="auto"/>
              <w:right w:val="nil"/>
            </w:tcBorders>
            <w:shd w:val="clear" w:color="auto" w:fill="auto"/>
            <w:noWrap/>
            <w:vAlign w:val="bottom"/>
            <w:hideMark/>
          </w:tcPr>
          <w:p w14:paraId="26CDF670" w14:textId="77777777" w:rsidR="00A30980" w:rsidRPr="00F556E3" w:rsidRDefault="00A30980" w:rsidP="00470D0F">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Retrosplenial</w:t>
            </w:r>
            <w:proofErr w:type="spellEnd"/>
            <w:r w:rsidRPr="00F556E3">
              <w:rPr>
                <w:rFonts w:asciiTheme="minorHAnsi" w:hAnsiTheme="minorHAnsi" w:cstheme="minorHAnsi"/>
                <w:color w:val="000000"/>
                <w:sz w:val="22"/>
                <w:szCs w:val="22"/>
              </w:rPr>
              <w:t xml:space="preserve"> cortex</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3EB79"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   </w:t>
            </w:r>
            <w:proofErr w:type="spellStart"/>
            <w:r w:rsidRPr="00F556E3">
              <w:rPr>
                <w:rFonts w:asciiTheme="minorHAnsi" w:hAnsiTheme="minorHAnsi" w:cstheme="minorHAnsi"/>
                <w:color w:val="000000"/>
                <w:sz w:val="22"/>
                <w:szCs w:val="22"/>
              </w:rPr>
              <w:t>Retrosplenial</w:t>
            </w:r>
            <w:proofErr w:type="spellEnd"/>
            <w:r w:rsidRPr="00F556E3">
              <w:rPr>
                <w:rFonts w:asciiTheme="minorHAnsi" w:hAnsiTheme="minorHAnsi" w:cstheme="minorHAnsi"/>
                <w:color w:val="000000"/>
                <w:sz w:val="22"/>
                <w:szCs w:val="22"/>
              </w:rPr>
              <w:t xml:space="preserve"> area, ventral + dorsal part   </w:t>
            </w:r>
          </w:p>
        </w:tc>
        <w:tc>
          <w:tcPr>
            <w:tcW w:w="607" w:type="dxa"/>
            <w:tcBorders>
              <w:top w:val="nil"/>
              <w:left w:val="nil"/>
              <w:bottom w:val="single" w:sz="4" w:space="0" w:color="auto"/>
              <w:right w:val="single" w:sz="4" w:space="0" w:color="auto"/>
            </w:tcBorders>
            <w:shd w:val="clear" w:color="auto" w:fill="auto"/>
            <w:noWrap/>
            <w:vAlign w:val="bottom"/>
            <w:hideMark/>
          </w:tcPr>
          <w:p w14:paraId="681D510E" w14:textId="3A20D502"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1.25</w:t>
            </w:r>
          </w:p>
        </w:tc>
        <w:tc>
          <w:tcPr>
            <w:tcW w:w="709" w:type="dxa"/>
            <w:tcBorders>
              <w:top w:val="nil"/>
              <w:left w:val="nil"/>
              <w:bottom w:val="single" w:sz="4" w:space="0" w:color="auto"/>
              <w:right w:val="single" w:sz="4" w:space="0" w:color="auto"/>
            </w:tcBorders>
            <w:shd w:val="clear" w:color="auto" w:fill="auto"/>
            <w:noWrap/>
            <w:vAlign w:val="bottom"/>
            <w:hideMark/>
          </w:tcPr>
          <w:p w14:paraId="47BB6698" w14:textId="2FE3085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bottom"/>
            <w:hideMark/>
          </w:tcPr>
          <w:p w14:paraId="7B5BAD42" w14:textId="7855DEAD"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-1.94</w:t>
            </w:r>
          </w:p>
        </w:tc>
        <w:sdt>
          <w:sdtPr>
            <w:rPr>
              <w:rFonts w:asciiTheme="minorHAnsi" w:hAnsiTheme="minorHAnsi" w:cstheme="minorHAnsi"/>
              <w:sz w:val="22"/>
              <w:szCs w:val="22"/>
            </w:rPr>
            <w:tag w:val="citation"/>
            <w:id w:val="-1980678995"/>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38E98F6E" w14:textId="5730E09D"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 xml:space="preserve">(Vogt and </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2014)</w:t>
                </w:r>
              </w:p>
            </w:tc>
          </w:sdtContent>
        </w:sdt>
      </w:tr>
      <w:tr w:rsidR="00A30980" w:rsidRPr="00F556E3" w14:paraId="64EE8D7F" w14:textId="73304906" w:rsidTr="0003599C">
        <w:trPr>
          <w:trHeight w:val="320"/>
        </w:trPr>
        <w:tc>
          <w:tcPr>
            <w:tcW w:w="1917" w:type="dxa"/>
            <w:tcBorders>
              <w:top w:val="nil"/>
              <w:left w:val="single" w:sz="4" w:space="0" w:color="auto"/>
              <w:bottom w:val="nil"/>
              <w:right w:val="single" w:sz="4" w:space="0" w:color="auto"/>
            </w:tcBorders>
            <w:shd w:val="clear" w:color="000000" w:fill="D9D9D9"/>
            <w:noWrap/>
            <w:vAlign w:val="bottom"/>
            <w:hideMark/>
          </w:tcPr>
          <w:p w14:paraId="7CAACF85" w14:textId="77777777" w:rsidR="00A30980" w:rsidRPr="00F556E3" w:rsidRDefault="00A30980" w:rsidP="00470D0F">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ORBITALFRONTAL</w:t>
            </w:r>
          </w:p>
        </w:tc>
        <w:tc>
          <w:tcPr>
            <w:tcW w:w="2336" w:type="dxa"/>
            <w:tcBorders>
              <w:top w:val="single" w:sz="4" w:space="0" w:color="auto"/>
              <w:left w:val="nil"/>
              <w:bottom w:val="single" w:sz="4" w:space="0" w:color="auto"/>
              <w:right w:val="nil"/>
            </w:tcBorders>
            <w:shd w:val="clear" w:color="auto" w:fill="auto"/>
            <w:noWrap/>
            <w:vAlign w:val="bottom"/>
            <w:hideMark/>
          </w:tcPr>
          <w:p w14:paraId="3FE81AC7"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13</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08B4"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Orbitofrontal lateral</w:t>
            </w:r>
          </w:p>
        </w:tc>
        <w:tc>
          <w:tcPr>
            <w:tcW w:w="607" w:type="dxa"/>
            <w:tcBorders>
              <w:top w:val="nil"/>
              <w:left w:val="nil"/>
              <w:bottom w:val="single" w:sz="4" w:space="0" w:color="auto"/>
              <w:right w:val="single" w:sz="4" w:space="0" w:color="auto"/>
            </w:tcBorders>
            <w:shd w:val="clear" w:color="auto" w:fill="auto"/>
            <w:noWrap/>
            <w:vAlign w:val="bottom"/>
            <w:hideMark/>
          </w:tcPr>
          <w:p w14:paraId="3A52B503" w14:textId="1B13E53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1.25</w:t>
            </w:r>
          </w:p>
        </w:tc>
        <w:tc>
          <w:tcPr>
            <w:tcW w:w="709" w:type="dxa"/>
            <w:tcBorders>
              <w:top w:val="nil"/>
              <w:left w:val="nil"/>
              <w:bottom w:val="single" w:sz="4" w:space="0" w:color="auto"/>
              <w:right w:val="single" w:sz="4" w:space="0" w:color="auto"/>
            </w:tcBorders>
            <w:shd w:val="clear" w:color="auto" w:fill="auto"/>
            <w:noWrap/>
            <w:vAlign w:val="bottom"/>
            <w:hideMark/>
          </w:tcPr>
          <w:p w14:paraId="11F702D8" w14:textId="6A559AB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2.5</w:t>
            </w:r>
          </w:p>
        </w:tc>
        <w:tc>
          <w:tcPr>
            <w:tcW w:w="851" w:type="dxa"/>
            <w:tcBorders>
              <w:top w:val="nil"/>
              <w:left w:val="nil"/>
              <w:bottom w:val="single" w:sz="4" w:space="0" w:color="auto"/>
              <w:right w:val="single" w:sz="4" w:space="0" w:color="auto"/>
            </w:tcBorders>
            <w:shd w:val="clear" w:color="auto" w:fill="auto"/>
            <w:noWrap/>
            <w:vAlign w:val="bottom"/>
            <w:hideMark/>
          </w:tcPr>
          <w:p w14:paraId="4C34C846" w14:textId="786749BA"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2.46</w:t>
            </w:r>
          </w:p>
        </w:tc>
        <w:sdt>
          <w:sdtPr>
            <w:rPr>
              <w:rFonts w:asciiTheme="minorHAnsi" w:hAnsiTheme="minorHAnsi" w:cstheme="minorHAnsi"/>
              <w:sz w:val="22"/>
              <w:szCs w:val="22"/>
            </w:rPr>
            <w:tag w:val="citation"/>
            <w:id w:val="-1770462917"/>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1E6E51C2" w14:textId="15AC2A76"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(Wise, 2008)</w:t>
                </w:r>
              </w:p>
            </w:tc>
          </w:sdtContent>
        </w:sdt>
      </w:tr>
      <w:tr w:rsidR="00A30980" w:rsidRPr="00F556E3" w14:paraId="66F8A593" w14:textId="09434C95" w:rsidTr="0003599C">
        <w:trPr>
          <w:trHeight w:val="320"/>
        </w:trPr>
        <w:tc>
          <w:tcPr>
            <w:tcW w:w="191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B7355A"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AMYG</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45868CF8"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Basolateral Amygdala</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55DAE6AD"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   Basolateral </w:t>
            </w:r>
            <w:proofErr w:type="spellStart"/>
            <w:r w:rsidRPr="00F556E3">
              <w:rPr>
                <w:rFonts w:asciiTheme="minorHAnsi" w:hAnsiTheme="minorHAnsi" w:cstheme="minorHAnsi"/>
                <w:color w:val="000000"/>
                <w:sz w:val="22"/>
                <w:szCs w:val="22"/>
              </w:rPr>
              <w:t>amygdalar</w:t>
            </w:r>
            <w:proofErr w:type="spellEnd"/>
            <w:r w:rsidRPr="00F556E3">
              <w:rPr>
                <w:rFonts w:asciiTheme="minorHAnsi" w:hAnsiTheme="minorHAnsi" w:cstheme="minorHAnsi"/>
                <w:color w:val="000000"/>
                <w:sz w:val="22"/>
                <w:szCs w:val="22"/>
              </w:rPr>
              <w:t xml:space="preserve"> nucleus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9D059DB" w14:textId="7F0FAB8E" w:rsidR="00A30980" w:rsidRPr="000B613B" w:rsidRDefault="00AA796A" w:rsidP="00470D0F">
            <w:pPr>
              <w:jc w:val="center"/>
              <w:rPr>
                <w:rFonts w:ascii="Calibri" w:hAnsi="Calibri" w:cs="Calibri"/>
                <w:color w:val="000000"/>
                <w:sz w:val="22"/>
                <w:szCs w:val="22"/>
              </w:rPr>
            </w:pPr>
            <w:r w:rsidRPr="000B613B">
              <w:rPr>
                <w:rFonts w:ascii="Calibri" w:hAnsi="Calibri" w:cs="Calibri"/>
                <w:color w:val="000000"/>
                <w:sz w:val="22"/>
                <w:szCs w:val="22"/>
              </w:rPr>
              <w:t>2.9</w:t>
            </w:r>
          </w:p>
        </w:tc>
        <w:tc>
          <w:tcPr>
            <w:tcW w:w="709" w:type="dxa"/>
            <w:tcBorders>
              <w:top w:val="nil"/>
              <w:left w:val="nil"/>
              <w:bottom w:val="single" w:sz="4" w:space="0" w:color="auto"/>
              <w:right w:val="single" w:sz="4" w:space="0" w:color="auto"/>
            </w:tcBorders>
            <w:shd w:val="clear" w:color="auto" w:fill="auto"/>
            <w:noWrap/>
            <w:vAlign w:val="bottom"/>
            <w:hideMark/>
          </w:tcPr>
          <w:p w14:paraId="59140CAF" w14:textId="1A8233CD" w:rsidR="00A30980" w:rsidRPr="000B613B" w:rsidRDefault="00AA796A" w:rsidP="00470D0F">
            <w:pPr>
              <w:jc w:val="center"/>
              <w:rPr>
                <w:rFonts w:ascii="Calibri" w:hAnsi="Calibri" w:cs="Calibri"/>
                <w:color w:val="000000"/>
                <w:sz w:val="22"/>
                <w:szCs w:val="22"/>
              </w:rPr>
            </w:pPr>
            <w:r w:rsidRPr="000B613B">
              <w:rPr>
                <w:rFonts w:ascii="Calibri" w:hAnsi="Calibri" w:cs="Calibri"/>
                <w:color w:val="000000"/>
                <w:sz w:val="22"/>
                <w:szCs w:val="22"/>
              </w:rPr>
              <w:t>4.7</w:t>
            </w:r>
          </w:p>
        </w:tc>
        <w:tc>
          <w:tcPr>
            <w:tcW w:w="851" w:type="dxa"/>
            <w:tcBorders>
              <w:top w:val="nil"/>
              <w:left w:val="nil"/>
              <w:bottom w:val="single" w:sz="4" w:space="0" w:color="auto"/>
              <w:right w:val="single" w:sz="4" w:space="0" w:color="auto"/>
            </w:tcBorders>
            <w:shd w:val="clear" w:color="auto" w:fill="auto"/>
            <w:noWrap/>
            <w:vAlign w:val="bottom"/>
            <w:hideMark/>
          </w:tcPr>
          <w:p w14:paraId="71378584" w14:textId="6F270596" w:rsidR="00A30980" w:rsidRPr="000B613B" w:rsidRDefault="00AA796A" w:rsidP="00470D0F">
            <w:pPr>
              <w:jc w:val="center"/>
              <w:rPr>
                <w:rFonts w:ascii="Calibri" w:hAnsi="Calibri" w:cs="Calibri"/>
                <w:color w:val="000000"/>
                <w:sz w:val="22"/>
                <w:szCs w:val="22"/>
              </w:rPr>
            </w:pPr>
            <w:r w:rsidRPr="000B613B">
              <w:rPr>
                <w:rFonts w:ascii="Calibri" w:hAnsi="Calibri" w:cs="Calibri"/>
                <w:color w:val="000000"/>
                <w:sz w:val="22"/>
                <w:szCs w:val="22"/>
              </w:rPr>
              <w:t>-2.06</w:t>
            </w:r>
          </w:p>
        </w:tc>
        <w:sdt>
          <w:sdtPr>
            <w:rPr>
              <w:rFonts w:asciiTheme="minorHAnsi" w:hAnsiTheme="minorHAnsi" w:cstheme="minorHAnsi"/>
              <w:sz w:val="22"/>
              <w:szCs w:val="22"/>
            </w:rPr>
            <w:tag w:val="citation"/>
            <w:id w:val="577556744"/>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75DDA014" w14:textId="5C4BCCBE"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Heilbronner</w:t>
                </w:r>
                <w:proofErr w:type="spellEnd"/>
                <w:r w:rsidRPr="0003599C">
                  <w:rPr>
                    <w:rFonts w:asciiTheme="minorHAnsi" w:hAnsiTheme="minorHAnsi" w:cstheme="minorHAnsi"/>
                    <w:sz w:val="22"/>
                    <w:szCs w:val="22"/>
                  </w:rPr>
                  <w:t xml:space="preserve"> et al., 2016)</w:t>
                </w:r>
              </w:p>
            </w:tc>
          </w:sdtContent>
        </w:sdt>
      </w:tr>
      <w:tr w:rsidR="000B613B" w:rsidRPr="00F556E3" w14:paraId="6E9D2712" w14:textId="5253290F" w:rsidTr="0003599C">
        <w:trPr>
          <w:trHeight w:val="320"/>
        </w:trPr>
        <w:tc>
          <w:tcPr>
            <w:tcW w:w="191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BF4E87F" w14:textId="77777777" w:rsidR="000B613B" w:rsidRPr="00F556E3" w:rsidRDefault="000B613B" w:rsidP="000B613B">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HIPPO</w:t>
            </w:r>
          </w:p>
        </w:tc>
        <w:tc>
          <w:tcPr>
            <w:tcW w:w="2336" w:type="dxa"/>
            <w:tcBorders>
              <w:top w:val="single" w:sz="4" w:space="0" w:color="auto"/>
              <w:left w:val="nil"/>
              <w:bottom w:val="single" w:sz="4" w:space="0" w:color="auto"/>
              <w:right w:val="nil"/>
            </w:tcBorders>
            <w:shd w:val="clear" w:color="auto" w:fill="auto"/>
            <w:noWrap/>
            <w:vAlign w:val="bottom"/>
            <w:hideMark/>
          </w:tcPr>
          <w:p w14:paraId="2D882E2C" w14:textId="77777777" w:rsidR="000B613B" w:rsidRPr="00F556E3" w:rsidRDefault="000B613B" w:rsidP="000B613B">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Anterior Hippocampus</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5C602653" w14:textId="618F45CB" w:rsidR="000B613B" w:rsidRPr="00F556E3" w:rsidRDefault="000B613B" w:rsidP="000B613B">
            <w:pPr>
              <w:jc w:val="center"/>
              <w:rPr>
                <w:rFonts w:asciiTheme="minorHAnsi" w:hAnsiTheme="minorHAnsi" w:cstheme="minorHAnsi"/>
                <w:color w:val="000000"/>
                <w:sz w:val="22"/>
                <w:szCs w:val="22"/>
              </w:rPr>
            </w:pPr>
            <w:r>
              <w:rPr>
                <w:rFonts w:asciiTheme="minorHAnsi" w:hAnsiTheme="minorHAnsi" w:cstheme="minorHAnsi"/>
                <w:color w:val="000000"/>
                <w:sz w:val="22"/>
                <w:szCs w:val="22"/>
              </w:rPr>
              <w:t>Ventral</w:t>
            </w:r>
            <w:r w:rsidRPr="00F556E3">
              <w:rPr>
                <w:rFonts w:asciiTheme="minorHAnsi" w:hAnsiTheme="minorHAnsi" w:cstheme="minorHAnsi"/>
                <w:color w:val="000000"/>
                <w:sz w:val="22"/>
                <w:szCs w:val="22"/>
              </w:rPr>
              <w:t xml:space="preserve"> Hippocampus</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6FAB1DE8" w14:textId="6F04109B" w:rsidR="000B613B" w:rsidRPr="000B613B" w:rsidRDefault="000B613B" w:rsidP="000B613B">
            <w:pPr>
              <w:jc w:val="center"/>
              <w:rPr>
                <w:rFonts w:ascii="Calibri" w:hAnsi="Calibri" w:cs="Calibri"/>
                <w:color w:val="000000"/>
                <w:sz w:val="22"/>
                <w:szCs w:val="22"/>
              </w:rPr>
            </w:pPr>
            <w:r w:rsidRPr="000B613B">
              <w:rPr>
                <w:rFonts w:ascii="Calibri" w:eastAsiaTheme="minorHAnsi" w:hAnsi="Calibri" w:cs="Calibri"/>
                <w:sz w:val="22"/>
                <w:szCs w:val="22"/>
                <w:lang w:eastAsia="en-US"/>
              </w:rPr>
              <w:t>2.25</w:t>
            </w:r>
          </w:p>
        </w:tc>
        <w:tc>
          <w:tcPr>
            <w:tcW w:w="709" w:type="dxa"/>
            <w:tcBorders>
              <w:top w:val="nil"/>
              <w:left w:val="nil"/>
              <w:bottom w:val="single" w:sz="4" w:space="0" w:color="auto"/>
              <w:right w:val="single" w:sz="4" w:space="0" w:color="auto"/>
            </w:tcBorders>
            <w:shd w:val="clear" w:color="auto" w:fill="auto"/>
            <w:noWrap/>
            <w:vAlign w:val="bottom"/>
            <w:hideMark/>
          </w:tcPr>
          <w:p w14:paraId="12A752BB" w14:textId="6E0F0190" w:rsidR="000B613B" w:rsidRPr="000B613B" w:rsidRDefault="000B613B" w:rsidP="000B613B">
            <w:pPr>
              <w:jc w:val="center"/>
              <w:rPr>
                <w:rFonts w:ascii="Calibri" w:hAnsi="Calibri" w:cs="Calibri"/>
                <w:color w:val="000000"/>
                <w:sz w:val="22"/>
                <w:szCs w:val="22"/>
              </w:rPr>
            </w:pPr>
            <w:r w:rsidRPr="000B613B">
              <w:rPr>
                <w:rFonts w:ascii="Calibri" w:eastAsiaTheme="minorHAnsi" w:hAnsi="Calibri" w:cs="Calibri"/>
                <w:sz w:val="22"/>
                <w:szCs w:val="22"/>
                <w:lang w:eastAsia="en-US"/>
              </w:rPr>
              <w:t>2.5</w:t>
            </w:r>
          </w:p>
        </w:tc>
        <w:tc>
          <w:tcPr>
            <w:tcW w:w="851" w:type="dxa"/>
            <w:tcBorders>
              <w:top w:val="nil"/>
              <w:left w:val="nil"/>
              <w:bottom w:val="single" w:sz="4" w:space="0" w:color="auto"/>
              <w:right w:val="single" w:sz="4" w:space="0" w:color="auto"/>
            </w:tcBorders>
            <w:shd w:val="clear" w:color="auto" w:fill="auto"/>
            <w:noWrap/>
            <w:vAlign w:val="bottom"/>
            <w:hideMark/>
          </w:tcPr>
          <w:p w14:paraId="381D96BE" w14:textId="54A60CB4" w:rsidR="000B613B" w:rsidRPr="000B613B" w:rsidRDefault="000B613B" w:rsidP="000B613B">
            <w:pPr>
              <w:jc w:val="center"/>
              <w:rPr>
                <w:rFonts w:ascii="Calibri" w:hAnsi="Calibri" w:cs="Calibri"/>
                <w:color w:val="000000"/>
                <w:sz w:val="22"/>
                <w:szCs w:val="22"/>
              </w:rPr>
            </w:pPr>
            <w:r w:rsidRPr="000B613B">
              <w:rPr>
                <w:rFonts w:ascii="Calibri" w:eastAsiaTheme="minorHAnsi" w:hAnsi="Calibri" w:cs="Calibri"/>
                <w:sz w:val="22"/>
                <w:szCs w:val="22"/>
                <w:lang w:eastAsia="en-US"/>
              </w:rPr>
              <w:t>-3.6</w:t>
            </w:r>
          </w:p>
        </w:tc>
        <w:sdt>
          <w:sdtPr>
            <w:rPr>
              <w:rFonts w:asciiTheme="minorHAnsi" w:hAnsiTheme="minorHAnsi" w:cstheme="minorHAnsi"/>
              <w:sz w:val="22"/>
              <w:szCs w:val="22"/>
            </w:rPr>
            <w:tag w:val="citation"/>
            <w:id w:val="-1793668663"/>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5B5AFFC9" w14:textId="374E0BCA" w:rsidR="000B613B"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(Strange et al., 2014)</w:t>
                </w:r>
              </w:p>
            </w:tc>
          </w:sdtContent>
        </w:sdt>
      </w:tr>
      <w:tr w:rsidR="000B613B" w:rsidRPr="00F556E3" w14:paraId="45BF4AEC" w14:textId="4D13ABF8" w:rsidTr="0003599C">
        <w:trPr>
          <w:trHeight w:val="320"/>
        </w:trPr>
        <w:tc>
          <w:tcPr>
            <w:tcW w:w="1917" w:type="dxa"/>
            <w:vMerge/>
            <w:tcBorders>
              <w:top w:val="nil"/>
              <w:left w:val="single" w:sz="4" w:space="0" w:color="auto"/>
              <w:bottom w:val="single" w:sz="4" w:space="0" w:color="000000"/>
              <w:right w:val="single" w:sz="4" w:space="0" w:color="auto"/>
            </w:tcBorders>
            <w:vAlign w:val="center"/>
            <w:hideMark/>
          </w:tcPr>
          <w:p w14:paraId="1DF0D55A" w14:textId="77777777" w:rsidR="000B613B" w:rsidRPr="00F556E3" w:rsidRDefault="000B613B" w:rsidP="000B613B">
            <w:pPr>
              <w:rPr>
                <w:rFonts w:asciiTheme="minorHAnsi" w:hAnsiTheme="minorHAnsi" w:cstheme="minorHAnsi"/>
                <w:b/>
                <w:bCs/>
                <w:color w:val="000000"/>
                <w:sz w:val="22"/>
                <w:szCs w:val="22"/>
              </w:rPr>
            </w:pPr>
          </w:p>
        </w:tc>
        <w:tc>
          <w:tcPr>
            <w:tcW w:w="2336" w:type="dxa"/>
            <w:tcBorders>
              <w:top w:val="single" w:sz="4" w:space="0" w:color="auto"/>
              <w:left w:val="nil"/>
              <w:bottom w:val="single" w:sz="4" w:space="0" w:color="auto"/>
              <w:right w:val="nil"/>
            </w:tcBorders>
            <w:shd w:val="clear" w:color="auto" w:fill="auto"/>
            <w:noWrap/>
            <w:vAlign w:val="bottom"/>
            <w:hideMark/>
          </w:tcPr>
          <w:p w14:paraId="3B35A241" w14:textId="77777777" w:rsidR="000B613B" w:rsidRPr="00F556E3" w:rsidRDefault="000B613B" w:rsidP="000B613B">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Posterior Hippocampus</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139E792C" w14:textId="4DD5E163" w:rsidR="000B613B" w:rsidRPr="00F556E3" w:rsidRDefault="000B613B" w:rsidP="000B613B">
            <w:pPr>
              <w:jc w:val="center"/>
              <w:rPr>
                <w:rFonts w:asciiTheme="minorHAnsi" w:hAnsiTheme="minorHAnsi" w:cstheme="minorHAnsi"/>
                <w:color w:val="000000"/>
                <w:sz w:val="22"/>
                <w:szCs w:val="22"/>
              </w:rPr>
            </w:pPr>
            <w:r>
              <w:rPr>
                <w:rFonts w:asciiTheme="minorHAnsi" w:hAnsiTheme="minorHAnsi" w:cstheme="minorHAnsi"/>
                <w:color w:val="000000"/>
                <w:sz w:val="22"/>
                <w:szCs w:val="22"/>
              </w:rPr>
              <w:t>Dorsal</w:t>
            </w:r>
            <w:r w:rsidRPr="00F556E3">
              <w:rPr>
                <w:rFonts w:asciiTheme="minorHAnsi" w:hAnsiTheme="minorHAnsi" w:cstheme="minorHAnsi"/>
                <w:color w:val="000000"/>
                <w:sz w:val="22"/>
                <w:szCs w:val="22"/>
              </w:rPr>
              <w:t xml:space="preserve"> Hippocampus</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19B537E" w14:textId="07CF71A4" w:rsidR="000B613B" w:rsidRPr="000B613B" w:rsidRDefault="000B613B" w:rsidP="000B613B">
            <w:pPr>
              <w:jc w:val="center"/>
              <w:rPr>
                <w:rFonts w:ascii="Calibri" w:hAnsi="Calibri" w:cs="Calibri"/>
                <w:color w:val="000000"/>
                <w:sz w:val="22"/>
                <w:szCs w:val="22"/>
              </w:rPr>
            </w:pPr>
            <w:r w:rsidRPr="000B613B">
              <w:rPr>
                <w:rFonts w:ascii="Calibri" w:hAnsi="Calibri" w:cs="Calibri"/>
                <w:color w:val="000000"/>
                <w:sz w:val="22"/>
                <w:szCs w:val="22"/>
              </w:rPr>
              <w:t>0.5</w:t>
            </w:r>
          </w:p>
        </w:tc>
        <w:tc>
          <w:tcPr>
            <w:tcW w:w="709" w:type="dxa"/>
            <w:tcBorders>
              <w:top w:val="nil"/>
              <w:left w:val="nil"/>
              <w:bottom w:val="single" w:sz="4" w:space="0" w:color="auto"/>
              <w:right w:val="single" w:sz="4" w:space="0" w:color="auto"/>
            </w:tcBorders>
            <w:shd w:val="clear" w:color="auto" w:fill="auto"/>
            <w:noWrap/>
            <w:vAlign w:val="bottom"/>
            <w:hideMark/>
          </w:tcPr>
          <w:p w14:paraId="7EDEDFB0" w14:textId="171FF262" w:rsidR="000B613B" w:rsidRPr="000B613B" w:rsidRDefault="000B613B" w:rsidP="000B613B">
            <w:pPr>
              <w:jc w:val="center"/>
              <w:rPr>
                <w:rFonts w:ascii="Calibri" w:hAnsi="Calibri" w:cs="Calibri"/>
                <w:color w:val="000000"/>
                <w:sz w:val="22"/>
                <w:szCs w:val="22"/>
              </w:rPr>
            </w:pPr>
            <w:r w:rsidRPr="000B613B">
              <w:rPr>
                <w:rFonts w:ascii="Calibri" w:hAnsi="Calibri" w:cs="Calibri"/>
                <w:color w:val="000000"/>
                <w:sz w:val="22"/>
                <w:szCs w:val="22"/>
              </w:rPr>
              <w:t>2.1</w:t>
            </w:r>
          </w:p>
        </w:tc>
        <w:tc>
          <w:tcPr>
            <w:tcW w:w="851" w:type="dxa"/>
            <w:tcBorders>
              <w:top w:val="nil"/>
              <w:left w:val="nil"/>
              <w:bottom w:val="single" w:sz="4" w:space="0" w:color="auto"/>
              <w:right w:val="single" w:sz="4" w:space="0" w:color="auto"/>
            </w:tcBorders>
            <w:shd w:val="clear" w:color="auto" w:fill="auto"/>
            <w:noWrap/>
            <w:vAlign w:val="bottom"/>
            <w:hideMark/>
          </w:tcPr>
          <w:p w14:paraId="473857C0" w14:textId="506E0A32" w:rsidR="000B613B" w:rsidRPr="000B613B" w:rsidRDefault="000B613B" w:rsidP="000B613B">
            <w:pPr>
              <w:jc w:val="center"/>
              <w:rPr>
                <w:rFonts w:ascii="Calibri" w:hAnsi="Calibri" w:cs="Calibri"/>
                <w:color w:val="000000"/>
                <w:sz w:val="22"/>
                <w:szCs w:val="22"/>
              </w:rPr>
            </w:pPr>
            <w:r w:rsidRPr="000B613B">
              <w:rPr>
                <w:rFonts w:ascii="Calibri" w:hAnsi="Calibri" w:cs="Calibri"/>
                <w:color w:val="000000"/>
                <w:sz w:val="22"/>
                <w:szCs w:val="22"/>
              </w:rPr>
              <w:t>-1.58</w:t>
            </w:r>
          </w:p>
        </w:tc>
        <w:sdt>
          <w:sdtPr>
            <w:rPr>
              <w:rFonts w:asciiTheme="minorHAnsi" w:hAnsiTheme="minorHAnsi" w:cstheme="minorHAnsi"/>
              <w:sz w:val="22"/>
              <w:szCs w:val="22"/>
            </w:rPr>
            <w:tag w:val="citation"/>
            <w:id w:val="1719003508"/>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06B91CCB" w14:textId="6206DDCB" w:rsidR="000B613B"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(Strange et al., 2014)</w:t>
                </w:r>
              </w:p>
            </w:tc>
          </w:sdtContent>
        </w:sdt>
      </w:tr>
      <w:tr w:rsidR="00A30980" w:rsidRPr="00F556E3" w14:paraId="3A1C0CFE" w14:textId="0692471B" w:rsidTr="0003599C">
        <w:trPr>
          <w:trHeight w:val="320"/>
        </w:trPr>
        <w:tc>
          <w:tcPr>
            <w:tcW w:w="191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6AA2230"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MOTOR</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57EE7F33"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M1</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7392B9B7"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   Primary motor area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EEB9ACA" w14:textId="2368E79D"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1.75</w:t>
            </w:r>
          </w:p>
        </w:tc>
        <w:tc>
          <w:tcPr>
            <w:tcW w:w="709" w:type="dxa"/>
            <w:tcBorders>
              <w:top w:val="nil"/>
              <w:left w:val="nil"/>
              <w:bottom w:val="single" w:sz="4" w:space="0" w:color="auto"/>
              <w:right w:val="single" w:sz="4" w:space="0" w:color="auto"/>
            </w:tcBorders>
            <w:shd w:val="clear" w:color="auto" w:fill="auto"/>
            <w:noWrap/>
            <w:vAlign w:val="bottom"/>
            <w:hideMark/>
          </w:tcPr>
          <w:p w14:paraId="0F9E1439" w14:textId="2B185010"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w:t>
            </w:r>
          </w:p>
        </w:tc>
        <w:tc>
          <w:tcPr>
            <w:tcW w:w="851" w:type="dxa"/>
            <w:tcBorders>
              <w:top w:val="nil"/>
              <w:left w:val="nil"/>
              <w:bottom w:val="single" w:sz="4" w:space="0" w:color="auto"/>
              <w:right w:val="single" w:sz="4" w:space="0" w:color="auto"/>
            </w:tcBorders>
            <w:shd w:val="clear" w:color="auto" w:fill="auto"/>
            <w:noWrap/>
            <w:vAlign w:val="bottom"/>
            <w:hideMark/>
          </w:tcPr>
          <w:p w14:paraId="3E7A8435" w14:textId="4C21DFBC"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1.42</w:t>
            </w:r>
          </w:p>
        </w:tc>
        <w:sdt>
          <w:sdtPr>
            <w:rPr>
              <w:rFonts w:asciiTheme="minorHAnsi" w:hAnsiTheme="minorHAnsi" w:cstheme="minorHAnsi"/>
              <w:sz w:val="22"/>
              <w:szCs w:val="22"/>
            </w:rPr>
            <w:tag w:val="citation"/>
            <w:id w:val="119349986"/>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34BE827E" w14:textId="7AE762B1"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Balleine</w:t>
                </w:r>
                <w:proofErr w:type="spellEnd"/>
                <w:r w:rsidRPr="0003599C">
                  <w:rPr>
                    <w:rFonts w:asciiTheme="minorHAnsi" w:hAnsiTheme="minorHAnsi" w:cstheme="minorHAnsi"/>
                    <w:sz w:val="22"/>
                    <w:szCs w:val="22"/>
                  </w:rPr>
                  <w:t xml:space="preserve"> and </w:t>
                </w:r>
                <w:proofErr w:type="spellStart"/>
                <w:r w:rsidRPr="0003599C">
                  <w:rPr>
                    <w:rFonts w:asciiTheme="minorHAnsi" w:hAnsiTheme="minorHAnsi" w:cstheme="minorHAnsi"/>
                    <w:sz w:val="22"/>
                    <w:szCs w:val="22"/>
                  </w:rPr>
                  <w:t>apos</w:t>
                </w:r>
                <w:proofErr w:type="spellEnd"/>
                <w:r w:rsidRPr="0003599C">
                  <w:rPr>
                    <w:rFonts w:asciiTheme="minorHAnsi" w:hAnsiTheme="minorHAnsi" w:cstheme="minorHAnsi"/>
                    <w:sz w:val="22"/>
                    <w:szCs w:val="22"/>
                  </w:rPr>
                  <w:t xml:space="preserve"> Doherty, 2009)</w:t>
                </w:r>
              </w:p>
            </w:tc>
          </w:sdtContent>
        </w:sdt>
      </w:tr>
      <w:tr w:rsidR="00A30980" w:rsidRPr="00F556E3" w14:paraId="03183471" w14:textId="0BA0F1A5" w:rsidTr="0003599C">
        <w:trPr>
          <w:trHeight w:val="320"/>
        </w:trPr>
        <w:tc>
          <w:tcPr>
            <w:tcW w:w="1917" w:type="dxa"/>
            <w:vMerge/>
            <w:tcBorders>
              <w:top w:val="nil"/>
              <w:left w:val="single" w:sz="4" w:space="0" w:color="auto"/>
              <w:bottom w:val="single" w:sz="4" w:space="0" w:color="000000"/>
              <w:right w:val="single" w:sz="4" w:space="0" w:color="auto"/>
            </w:tcBorders>
            <w:vAlign w:val="center"/>
            <w:hideMark/>
          </w:tcPr>
          <w:p w14:paraId="612B3301" w14:textId="77777777" w:rsidR="00A30980" w:rsidRPr="00F556E3" w:rsidRDefault="00A30980" w:rsidP="00470D0F">
            <w:pPr>
              <w:rPr>
                <w:rFonts w:asciiTheme="minorHAnsi" w:hAnsiTheme="minorHAnsi" w:cstheme="minorHAnsi"/>
                <w:b/>
                <w:bCs/>
                <w:color w:val="000000"/>
                <w:sz w:val="22"/>
                <w:szCs w:val="22"/>
              </w:rPr>
            </w:pPr>
          </w:p>
        </w:tc>
        <w:tc>
          <w:tcPr>
            <w:tcW w:w="2336" w:type="dxa"/>
            <w:tcBorders>
              <w:top w:val="single" w:sz="4" w:space="0" w:color="auto"/>
              <w:left w:val="nil"/>
              <w:bottom w:val="single" w:sz="4" w:space="0" w:color="auto"/>
              <w:right w:val="nil"/>
            </w:tcBorders>
            <w:shd w:val="clear" w:color="auto" w:fill="auto"/>
            <w:noWrap/>
            <w:vAlign w:val="bottom"/>
            <w:hideMark/>
          </w:tcPr>
          <w:p w14:paraId="5150992F"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S1</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1C118887"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average of somatosensory areas</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67AF5E76" w14:textId="423AF249"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2.5</w:t>
            </w:r>
          </w:p>
        </w:tc>
        <w:tc>
          <w:tcPr>
            <w:tcW w:w="709" w:type="dxa"/>
            <w:tcBorders>
              <w:top w:val="nil"/>
              <w:left w:val="nil"/>
              <w:bottom w:val="single" w:sz="4" w:space="0" w:color="auto"/>
              <w:right w:val="single" w:sz="4" w:space="0" w:color="auto"/>
            </w:tcBorders>
            <w:shd w:val="clear" w:color="auto" w:fill="auto"/>
            <w:noWrap/>
            <w:vAlign w:val="bottom"/>
            <w:hideMark/>
          </w:tcPr>
          <w:p w14:paraId="4DC7B047" w14:textId="603CBDC4"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w:t>
            </w:r>
          </w:p>
        </w:tc>
        <w:tc>
          <w:tcPr>
            <w:tcW w:w="851" w:type="dxa"/>
            <w:tcBorders>
              <w:top w:val="nil"/>
              <w:left w:val="nil"/>
              <w:bottom w:val="single" w:sz="4" w:space="0" w:color="auto"/>
              <w:right w:val="single" w:sz="4" w:space="0" w:color="auto"/>
            </w:tcBorders>
            <w:shd w:val="clear" w:color="auto" w:fill="auto"/>
            <w:noWrap/>
            <w:vAlign w:val="bottom"/>
            <w:hideMark/>
          </w:tcPr>
          <w:p w14:paraId="00C284B7" w14:textId="135593F4"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0.26</w:t>
            </w:r>
          </w:p>
        </w:tc>
        <w:sdt>
          <w:sdtPr>
            <w:rPr>
              <w:rFonts w:asciiTheme="minorHAnsi" w:hAnsiTheme="minorHAnsi" w:cstheme="minorHAnsi"/>
              <w:sz w:val="22"/>
              <w:szCs w:val="22"/>
            </w:rPr>
            <w:tag w:val="citation"/>
            <w:id w:val="-1757194649"/>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38630090" w14:textId="6409E69A"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Balleine</w:t>
                </w:r>
                <w:proofErr w:type="spellEnd"/>
                <w:r w:rsidRPr="0003599C">
                  <w:rPr>
                    <w:rFonts w:asciiTheme="minorHAnsi" w:hAnsiTheme="minorHAnsi" w:cstheme="minorHAnsi"/>
                    <w:sz w:val="22"/>
                    <w:szCs w:val="22"/>
                  </w:rPr>
                  <w:t xml:space="preserve"> and </w:t>
                </w:r>
                <w:proofErr w:type="spellStart"/>
                <w:r w:rsidRPr="0003599C">
                  <w:rPr>
                    <w:rFonts w:asciiTheme="minorHAnsi" w:hAnsiTheme="minorHAnsi" w:cstheme="minorHAnsi"/>
                    <w:sz w:val="22"/>
                    <w:szCs w:val="22"/>
                  </w:rPr>
                  <w:t>apos</w:t>
                </w:r>
                <w:proofErr w:type="spellEnd"/>
                <w:r w:rsidRPr="0003599C">
                  <w:rPr>
                    <w:rFonts w:asciiTheme="minorHAnsi" w:hAnsiTheme="minorHAnsi" w:cstheme="minorHAnsi"/>
                    <w:sz w:val="22"/>
                    <w:szCs w:val="22"/>
                  </w:rPr>
                  <w:t xml:space="preserve"> Doherty, 2009)</w:t>
                </w:r>
              </w:p>
            </w:tc>
          </w:sdtContent>
        </w:sdt>
      </w:tr>
      <w:tr w:rsidR="00A30980" w:rsidRPr="00F556E3" w14:paraId="4FB6742C" w14:textId="491961F0" w:rsidTr="0003599C">
        <w:trPr>
          <w:trHeight w:val="320"/>
        </w:trPr>
        <w:tc>
          <w:tcPr>
            <w:tcW w:w="1917" w:type="dxa"/>
            <w:vMerge/>
            <w:tcBorders>
              <w:top w:val="nil"/>
              <w:left w:val="single" w:sz="4" w:space="0" w:color="auto"/>
              <w:bottom w:val="single" w:sz="4" w:space="0" w:color="000000"/>
              <w:right w:val="single" w:sz="4" w:space="0" w:color="auto"/>
            </w:tcBorders>
            <w:vAlign w:val="center"/>
            <w:hideMark/>
          </w:tcPr>
          <w:p w14:paraId="52A07BA9" w14:textId="77777777" w:rsidR="00A30980" w:rsidRPr="00F556E3" w:rsidRDefault="00A30980" w:rsidP="00470D0F">
            <w:pPr>
              <w:rPr>
                <w:rFonts w:asciiTheme="minorHAnsi" w:hAnsiTheme="minorHAnsi" w:cstheme="minorHAnsi"/>
                <w:b/>
                <w:bCs/>
                <w:color w:val="000000"/>
                <w:sz w:val="22"/>
                <w:szCs w:val="22"/>
              </w:rPr>
            </w:pP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71B4ED77"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S2 (OP1)</w:t>
            </w:r>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4506F4BA"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   Supplemental somatosensory area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6E75F35" w14:textId="589877E7"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3.5</w:t>
            </w:r>
          </w:p>
        </w:tc>
        <w:tc>
          <w:tcPr>
            <w:tcW w:w="709" w:type="dxa"/>
            <w:tcBorders>
              <w:top w:val="nil"/>
              <w:left w:val="nil"/>
              <w:bottom w:val="single" w:sz="4" w:space="0" w:color="auto"/>
              <w:right w:val="single" w:sz="4" w:space="0" w:color="auto"/>
            </w:tcBorders>
            <w:shd w:val="clear" w:color="auto" w:fill="auto"/>
            <w:noWrap/>
            <w:vAlign w:val="bottom"/>
            <w:hideMark/>
          </w:tcPr>
          <w:p w14:paraId="653C53B6" w14:textId="74095B73"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14:paraId="566456B1" w14:textId="7082DC5B"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-0.22</w:t>
            </w:r>
          </w:p>
        </w:tc>
        <w:sdt>
          <w:sdtPr>
            <w:rPr>
              <w:rFonts w:asciiTheme="minorHAnsi" w:hAnsiTheme="minorHAnsi" w:cstheme="minorHAnsi"/>
              <w:sz w:val="22"/>
              <w:szCs w:val="22"/>
            </w:rPr>
            <w:tag w:val="citation"/>
            <w:id w:val="-990702469"/>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6DCF14EB" w14:textId="3F94B567" w:rsidR="00A30980" w:rsidRPr="0003599C" w:rsidRDefault="0003599C" w:rsidP="00EC37C8">
                <w:pPr>
                  <w:rPr>
                    <w:rFonts w:asciiTheme="minorHAnsi" w:hAnsiTheme="minorHAnsi" w:cstheme="minorHAnsi"/>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Balleine</w:t>
                </w:r>
                <w:proofErr w:type="spellEnd"/>
                <w:r w:rsidRPr="0003599C">
                  <w:rPr>
                    <w:rFonts w:asciiTheme="minorHAnsi" w:hAnsiTheme="minorHAnsi" w:cstheme="minorHAnsi"/>
                    <w:sz w:val="22"/>
                    <w:szCs w:val="22"/>
                  </w:rPr>
                  <w:t xml:space="preserve"> and </w:t>
                </w:r>
                <w:proofErr w:type="spellStart"/>
                <w:r w:rsidRPr="0003599C">
                  <w:rPr>
                    <w:rFonts w:asciiTheme="minorHAnsi" w:hAnsiTheme="minorHAnsi" w:cstheme="minorHAnsi"/>
                    <w:sz w:val="22"/>
                    <w:szCs w:val="22"/>
                  </w:rPr>
                  <w:t>apos</w:t>
                </w:r>
                <w:proofErr w:type="spellEnd"/>
                <w:r w:rsidRPr="0003599C">
                  <w:rPr>
                    <w:rFonts w:asciiTheme="minorHAnsi" w:hAnsiTheme="minorHAnsi" w:cstheme="minorHAnsi"/>
                    <w:sz w:val="22"/>
                    <w:szCs w:val="22"/>
                  </w:rPr>
                  <w:t xml:space="preserve"> Doherty, 2009)</w:t>
                </w:r>
              </w:p>
            </w:tc>
          </w:sdtContent>
        </w:sdt>
      </w:tr>
      <w:tr w:rsidR="00A30980" w:rsidRPr="00AA11E8" w14:paraId="7498E8C1" w14:textId="3C626851" w:rsidTr="0003599C">
        <w:trPr>
          <w:trHeight w:val="320"/>
        </w:trPr>
        <w:tc>
          <w:tcPr>
            <w:tcW w:w="1917" w:type="dxa"/>
            <w:tcBorders>
              <w:top w:val="nil"/>
              <w:left w:val="single" w:sz="4" w:space="0" w:color="auto"/>
              <w:bottom w:val="single" w:sz="4" w:space="0" w:color="auto"/>
              <w:right w:val="single" w:sz="4" w:space="0" w:color="auto"/>
            </w:tcBorders>
            <w:shd w:val="clear" w:color="000000" w:fill="D9D9D9"/>
            <w:noWrap/>
            <w:vAlign w:val="center"/>
            <w:hideMark/>
          </w:tcPr>
          <w:p w14:paraId="2593A69C" w14:textId="77777777" w:rsidR="00A30980" w:rsidRPr="00F556E3" w:rsidRDefault="00A30980"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TEMPORAL</w:t>
            </w:r>
          </w:p>
        </w:tc>
        <w:tc>
          <w:tcPr>
            <w:tcW w:w="2336" w:type="dxa"/>
            <w:tcBorders>
              <w:top w:val="single" w:sz="4" w:space="0" w:color="auto"/>
              <w:left w:val="nil"/>
              <w:bottom w:val="single" w:sz="4" w:space="0" w:color="auto"/>
              <w:right w:val="nil"/>
            </w:tcBorders>
            <w:shd w:val="clear" w:color="auto" w:fill="auto"/>
            <w:noWrap/>
            <w:vAlign w:val="bottom"/>
            <w:hideMark/>
          </w:tcPr>
          <w:p w14:paraId="2C6B745B" w14:textId="77777777" w:rsidR="00A30980" w:rsidRPr="00F556E3" w:rsidRDefault="00A30980" w:rsidP="00470D0F">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TPJp</w:t>
            </w:r>
            <w:proofErr w:type="spellEnd"/>
          </w:p>
        </w:tc>
        <w:tc>
          <w:tcPr>
            <w:tcW w:w="3969" w:type="dxa"/>
            <w:tcBorders>
              <w:top w:val="single" w:sz="4" w:space="0" w:color="auto"/>
              <w:left w:val="single" w:sz="4" w:space="0" w:color="auto"/>
              <w:bottom w:val="single" w:sz="4" w:space="0" w:color="auto"/>
              <w:right w:val="nil"/>
            </w:tcBorders>
            <w:shd w:val="clear" w:color="auto" w:fill="auto"/>
            <w:noWrap/>
            <w:vAlign w:val="bottom"/>
            <w:hideMark/>
          </w:tcPr>
          <w:p w14:paraId="315B9E0D" w14:textId="77777777" w:rsidR="00A30980" w:rsidRPr="00F556E3" w:rsidRDefault="00A30980"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Temporal Association Area</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22CB2E25" w14:textId="6124C670"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4.1</w:t>
            </w:r>
          </w:p>
        </w:tc>
        <w:tc>
          <w:tcPr>
            <w:tcW w:w="709" w:type="dxa"/>
            <w:tcBorders>
              <w:top w:val="nil"/>
              <w:left w:val="nil"/>
              <w:bottom w:val="single" w:sz="4" w:space="0" w:color="auto"/>
              <w:right w:val="single" w:sz="4" w:space="0" w:color="auto"/>
            </w:tcBorders>
            <w:shd w:val="clear" w:color="auto" w:fill="auto"/>
            <w:noWrap/>
            <w:vAlign w:val="bottom"/>
            <w:hideMark/>
          </w:tcPr>
          <w:p w14:paraId="67B5F79D" w14:textId="4F77D81A"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3.1</w:t>
            </w:r>
          </w:p>
        </w:tc>
        <w:tc>
          <w:tcPr>
            <w:tcW w:w="851" w:type="dxa"/>
            <w:tcBorders>
              <w:top w:val="nil"/>
              <w:left w:val="nil"/>
              <w:bottom w:val="single" w:sz="4" w:space="0" w:color="auto"/>
              <w:right w:val="single" w:sz="4" w:space="0" w:color="auto"/>
            </w:tcBorders>
            <w:shd w:val="clear" w:color="auto" w:fill="auto"/>
            <w:noWrap/>
            <w:vAlign w:val="bottom"/>
            <w:hideMark/>
          </w:tcPr>
          <w:p w14:paraId="4AE92863" w14:textId="74C29FB7" w:rsidR="00A30980" w:rsidRPr="00F556E3" w:rsidRDefault="00AA796A"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sdt>
          <w:sdtPr>
            <w:rPr>
              <w:rFonts w:asciiTheme="minorHAnsi" w:hAnsiTheme="minorHAnsi" w:cstheme="minorHAnsi"/>
              <w:sz w:val="22"/>
              <w:szCs w:val="22"/>
            </w:rPr>
            <w:tag w:val="citation"/>
            <w:id w:val="799187828"/>
            <w:placeholder>
              <w:docPart w:val="DefaultPlaceholder_-1854013440"/>
            </w:placeholder>
          </w:sdtPr>
          <w:sdtEndPr/>
          <w:sdtContent>
            <w:tc>
              <w:tcPr>
                <w:tcW w:w="2524" w:type="dxa"/>
                <w:tcBorders>
                  <w:top w:val="nil"/>
                  <w:left w:val="nil"/>
                  <w:bottom w:val="single" w:sz="4" w:space="0" w:color="auto"/>
                  <w:right w:val="single" w:sz="4" w:space="0" w:color="auto"/>
                </w:tcBorders>
              </w:tcPr>
              <w:p w14:paraId="2648C976" w14:textId="0D4412AB" w:rsidR="00A30980" w:rsidRPr="0003599C" w:rsidRDefault="0003599C" w:rsidP="00EC37C8">
                <w:pPr>
                  <w:rPr>
                    <w:rFonts w:asciiTheme="minorHAnsi" w:hAnsiTheme="minorHAnsi" w:cstheme="minorHAnsi"/>
                    <w:sz w:val="22"/>
                    <w:szCs w:val="22"/>
                    <w:lang w:val="de-CH"/>
                  </w:rPr>
                </w:pPr>
                <w:r w:rsidRPr="00AA11E8">
                  <w:rPr>
                    <w:rFonts w:asciiTheme="minorHAnsi" w:hAnsiTheme="minorHAnsi" w:cstheme="minorHAnsi"/>
                    <w:sz w:val="22"/>
                    <w:szCs w:val="22"/>
                    <w:lang w:val="de-CH"/>
                  </w:rPr>
                  <w:t>(</w:t>
                </w:r>
                <w:proofErr w:type="spellStart"/>
                <w:r w:rsidRPr="00AA11E8">
                  <w:rPr>
                    <w:rFonts w:asciiTheme="minorHAnsi" w:hAnsiTheme="minorHAnsi" w:cstheme="minorHAnsi"/>
                    <w:sz w:val="22"/>
                    <w:szCs w:val="22"/>
                    <w:lang w:val="de-CH"/>
                  </w:rPr>
                  <w:t>Grandjean</w:t>
                </w:r>
                <w:proofErr w:type="spellEnd"/>
                <w:r w:rsidRPr="00AA11E8">
                  <w:rPr>
                    <w:rFonts w:asciiTheme="minorHAnsi" w:hAnsiTheme="minorHAnsi" w:cstheme="minorHAnsi"/>
                    <w:sz w:val="22"/>
                    <w:szCs w:val="22"/>
                    <w:lang w:val="de-CH"/>
                  </w:rPr>
                  <w:t xml:space="preserve"> et al., 2019; </w:t>
                </w:r>
                <w:proofErr w:type="spellStart"/>
                <w:r w:rsidRPr="00AA11E8">
                  <w:rPr>
                    <w:rFonts w:asciiTheme="minorHAnsi" w:hAnsiTheme="minorHAnsi" w:cstheme="minorHAnsi"/>
                    <w:sz w:val="22"/>
                    <w:szCs w:val="22"/>
                    <w:lang w:val="de-CH"/>
                  </w:rPr>
                  <w:t>Zerbi</w:t>
                </w:r>
                <w:proofErr w:type="spellEnd"/>
                <w:r w:rsidRPr="00AA11E8">
                  <w:rPr>
                    <w:rFonts w:asciiTheme="minorHAnsi" w:hAnsiTheme="minorHAnsi" w:cstheme="minorHAnsi"/>
                    <w:sz w:val="22"/>
                    <w:szCs w:val="22"/>
                    <w:lang w:val="de-CH"/>
                  </w:rPr>
                  <w:t xml:space="preserve"> et al., 2015)</w:t>
                </w:r>
              </w:p>
            </w:tc>
          </w:sdtContent>
        </w:sdt>
      </w:tr>
    </w:tbl>
    <w:p w14:paraId="5CED97F4" w14:textId="32E8145F" w:rsidR="00470D0F" w:rsidRPr="00FE7A55" w:rsidRDefault="00470D0F" w:rsidP="00470D0F">
      <w:pPr>
        <w:rPr>
          <w:rFonts w:asciiTheme="minorHAnsi" w:hAnsiTheme="minorHAnsi" w:cstheme="minorHAnsi"/>
          <w:lang w:val="de-CH"/>
        </w:rPr>
      </w:pPr>
    </w:p>
    <w:p w14:paraId="0C625137" w14:textId="32D25025" w:rsidR="00470D0F" w:rsidRPr="00FE7A55" w:rsidRDefault="00470D0F" w:rsidP="00470D0F">
      <w:pPr>
        <w:rPr>
          <w:rFonts w:asciiTheme="minorHAnsi" w:hAnsiTheme="minorHAnsi" w:cstheme="minorHAnsi"/>
          <w:lang w:val="de-CH"/>
        </w:rPr>
      </w:pPr>
    </w:p>
    <w:p w14:paraId="495978E0" w14:textId="77777777" w:rsidR="00470D0F" w:rsidRPr="00FE7A55" w:rsidRDefault="00470D0F" w:rsidP="00470D0F">
      <w:pPr>
        <w:rPr>
          <w:rFonts w:asciiTheme="minorHAnsi" w:hAnsiTheme="minorHAnsi" w:cstheme="minorHAnsi"/>
          <w:lang w:val="de-CH"/>
        </w:rPr>
      </w:pPr>
    </w:p>
    <w:p w14:paraId="6018C112" w14:textId="77777777" w:rsidR="00A30980" w:rsidRPr="00FE7A55" w:rsidRDefault="00A30980" w:rsidP="00470D0F">
      <w:pPr>
        <w:rPr>
          <w:rFonts w:asciiTheme="minorHAnsi" w:hAnsiTheme="minorHAnsi" w:cstheme="minorHAnsi"/>
          <w:lang w:val="de-CH"/>
        </w:rPr>
      </w:pPr>
      <w:r w:rsidRPr="00FE7A55">
        <w:rPr>
          <w:rFonts w:asciiTheme="minorHAnsi" w:hAnsiTheme="minorHAnsi" w:cstheme="minorHAnsi"/>
          <w:lang w:val="de-CH"/>
        </w:rPr>
        <w:br w:type="page"/>
      </w:r>
    </w:p>
    <w:p w14:paraId="5331B0A6" w14:textId="2287C1ED" w:rsidR="00470D0F" w:rsidRDefault="00470D0F" w:rsidP="00470D0F">
      <w:pPr>
        <w:rPr>
          <w:rFonts w:asciiTheme="minorHAnsi" w:hAnsiTheme="minorHAnsi" w:cstheme="minorHAnsi"/>
        </w:rPr>
      </w:pPr>
      <w:r w:rsidRPr="008A155E">
        <w:rPr>
          <w:rFonts w:asciiTheme="minorHAnsi" w:hAnsiTheme="minorHAnsi" w:cstheme="minorHAnsi"/>
          <w:b/>
          <w:bCs/>
          <w:u w:val="single"/>
        </w:rPr>
        <w:lastRenderedPageBreak/>
        <w:t>Supplemental Table</w:t>
      </w:r>
      <w:r w:rsidR="00203F21" w:rsidRPr="008A155E">
        <w:rPr>
          <w:rFonts w:asciiTheme="minorHAnsi" w:hAnsiTheme="minorHAnsi" w:cstheme="minorHAnsi"/>
          <w:b/>
          <w:bCs/>
          <w:u w:val="single"/>
        </w:rPr>
        <w:t xml:space="preserve"> 2</w:t>
      </w:r>
      <w:r w:rsidRPr="00F556E3">
        <w:rPr>
          <w:rFonts w:asciiTheme="minorHAnsi" w:hAnsiTheme="minorHAnsi" w:cstheme="minorHAnsi"/>
        </w:rPr>
        <w:t xml:space="preserve">: </w:t>
      </w:r>
      <w:r w:rsidR="008A155E">
        <w:rPr>
          <w:rFonts w:asciiTheme="minorHAnsi" w:hAnsiTheme="minorHAnsi" w:cstheme="minorHAnsi"/>
        </w:rPr>
        <w:t>Macaque</w:t>
      </w:r>
      <w:r w:rsidR="008A155E" w:rsidRPr="00F556E3">
        <w:rPr>
          <w:rFonts w:asciiTheme="minorHAnsi" w:hAnsiTheme="minorHAnsi" w:cstheme="minorHAnsi"/>
        </w:rPr>
        <w:t xml:space="preserve"> target</w:t>
      </w:r>
      <w:r w:rsidR="008A155E">
        <w:rPr>
          <w:rFonts w:asciiTheme="minorHAnsi" w:hAnsiTheme="minorHAnsi" w:cstheme="minorHAnsi"/>
        </w:rPr>
        <w:t xml:space="preserve"> regions used for connectivity fingerprint matching. </w:t>
      </w:r>
      <w:proofErr w:type="spellStart"/>
      <w:r w:rsidR="008A155E">
        <w:rPr>
          <w:rFonts w:asciiTheme="minorHAnsi" w:hAnsiTheme="minorHAnsi" w:cstheme="minorHAnsi"/>
        </w:rPr>
        <w:t>RsfMRI</w:t>
      </w:r>
      <w:proofErr w:type="spellEnd"/>
      <w:r w:rsidR="008A155E">
        <w:rPr>
          <w:rFonts w:asciiTheme="minorHAnsi" w:hAnsiTheme="minorHAnsi" w:cstheme="minorHAnsi"/>
        </w:rPr>
        <w:t xml:space="preserve"> timeseries were extracted from 3x3x3 voxel cubes drawn around the </w:t>
      </w:r>
      <w:proofErr w:type="spellStart"/>
      <w:proofErr w:type="gramStart"/>
      <w:r w:rsidR="008A155E">
        <w:rPr>
          <w:rFonts w:asciiTheme="minorHAnsi" w:hAnsiTheme="minorHAnsi" w:cstheme="minorHAnsi"/>
        </w:rPr>
        <w:t>x,y</w:t>
      </w:r>
      <w:proofErr w:type="gramEnd"/>
      <w:r w:rsidR="008A155E">
        <w:rPr>
          <w:rFonts w:asciiTheme="minorHAnsi" w:hAnsiTheme="minorHAnsi" w:cstheme="minorHAnsi"/>
        </w:rPr>
        <w:t>,z</w:t>
      </w:r>
      <w:proofErr w:type="spellEnd"/>
      <w:r w:rsidR="008A155E">
        <w:rPr>
          <w:rFonts w:asciiTheme="minorHAnsi" w:hAnsiTheme="minorHAnsi" w:cstheme="minorHAnsi"/>
        </w:rPr>
        <w:t xml:space="preserve"> co-ordinates </w:t>
      </w:r>
      <w:sdt>
        <w:sdtPr>
          <w:rPr>
            <w:rFonts w:ascii="Calibri" w:hAnsi="Calibri" w:cs="Calibri"/>
            <w:color w:val="000000"/>
          </w:rPr>
          <w:tag w:val="citation"/>
          <w:id w:val="-1608735116"/>
          <w:placeholder>
            <w:docPart w:val="DefaultPlaceholder_-1854013440"/>
          </w:placeholder>
        </w:sdtPr>
        <w:sdtEndPr/>
        <w:sdtContent>
          <w:r w:rsidR="0003599C" w:rsidRPr="0003599C">
            <w:rPr>
              <w:rFonts w:ascii="Calibri" w:hAnsi="Calibri" w:cs="Calibri"/>
              <w:color w:val="000000"/>
            </w:rPr>
            <w:t>(McLaren et al., 2009)</w:t>
          </w:r>
        </w:sdtContent>
      </w:sdt>
      <w:r w:rsidR="008A155E">
        <w:rPr>
          <w:rFonts w:asciiTheme="minorHAnsi" w:hAnsiTheme="minorHAnsi" w:cstheme="minorHAnsi"/>
        </w:rPr>
        <w:t>. References are provided to support homologies across species.</w:t>
      </w:r>
    </w:p>
    <w:p w14:paraId="115D97C9" w14:textId="77777777" w:rsidR="008A155E" w:rsidRPr="00F556E3" w:rsidRDefault="008A155E" w:rsidP="00470D0F">
      <w:pPr>
        <w:rPr>
          <w:rFonts w:asciiTheme="minorHAnsi" w:hAnsiTheme="minorHAnsi" w:cstheme="minorHAnsi"/>
        </w:rPr>
      </w:pPr>
    </w:p>
    <w:tbl>
      <w:tblPr>
        <w:tblW w:w="2740" w:type="pct"/>
        <w:tblLook w:val="04A0" w:firstRow="1" w:lastRow="0" w:firstColumn="1" w:lastColumn="0" w:noHBand="0" w:noVBand="1"/>
      </w:tblPr>
      <w:tblGrid>
        <w:gridCol w:w="1860"/>
        <w:gridCol w:w="2311"/>
        <w:gridCol w:w="718"/>
        <w:gridCol w:w="785"/>
        <w:gridCol w:w="718"/>
        <w:gridCol w:w="4023"/>
      </w:tblGrid>
      <w:tr w:rsidR="00470D0F" w:rsidRPr="00F556E3" w14:paraId="65B6DD54" w14:textId="77777777" w:rsidTr="00FC33F9">
        <w:trPr>
          <w:trHeight w:val="320"/>
        </w:trPr>
        <w:tc>
          <w:tcPr>
            <w:tcW w:w="1217" w:type="pct"/>
            <w:tcBorders>
              <w:top w:val="nil"/>
              <w:left w:val="nil"/>
              <w:bottom w:val="nil"/>
              <w:right w:val="nil"/>
            </w:tcBorders>
            <w:shd w:val="clear" w:color="auto" w:fill="auto"/>
            <w:noWrap/>
            <w:vAlign w:val="bottom"/>
            <w:hideMark/>
          </w:tcPr>
          <w:p w14:paraId="3452B156" w14:textId="77777777" w:rsidR="00470D0F" w:rsidRPr="00F556E3" w:rsidRDefault="00470D0F" w:rsidP="00470D0F">
            <w:pPr>
              <w:rPr>
                <w:rFonts w:asciiTheme="minorHAnsi" w:hAnsiTheme="minorHAnsi" w:cstheme="minorHAnsi"/>
                <w:sz w:val="22"/>
                <w:szCs w:val="22"/>
              </w:rPr>
            </w:pPr>
          </w:p>
        </w:tc>
        <w:tc>
          <w:tcPr>
            <w:tcW w:w="1512" w:type="pct"/>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6A12B2"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1454" w:type="pct"/>
            <w:gridSpan w:val="3"/>
            <w:tcBorders>
              <w:top w:val="single" w:sz="4" w:space="0" w:color="auto"/>
              <w:left w:val="nil"/>
              <w:bottom w:val="single" w:sz="4" w:space="0" w:color="auto"/>
              <w:right w:val="single" w:sz="4" w:space="0" w:color="auto"/>
            </w:tcBorders>
            <w:shd w:val="clear" w:color="000000" w:fill="D9D9D9"/>
            <w:noWrap/>
            <w:vAlign w:val="bottom"/>
            <w:hideMark/>
          </w:tcPr>
          <w:p w14:paraId="775C2A6D"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F99 space (McLaren)</w:t>
            </w:r>
          </w:p>
        </w:tc>
        <w:tc>
          <w:tcPr>
            <w:tcW w:w="81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14:paraId="25D489CA" w14:textId="77777777" w:rsidR="00470D0F" w:rsidRPr="0003599C" w:rsidRDefault="00470D0F" w:rsidP="00470D0F">
            <w:pPr>
              <w:jc w:val="center"/>
              <w:rPr>
                <w:rFonts w:asciiTheme="minorHAnsi" w:hAnsiTheme="minorHAnsi" w:cstheme="minorHAnsi"/>
                <w:b/>
                <w:bCs/>
                <w:sz w:val="22"/>
                <w:szCs w:val="22"/>
              </w:rPr>
            </w:pPr>
            <w:r w:rsidRPr="0003599C">
              <w:rPr>
                <w:rFonts w:asciiTheme="minorHAnsi" w:hAnsiTheme="minorHAnsi" w:cstheme="minorHAnsi"/>
                <w:b/>
                <w:bCs/>
                <w:sz w:val="22"/>
                <w:szCs w:val="22"/>
              </w:rPr>
              <w:t>Reference</w:t>
            </w:r>
          </w:p>
        </w:tc>
      </w:tr>
      <w:tr w:rsidR="00470D0F" w:rsidRPr="00F556E3" w14:paraId="663C5827" w14:textId="77777777" w:rsidTr="00FC33F9">
        <w:trPr>
          <w:trHeight w:val="320"/>
        </w:trPr>
        <w:tc>
          <w:tcPr>
            <w:tcW w:w="1217" w:type="pct"/>
            <w:tcBorders>
              <w:top w:val="nil"/>
              <w:left w:val="nil"/>
              <w:bottom w:val="nil"/>
              <w:right w:val="nil"/>
            </w:tcBorders>
            <w:shd w:val="clear" w:color="auto" w:fill="auto"/>
            <w:noWrap/>
            <w:vAlign w:val="bottom"/>
            <w:hideMark/>
          </w:tcPr>
          <w:p w14:paraId="3355BC47" w14:textId="77777777" w:rsidR="00470D0F" w:rsidRPr="00F556E3" w:rsidRDefault="00470D0F" w:rsidP="00470D0F">
            <w:pPr>
              <w:jc w:val="center"/>
              <w:rPr>
                <w:rFonts w:asciiTheme="minorHAnsi" w:hAnsiTheme="minorHAnsi" w:cstheme="minorHAnsi"/>
                <w:b/>
                <w:bCs/>
                <w:color w:val="000000"/>
                <w:sz w:val="22"/>
                <w:szCs w:val="22"/>
              </w:rPr>
            </w:pPr>
          </w:p>
        </w:tc>
        <w:tc>
          <w:tcPr>
            <w:tcW w:w="1512" w:type="pct"/>
            <w:vMerge/>
            <w:tcBorders>
              <w:top w:val="single" w:sz="4" w:space="0" w:color="auto"/>
              <w:left w:val="single" w:sz="4" w:space="0" w:color="auto"/>
              <w:bottom w:val="single" w:sz="4" w:space="0" w:color="auto"/>
              <w:right w:val="single" w:sz="4" w:space="0" w:color="auto"/>
            </w:tcBorders>
            <w:vAlign w:val="center"/>
            <w:hideMark/>
          </w:tcPr>
          <w:p w14:paraId="7B24C4AF" w14:textId="77777777" w:rsidR="00470D0F" w:rsidRPr="00F556E3" w:rsidRDefault="00470D0F" w:rsidP="00470D0F">
            <w:pPr>
              <w:rPr>
                <w:rFonts w:asciiTheme="minorHAnsi" w:hAnsiTheme="minorHAnsi" w:cstheme="minorHAnsi"/>
                <w:b/>
                <w:bCs/>
                <w:color w:val="000000"/>
                <w:sz w:val="22"/>
                <w:szCs w:val="22"/>
              </w:rPr>
            </w:pPr>
          </w:p>
        </w:tc>
        <w:tc>
          <w:tcPr>
            <w:tcW w:w="470" w:type="pct"/>
            <w:tcBorders>
              <w:top w:val="nil"/>
              <w:left w:val="nil"/>
              <w:bottom w:val="single" w:sz="4" w:space="0" w:color="auto"/>
              <w:right w:val="single" w:sz="4" w:space="0" w:color="auto"/>
            </w:tcBorders>
            <w:shd w:val="clear" w:color="000000" w:fill="D9D9D9"/>
            <w:noWrap/>
            <w:vAlign w:val="bottom"/>
            <w:hideMark/>
          </w:tcPr>
          <w:p w14:paraId="4C9A660F"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513" w:type="pct"/>
            <w:tcBorders>
              <w:top w:val="nil"/>
              <w:left w:val="nil"/>
              <w:bottom w:val="single" w:sz="4" w:space="0" w:color="auto"/>
              <w:right w:val="single" w:sz="4" w:space="0" w:color="auto"/>
            </w:tcBorders>
            <w:shd w:val="clear" w:color="000000" w:fill="D9D9D9"/>
            <w:noWrap/>
            <w:vAlign w:val="bottom"/>
            <w:hideMark/>
          </w:tcPr>
          <w:p w14:paraId="5A4A2A49"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470" w:type="pct"/>
            <w:tcBorders>
              <w:top w:val="nil"/>
              <w:left w:val="nil"/>
              <w:bottom w:val="single" w:sz="4" w:space="0" w:color="auto"/>
              <w:right w:val="single" w:sz="4" w:space="0" w:color="auto"/>
            </w:tcBorders>
            <w:shd w:val="clear" w:color="000000" w:fill="D9D9D9"/>
            <w:noWrap/>
            <w:vAlign w:val="bottom"/>
            <w:hideMark/>
          </w:tcPr>
          <w:p w14:paraId="6A450E61"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818" w:type="pct"/>
            <w:vMerge/>
            <w:tcBorders>
              <w:top w:val="single" w:sz="4" w:space="0" w:color="auto"/>
              <w:left w:val="single" w:sz="4" w:space="0" w:color="auto"/>
              <w:bottom w:val="single" w:sz="4" w:space="0" w:color="000000"/>
              <w:right w:val="single" w:sz="4" w:space="0" w:color="auto"/>
            </w:tcBorders>
            <w:vAlign w:val="center"/>
            <w:hideMark/>
          </w:tcPr>
          <w:p w14:paraId="76459399" w14:textId="77777777" w:rsidR="00470D0F" w:rsidRPr="0003599C" w:rsidRDefault="00470D0F" w:rsidP="00470D0F">
            <w:pPr>
              <w:rPr>
                <w:rFonts w:asciiTheme="minorHAnsi" w:hAnsiTheme="minorHAnsi" w:cstheme="minorHAnsi"/>
                <w:b/>
                <w:bCs/>
                <w:sz w:val="22"/>
                <w:szCs w:val="22"/>
              </w:rPr>
            </w:pPr>
          </w:p>
        </w:tc>
      </w:tr>
      <w:tr w:rsidR="00470D0F" w:rsidRPr="00AA11E8" w14:paraId="224E8E70" w14:textId="77777777" w:rsidTr="00FC33F9">
        <w:trPr>
          <w:trHeight w:val="320"/>
        </w:trPr>
        <w:tc>
          <w:tcPr>
            <w:tcW w:w="121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40ECEDF"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CINGULATE</w:t>
            </w:r>
          </w:p>
        </w:tc>
        <w:tc>
          <w:tcPr>
            <w:tcW w:w="1512" w:type="pct"/>
            <w:tcBorders>
              <w:top w:val="nil"/>
              <w:left w:val="nil"/>
              <w:bottom w:val="single" w:sz="4" w:space="0" w:color="auto"/>
              <w:right w:val="nil"/>
            </w:tcBorders>
            <w:shd w:val="clear" w:color="auto" w:fill="auto"/>
            <w:noWrap/>
            <w:vAlign w:val="bottom"/>
            <w:hideMark/>
          </w:tcPr>
          <w:p w14:paraId="372320C5" w14:textId="77777777" w:rsidR="00470D0F" w:rsidRPr="00F556E3" w:rsidRDefault="00470D0F" w:rsidP="00470D0F">
            <w:pPr>
              <w:jc w:val="center"/>
              <w:rPr>
                <w:rFonts w:asciiTheme="minorHAnsi" w:hAnsiTheme="minorHAnsi" w:cstheme="minorHAnsi"/>
                <w:i/>
                <w:iCs/>
                <w:color w:val="000000"/>
                <w:sz w:val="22"/>
                <w:szCs w:val="22"/>
              </w:rPr>
            </w:pPr>
            <w:r w:rsidRPr="00F556E3">
              <w:rPr>
                <w:rFonts w:asciiTheme="minorHAnsi" w:hAnsiTheme="minorHAnsi" w:cstheme="minorHAnsi"/>
                <w:i/>
                <w:iCs/>
                <w:color w:val="000000"/>
                <w:sz w:val="22"/>
                <w:szCs w:val="22"/>
              </w:rPr>
              <w:t>Area 25</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59AD04A6"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2.25</w:t>
            </w:r>
          </w:p>
        </w:tc>
        <w:tc>
          <w:tcPr>
            <w:tcW w:w="513" w:type="pct"/>
            <w:tcBorders>
              <w:top w:val="nil"/>
              <w:left w:val="nil"/>
              <w:bottom w:val="single" w:sz="4" w:space="0" w:color="auto"/>
              <w:right w:val="single" w:sz="4" w:space="0" w:color="auto"/>
            </w:tcBorders>
            <w:shd w:val="clear" w:color="auto" w:fill="auto"/>
            <w:noWrap/>
            <w:vAlign w:val="bottom"/>
            <w:hideMark/>
          </w:tcPr>
          <w:p w14:paraId="5D984166"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10.5</w:t>
            </w:r>
          </w:p>
        </w:tc>
        <w:tc>
          <w:tcPr>
            <w:tcW w:w="470" w:type="pct"/>
            <w:tcBorders>
              <w:top w:val="nil"/>
              <w:left w:val="nil"/>
              <w:bottom w:val="single" w:sz="4" w:space="0" w:color="auto"/>
              <w:right w:val="single" w:sz="4" w:space="0" w:color="auto"/>
            </w:tcBorders>
            <w:shd w:val="clear" w:color="auto" w:fill="auto"/>
            <w:noWrap/>
            <w:vAlign w:val="bottom"/>
            <w:hideMark/>
          </w:tcPr>
          <w:p w14:paraId="3511D1E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818" w:type="pct"/>
            <w:tcBorders>
              <w:top w:val="nil"/>
              <w:left w:val="nil"/>
              <w:bottom w:val="single" w:sz="4" w:space="0" w:color="auto"/>
              <w:right w:val="single" w:sz="4" w:space="0" w:color="auto"/>
            </w:tcBorders>
            <w:shd w:val="clear" w:color="auto" w:fill="auto"/>
            <w:noWrap/>
            <w:vAlign w:val="bottom"/>
            <w:hideMark/>
          </w:tcPr>
          <w:p w14:paraId="07AD66D4" w14:textId="218CE3B5" w:rsidR="00470D0F" w:rsidRPr="0003599C" w:rsidRDefault="00470D0F" w:rsidP="00470D0F">
            <w:pPr>
              <w:rPr>
                <w:rFonts w:asciiTheme="minorHAnsi" w:hAnsiTheme="minorHAnsi" w:cstheme="minorHAnsi"/>
                <w:i/>
                <w:iCs/>
                <w:sz w:val="22"/>
                <w:szCs w:val="22"/>
                <w:lang w:val="de-CH"/>
              </w:rPr>
            </w:pPr>
            <w:r w:rsidRPr="0003599C">
              <w:rPr>
                <w:rFonts w:asciiTheme="minorHAnsi" w:hAnsiTheme="minorHAnsi" w:cstheme="minorHAnsi"/>
                <w:i/>
                <w:iCs/>
                <w:sz w:val="22"/>
                <w:szCs w:val="22"/>
                <w:lang w:val="de-CH"/>
              </w:rPr>
              <w:t> </w:t>
            </w:r>
            <w:sdt>
              <w:sdtPr>
                <w:rPr>
                  <w:rFonts w:asciiTheme="minorHAnsi" w:hAnsiTheme="minorHAnsi" w:cstheme="minorHAnsi"/>
                  <w:i/>
                  <w:iCs/>
                  <w:sz w:val="22"/>
                  <w:szCs w:val="22"/>
                </w:rPr>
                <w:tag w:val="citation"/>
                <w:id w:val="1768268894"/>
                <w:placeholder>
                  <w:docPart w:val="DefaultPlaceholder_-1854013440"/>
                </w:placeholder>
              </w:sdtPr>
              <w:sdtEndPr/>
              <w:sdtContent>
                <w:r w:rsidR="0003599C" w:rsidRPr="00AA11E8">
                  <w:rPr>
                    <w:rFonts w:asciiTheme="minorHAnsi" w:hAnsiTheme="minorHAnsi" w:cstheme="minorHAnsi"/>
                    <w:sz w:val="22"/>
                    <w:szCs w:val="22"/>
                    <w:lang w:val="de-CH"/>
                  </w:rPr>
                  <w:t xml:space="preserve">(Neubert et al., 2015; </w:t>
                </w:r>
                <w:proofErr w:type="spellStart"/>
                <w:r w:rsidR="0003599C" w:rsidRPr="00AA11E8">
                  <w:rPr>
                    <w:rFonts w:asciiTheme="minorHAnsi" w:hAnsiTheme="minorHAnsi" w:cstheme="minorHAnsi"/>
                    <w:sz w:val="22"/>
                    <w:szCs w:val="22"/>
                    <w:lang w:val="de-CH"/>
                  </w:rPr>
                  <w:t>Paxinos</w:t>
                </w:r>
                <w:proofErr w:type="spellEnd"/>
                <w:r w:rsidR="0003599C" w:rsidRPr="00AA11E8">
                  <w:rPr>
                    <w:rFonts w:asciiTheme="minorHAnsi" w:hAnsiTheme="minorHAnsi" w:cstheme="minorHAnsi"/>
                    <w:sz w:val="22"/>
                    <w:szCs w:val="22"/>
                    <w:lang w:val="de-CH"/>
                  </w:rPr>
                  <w:t xml:space="preserve"> et al., 2009)</w:t>
                </w:r>
              </w:sdtContent>
            </w:sdt>
          </w:p>
        </w:tc>
      </w:tr>
      <w:tr w:rsidR="00470D0F" w:rsidRPr="00AA11E8" w14:paraId="55A61B7B" w14:textId="77777777" w:rsidTr="00FC33F9">
        <w:trPr>
          <w:trHeight w:val="320"/>
        </w:trPr>
        <w:tc>
          <w:tcPr>
            <w:tcW w:w="1217" w:type="pct"/>
            <w:vMerge/>
            <w:tcBorders>
              <w:top w:val="single" w:sz="4" w:space="0" w:color="auto"/>
              <w:left w:val="single" w:sz="4" w:space="0" w:color="auto"/>
              <w:bottom w:val="single" w:sz="4" w:space="0" w:color="000000"/>
              <w:right w:val="single" w:sz="4" w:space="0" w:color="auto"/>
            </w:tcBorders>
            <w:vAlign w:val="center"/>
            <w:hideMark/>
          </w:tcPr>
          <w:p w14:paraId="3ABB13BD" w14:textId="77777777" w:rsidR="00470D0F" w:rsidRPr="00EC37C8" w:rsidRDefault="00470D0F" w:rsidP="00470D0F">
            <w:pPr>
              <w:rPr>
                <w:rFonts w:asciiTheme="minorHAnsi" w:hAnsiTheme="minorHAnsi" w:cstheme="minorHAnsi"/>
                <w:b/>
                <w:bCs/>
                <w:color w:val="000000"/>
                <w:sz w:val="22"/>
                <w:szCs w:val="22"/>
                <w:lang w:val="de-CH"/>
              </w:rPr>
            </w:pPr>
          </w:p>
        </w:tc>
        <w:tc>
          <w:tcPr>
            <w:tcW w:w="1512" w:type="pct"/>
            <w:tcBorders>
              <w:top w:val="nil"/>
              <w:left w:val="nil"/>
              <w:bottom w:val="single" w:sz="4" w:space="0" w:color="auto"/>
              <w:right w:val="nil"/>
            </w:tcBorders>
            <w:shd w:val="clear" w:color="auto" w:fill="auto"/>
            <w:noWrap/>
            <w:vAlign w:val="bottom"/>
            <w:hideMark/>
          </w:tcPr>
          <w:p w14:paraId="35F10437" w14:textId="77777777" w:rsidR="00470D0F" w:rsidRPr="00F556E3" w:rsidRDefault="00470D0F" w:rsidP="00470D0F">
            <w:pPr>
              <w:jc w:val="center"/>
              <w:rPr>
                <w:rFonts w:asciiTheme="minorHAnsi" w:hAnsiTheme="minorHAnsi" w:cstheme="minorHAnsi"/>
                <w:i/>
                <w:iCs/>
                <w:color w:val="000000"/>
                <w:sz w:val="22"/>
                <w:szCs w:val="22"/>
              </w:rPr>
            </w:pPr>
            <w:r w:rsidRPr="00F556E3">
              <w:rPr>
                <w:rFonts w:asciiTheme="minorHAnsi" w:hAnsiTheme="minorHAnsi" w:cstheme="minorHAnsi"/>
                <w:i/>
                <w:iCs/>
                <w:color w:val="000000"/>
                <w:sz w:val="22"/>
                <w:szCs w:val="22"/>
              </w:rPr>
              <w:t>Area 32</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7A3B818D"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2.25</w:t>
            </w:r>
          </w:p>
        </w:tc>
        <w:tc>
          <w:tcPr>
            <w:tcW w:w="513" w:type="pct"/>
            <w:tcBorders>
              <w:top w:val="nil"/>
              <w:left w:val="nil"/>
              <w:bottom w:val="single" w:sz="4" w:space="0" w:color="auto"/>
              <w:right w:val="single" w:sz="4" w:space="0" w:color="auto"/>
            </w:tcBorders>
            <w:shd w:val="clear" w:color="auto" w:fill="auto"/>
            <w:noWrap/>
            <w:vAlign w:val="bottom"/>
            <w:hideMark/>
          </w:tcPr>
          <w:p w14:paraId="57E5FAAD"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14.9</w:t>
            </w:r>
          </w:p>
        </w:tc>
        <w:tc>
          <w:tcPr>
            <w:tcW w:w="470" w:type="pct"/>
            <w:tcBorders>
              <w:top w:val="nil"/>
              <w:left w:val="nil"/>
              <w:bottom w:val="single" w:sz="4" w:space="0" w:color="auto"/>
              <w:right w:val="single" w:sz="4" w:space="0" w:color="auto"/>
            </w:tcBorders>
            <w:shd w:val="clear" w:color="auto" w:fill="auto"/>
            <w:noWrap/>
            <w:vAlign w:val="bottom"/>
            <w:hideMark/>
          </w:tcPr>
          <w:p w14:paraId="2CCEB3D0"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7.8</w:t>
            </w:r>
          </w:p>
        </w:tc>
        <w:sdt>
          <w:sdtPr>
            <w:rPr>
              <w:rFonts w:asciiTheme="minorHAnsi" w:hAnsiTheme="minorHAnsi" w:cstheme="minorHAnsi"/>
              <w:i/>
              <w:iCs/>
              <w:sz w:val="22"/>
              <w:szCs w:val="22"/>
            </w:rPr>
            <w:tag w:val="citation"/>
            <w:id w:val="-103581586"/>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10D4FACC" w14:textId="2C0F91FD" w:rsidR="00470D0F" w:rsidRPr="0003599C" w:rsidRDefault="0003599C" w:rsidP="00470D0F">
                <w:pPr>
                  <w:rPr>
                    <w:rFonts w:asciiTheme="minorHAnsi" w:hAnsiTheme="minorHAnsi" w:cstheme="minorHAnsi"/>
                    <w:i/>
                    <w:iCs/>
                    <w:sz w:val="22"/>
                    <w:szCs w:val="22"/>
                    <w:lang w:val="de-CH"/>
                  </w:rPr>
                </w:pPr>
                <w:r w:rsidRPr="00AA11E8">
                  <w:rPr>
                    <w:rFonts w:asciiTheme="minorHAnsi" w:hAnsiTheme="minorHAnsi" w:cstheme="minorHAnsi"/>
                    <w:sz w:val="22"/>
                    <w:szCs w:val="22"/>
                    <w:lang w:val="de-CH"/>
                  </w:rPr>
                  <w:t xml:space="preserve">(Neubert et al., 2015;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xml:space="preserve"> et al., 2009)</w:t>
                </w:r>
              </w:p>
            </w:tc>
          </w:sdtContent>
        </w:sdt>
      </w:tr>
      <w:tr w:rsidR="00470D0F" w:rsidRPr="00AA11E8" w14:paraId="320686CA" w14:textId="77777777" w:rsidTr="00FC33F9">
        <w:trPr>
          <w:trHeight w:val="320"/>
        </w:trPr>
        <w:tc>
          <w:tcPr>
            <w:tcW w:w="1217" w:type="pct"/>
            <w:vMerge/>
            <w:tcBorders>
              <w:top w:val="single" w:sz="4" w:space="0" w:color="auto"/>
              <w:left w:val="single" w:sz="4" w:space="0" w:color="auto"/>
              <w:bottom w:val="single" w:sz="4" w:space="0" w:color="000000"/>
              <w:right w:val="single" w:sz="4" w:space="0" w:color="auto"/>
            </w:tcBorders>
            <w:vAlign w:val="center"/>
            <w:hideMark/>
          </w:tcPr>
          <w:p w14:paraId="60792070" w14:textId="77777777" w:rsidR="00470D0F" w:rsidRPr="00EC37C8" w:rsidRDefault="00470D0F" w:rsidP="00470D0F">
            <w:pPr>
              <w:rPr>
                <w:rFonts w:asciiTheme="minorHAnsi" w:hAnsiTheme="minorHAnsi" w:cstheme="minorHAnsi"/>
                <w:b/>
                <w:bCs/>
                <w:color w:val="000000"/>
                <w:sz w:val="22"/>
                <w:szCs w:val="22"/>
                <w:lang w:val="de-CH"/>
              </w:rPr>
            </w:pPr>
          </w:p>
        </w:tc>
        <w:tc>
          <w:tcPr>
            <w:tcW w:w="1512" w:type="pct"/>
            <w:tcBorders>
              <w:top w:val="nil"/>
              <w:left w:val="nil"/>
              <w:bottom w:val="single" w:sz="4" w:space="0" w:color="auto"/>
              <w:right w:val="nil"/>
            </w:tcBorders>
            <w:shd w:val="clear" w:color="auto" w:fill="auto"/>
            <w:noWrap/>
            <w:vAlign w:val="bottom"/>
            <w:hideMark/>
          </w:tcPr>
          <w:p w14:paraId="21DE51F7"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24</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68FB2C12"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2.25</w:t>
            </w:r>
          </w:p>
        </w:tc>
        <w:tc>
          <w:tcPr>
            <w:tcW w:w="513" w:type="pct"/>
            <w:tcBorders>
              <w:top w:val="nil"/>
              <w:left w:val="nil"/>
              <w:bottom w:val="single" w:sz="4" w:space="0" w:color="auto"/>
              <w:right w:val="single" w:sz="4" w:space="0" w:color="auto"/>
            </w:tcBorders>
            <w:shd w:val="clear" w:color="auto" w:fill="auto"/>
            <w:noWrap/>
            <w:vAlign w:val="bottom"/>
            <w:hideMark/>
          </w:tcPr>
          <w:p w14:paraId="06D6A95A"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7.5</w:t>
            </w:r>
          </w:p>
        </w:tc>
        <w:tc>
          <w:tcPr>
            <w:tcW w:w="470" w:type="pct"/>
            <w:tcBorders>
              <w:top w:val="nil"/>
              <w:left w:val="nil"/>
              <w:bottom w:val="single" w:sz="4" w:space="0" w:color="auto"/>
              <w:right w:val="single" w:sz="4" w:space="0" w:color="auto"/>
            </w:tcBorders>
            <w:shd w:val="clear" w:color="auto" w:fill="auto"/>
            <w:noWrap/>
            <w:vAlign w:val="bottom"/>
            <w:hideMark/>
          </w:tcPr>
          <w:p w14:paraId="742B8A0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15.3</w:t>
            </w:r>
          </w:p>
        </w:tc>
        <w:sdt>
          <w:sdtPr>
            <w:rPr>
              <w:rFonts w:asciiTheme="minorHAnsi" w:hAnsiTheme="minorHAnsi" w:cstheme="minorHAnsi"/>
              <w:i/>
              <w:iCs/>
              <w:sz w:val="22"/>
              <w:szCs w:val="22"/>
            </w:rPr>
            <w:tag w:val="citation"/>
            <w:id w:val="1133526962"/>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455A3DED" w14:textId="4AB209CD" w:rsidR="00470D0F" w:rsidRPr="0003599C" w:rsidRDefault="0003599C" w:rsidP="00470D0F">
                <w:pPr>
                  <w:rPr>
                    <w:rFonts w:asciiTheme="minorHAnsi" w:hAnsiTheme="minorHAnsi" w:cstheme="minorHAnsi"/>
                    <w:i/>
                    <w:iCs/>
                    <w:sz w:val="22"/>
                    <w:szCs w:val="22"/>
                    <w:lang w:val="de-CH"/>
                  </w:rPr>
                </w:pPr>
                <w:r w:rsidRPr="00AA11E8">
                  <w:rPr>
                    <w:rFonts w:asciiTheme="minorHAnsi" w:hAnsiTheme="minorHAnsi" w:cstheme="minorHAnsi"/>
                    <w:sz w:val="22"/>
                    <w:szCs w:val="22"/>
                    <w:lang w:val="de-CH"/>
                  </w:rPr>
                  <w:t xml:space="preserve">(Neubert et al., 2015;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xml:space="preserve"> et al., 2009)</w:t>
                </w:r>
              </w:p>
            </w:tc>
          </w:sdtContent>
        </w:sdt>
      </w:tr>
      <w:tr w:rsidR="00470D0F" w:rsidRPr="00F556E3" w14:paraId="509695A7" w14:textId="77777777" w:rsidTr="00FC33F9">
        <w:trPr>
          <w:trHeight w:val="320"/>
        </w:trPr>
        <w:tc>
          <w:tcPr>
            <w:tcW w:w="1217" w:type="pct"/>
            <w:vMerge/>
            <w:tcBorders>
              <w:top w:val="single" w:sz="4" w:space="0" w:color="auto"/>
              <w:left w:val="single" w:sz="4" w:space="0" w:color="auto"/>
              <w:bottom w:val="single" w:sz="4" w:space="0" w:color="000000"/>
              <w:right w:val="single" w:sz="4" w:space="0" w:color="auto"/>
            </w:tcBorders>
            <w:vAlign w:val="center"/>
            <w:hideMark/>
          </w:tcPr>
          <w:p w14:paraId="3F6DB71E" w14:textId="77777777" w:rsidR="00470D0F" w:rsidRPr="00EC37C8" w:rsidRDefault="00470D0F" w:rsidP="00470D0F">
            <w:pPr>
              <w:rPr>
                <w:rFonts w:asciiTheme="minorHAnsi" w:hAnsiTheme="minorHAnsi" w:cstheme="minorHAnsi"/>
                <w:b/>
                <w:bCs/>
                <w:color w:val="000000"/>
                <w:sz w:val="22"/>
                <w:szCs w:val="22"/>
                <w:lang w:val="de-CH"/>
              </w:rPr>
            </w:pPr>
          </w:p>
        </w:tc>
        <w:tc>
          <w:tcPr>
            <w:tcW w:w="1512" w:type="pct"/>
            <w:tcBorders>
              <w:top w:val="nil"/>
              <w:left w:val="nil"/>
              <w:bottom w:val="single" w:sz="4" w:space="0" w:color="auto"/>
              <w:right w:val="nil"/>
            </w:tcBorders>
            <w:shd w:val="clear" w:color="auto" w:fill="auto"/>
            <w:noWrap/>
            <w:vAlign w:val="bottom"/>
            <w:hideMark/>
          </w:tcPr>
          <w:p w14:paraId="6F16DB87" w14:textId="77777777" w:rsidR="00470D0F" w:rsidRPr="00F556E3" w:rsidRDefault="00470D0F" w:rsidP="00470D0F">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Retrosplenial</w:t>
            </w:r>
            <w:proofErr w:type="spellEnd"/>
            <w:r w:rsidRPr="00F556E3">
              <w:rPr>
                <w:rFonts w:asciiTheme="minorHAnsi" w:hAnsiTheme="minorHAnsi" w:cstheme="minorHAnsi"/>
                <w:color w:val="000000"/>
                <w:sz w:val="22"/>
                <w:szCs w:val="22"/>
              </w:rPr>
              <w:t xml:space="preserve"> cortex</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5AF0BDE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2.25</w:t>
            </w:r>
          </w:p>
        </w:tc>
        <w:tc>
          <w:tcPr>
            <w:tcW w:w="513" w:type="pct"/>
            <w:tcBorders>
              <w:top w:val="nil"/>
              <w:left w:val="nil"/>
              <w:bottom w:val="single" w:sz="4" w:space="0" w:color="auto"/>
              <w:right w:val="single" w:sz="4" w:space="0" w:color="auto"/>
            </w:tcBorders>
            <w:shd w:val="clear" w:color="auto" w:fill="auto"/>
            <w:noWrap/>
            <w:vAlign w:val="bottom"/>
            <w:hideMark/>
          </w:tcPr>
          <w:p w14:paraId="60B15A0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-22.3</w:t>
            </w:r>
          </w:p>
        </w:tc>
        <w:tc>
          <w:tcPr>
            <w:tcW w:w="470" w:type="pct"/>
            <w:tcBorders>
              <w:top w:val="nil"/>
              <w:left w:val="nil"/>
              <w:bottom w:val="single" w:sz="4" w:space="0" w:color="auto"/>
              <w:right w:val="single" w:sz="4" w:space="0" w:color="auto"/>
            </w:tcBorders>
            <w:shd w:val="clear" w:color="auto" w:fill="auto"/>
            <w:noWrap/>
            <w:vAlign w:val="bottom"/>
            <w:hideMark/>
          </w:tcPr>
          <w:p w14:paraId="0ED85B20"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4.8</w:t>
            </w:r>
          </w:p>
        </w:tc>
        <w:tc>
          <w:tcPr>
            <w:tcW w:w="818"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1272280169"/>
              <w:placeholder>
                <w:docPart w:val="DefaultPlaceholder_-1854013440"/>
              </w:placeholder>
            </w:sdtPr>
            <w:sdtEndPr/>
            <w:sdtContent>
              <w:p w14:paraId="1D2C8928" w14:textId="30E6A2A8"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(Margulies et al., 2009)</w:t>
                </w:r>
              </w:p>
            </w:sdtContent>
          </w:sdt>
        </w:tc>
      </w:tr>
      <w:tr w:rsidR="00470D0F" w:rsidRPr="00AA11E8" w14:paraId="240CD41F"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3BF80481" w14:textId="77777777" w:rsidR="00470D0F" w:rsidRPr="00F556E3" w:rsidRDefault="00470D0F" w:rsidP="00470D0F">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ORBITALFRONTAL</w:t>
            </w:r>
          </w:p>
        </w:tc>
        <w:tc>
          <w:tcPr>
            <w:tcW w:w="1512" w:type="pct"/>
            <w:tcBorders>
              <w:top w:val="nil"/>
              <w:left w:val="nil"/>
              <w:bottom w:val="single" w:sz="4" w:space="0" w:color="auto"/>
              <w:right w:val="nil"/>
            </w:tcBorders>
            <w:shd w:val="clear" w:color="auto" w:fill="auto"/>
            <w:noWrap/>
            <w:vAlign w:val="bottom"/>
            <w:hideMark/>
          </w:tcPr>
          <w:p w14:paraId="34D1A4BA"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13L</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69A94192"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9.7</w:t>
            </w:r>
          </w:p>
        </w:tc>
        <w:tc>
          <w:tcPr>
            <w:tcW w:w="513" w:type="pct"/>
            <w:tcBorders>
              <w:top w:val="nil"/>
              <w:left w:val="nil"/>
              <w:bottom w:val="single" w:sz="4" w:space="0" w:color="auto"/>
              <w:right w:val="single" w:sz="4" w:space="0" w:color="auto"/>
            </w:tcBorders>
            <w:shd w:val="clear" w:color="auto" w:fill="auto"/>
            <w:noWrap/>
            <w:vAlign w:val="bottom"/>
            <w:hideMark/>
          </w:tcPr>
          <w:p w14:paraId="1D455B4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11.9</w:t>
            </w:r>
          </w:p>
        </w:tc>
        <w:tc>
          <w:tcPr>
            <w:tcW w:w="470" w:type="pct"/>
            <w:tcBorders>
              <w:top w:val="nil"/>
              <w:left w:val="nil"/>
              <w:bottom w:val="single" w:sz="4" w:space="0" w:color="auto"/>
              <w:right w:val="single" w:sz="4" w:space="0" w:color="auto"/>
            </w:tcBorders>
            <w:shd w:val="clear" w:color="auto" w:fill="auto"/>
            <w:noWrap/>
            <w:vAlign w:val="bottom"/>
            <w:hideMark/>
          </w:tcPr>
          <w:p w14:paraId="08CA7E98"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4.8</w:t>
            </w:r>
          </w:p>
        </w:tc>
        <w:sdt>
          <w:sdtPr>
            <w:rPr>
              <w:rFonts w:asciiTheme="minorHAnsi" w:hAnsiTheme="minorHAnsi" w:cstheme="minorHAnsi"/>
              <w:i/>
              <w:iCs/>
              <w:sz w:val="22"/>
              <w:szCs w:val="22"/>
            </w:rPr>
            <w:tag w:val="citation"/>
            <w:id w:val="-495490922"/>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5B67469D" w14:textId="14987E85" w:rsidR="00470D0F" w:rsidRPr="0003599C" w:rsidRDefault="0003599C" w:rsidP="00470D0F">
                <w:pPr>
                  <w:rPr>
                    <w:rFonts w:asciiTheme="minorHAnsi" w:hAnsiTheme="minorHAnsi" w:cstheme="minorHAnsi"/>
                    <w:i/>
                    <w:iCs/>
                    <w:sz w:val="22"/>
                    <w:szCs w:val="22"/>
                    <w:lang w:val="de-CH"/>
                  </w:rPr>
                </w:pPr>
                <w:r w:rsidRPr="00AA11E8">
                  <w:rPr>
                    <w:rFonts w:asciiTheme="minorHAnsi" w:hAnsiTheme="minorHAnsi" w:cstheme="minorHAnsi"/>
                    <w:sz w:val="22"/>
                    <w:szCs w:val="22"/>
                    <w:lang w:val="de-CH"/>
                  </w:rPr>
                  <w:t xml:space="preserve">(Neubert et al., 2015; </w:t>
                </w:r>
                <w:proofErr w:type="spellStart"/>
                <w:r w:rsidRPr="00AA11E8">
                  <w:rPr>
                    <w:rFonts w:asciiTheme="minorHAnsi" w:hAnsiTheme="minorHAnsi" w:cstheme="minorHAnsi"/>
                    <w:sz w:val="22"/>
                    <w:szCs w:val="22"/>
                    <w:lang w:val="de-CH"/>
                  </w:rPr>
                  <w:t>Paxinos</w:t>
                </w:r>
                <w:proofErr w:type="spellEnd"/>
                <w:r w:rsidRPr="00AA11E8">
                  <w:rPr>
                    <w:rFonts w:asciiTheme="minorHAnsi" w:hAnsiTheme="minorHAnsi" w:cstheme="minorHAnsi"/>
                    <w:sz w:val="22"/>
                    <w:szCs w:val="22"/>
                    <w:lang w:val="de-CH"/>
                  </w:rPr>
                  <w:t xml:space="preserve"> et al., 2009)</w:t>
                </w:r>
              </w:p>
            </w:tc>
          </w:sdtContent>
        </w:sdt>
      </w:tr>
      <w:tr w:rsidR="00470D0F" w:rsidRPr="00F556E3" w14:paraId="0DFC98D9"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1B326FFF"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AMYG</w:t>
            </w:r>
          </w:p>
        </w:tc>
        <w:tc>
          <w:tcPr>
            <w:tcW w:w="1512" w:type="pct"/>
            <w:tcBorders>
              <w:top w:val="nil"/>
              <w:left w:val="nil"/>
              <w:bottom w:val="single" w:sz="4" w:space="0" w:color="auto"/>
              <w:right w:val="nil"/>
            </w:tcBorders>
            <w:shd w:val="clear" w:color="auto" w:fill="auto"/>
            <w:noWrap/>
            <w:vAlign w:val="bottom"/>
            <w:hideMark/>
          </w:tcPr>
          <w:p w14:paraId="78FF4F18"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Basolateral Amygdala</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758A342A"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9.7</w:t>
            </w:r>
          </w:p>
        </w:tc>
        <w:tc>
          <w:tcPr>
            <w:tcW w:w="513" w:type="pct"/>
            <w:tcBorders>
              <w:top w:val="nil"/>
              <w:left w:val="nil"/>
              <w:bottom w:val="single" w:sz="4" w:space="0" w:color="auto"/>
              <w:right w:val="single" w:sz="4" w:space="0" w:color="auto"/>
            </w:tcBorders>
            <w:shd w:val="clear" w:color="auto" w:fill="auto"/>
            <w:noWrap/>
            <w:vAlign w:val="bottom"/>
            <w:hideMark/>
          </w:tcPr>
          <w:p w14:paraId="5200378D"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w:t>
            </w:r>
          </w:p>
        </w:tc>
        <w:tc>
          <w:tcPr>
            <w:tcW w:w="470" w:type="pct"/>
            <w:tcBorders>
              <w:top w:val="nil"/>
              <w:left w:val="nil"/>
              <w:bottom w:val="single" w:sz="4" w:space="0" w:color="auto"/>
              <w:right w:val="single" w:sz="4" w:space="0" w:color="auto"/>
            </w:tcBorders>
            <w:shd w:val="clear" w:color="auto" w:fill="auto"/>
            <w:noWrap/>
            <w:vAlign w:val="bottom"/>
            <w:hideMark/>
          </w:tcPr>
          <w:p w14:paraId="6D6005A5"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-10.2</w:t>
            </w:r>
          </w:p>
        </w:tc>
        <w:sdt>
          <w:sdtPr>
            <w:rPr>
              <w:rFonts w:asciiTheme="minorHAnsi" w:hAnsiTheme="minorHAnsi" w:cstheme="minorHAnsi"/>
              <w:i/>
              <w:iCs/>
              <w:sz w:val="22"/>
              <w:szCs w:val="22"/>
            </w:rPr>
            <w:tag w:val="citation"/>
            <w:id w:val="993220604"/>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17C57A96" w14:textId="08C7CFBB"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xml:space="preserve"> et al., 2009)</w:t>
                </w:r>
              </w:p>
            </w:tc>
          </w:sdtContent>
        </w:sdt>
      </w:tr>
      <w:tr w:rsidR="00470D0F" w:rsidRPr="00F556E3" w14:paraId="777E36F5" w14:textId="77777777" w:rsidTr="00FC33F9">
        <w:trPr>
          <w:trHeight w:val="320"/>
        </w:trPr>
        <w:tc>
          <w:tcPr>
            <w:tcW w:w="1217"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8073D5"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HIPPO</w:t>
            </w:r>
          </w:p>
        </w:tc>
        <w:tc>
          <w:tcPr>
            <w:tcW w:w="1512" w:type="pct"/>
            <w:tcBorders>
              <w:top w:val="nil"/>
              <w:left w:val="nil"/>
              <w:bottom w:val="single" w:sz="4" w:space="0" w:color="auto"/>
              <w:right w:val="nil"/>
            </w:tcBorders>
            <w:shd w:val="clear" w:color="auto" w:fill="auto"/>
            <w:noWrap/>
            <w:vAlign w:val="bottom"/>
            <w:hideMark/>
          </w:tcPr>
          <w:p w14:paraId="10E8724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Anterior Hippocampus</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40757EC3"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14.1</w:t>
            </w:r>
          </w:p>
        </w:tc>
        <w:tc>
          <w:tcPr>
            <w:tcW w:w="513" w:type="pct"/>
            <w:tcBorders>
              <w:top w:val="nil"/>
              <w:left w:val="nil"/>
              <w:bottom w:val="single" w:sz="4" w:space="0" w:color="auto"/>
              <w:right w:val="single" w:sz="4" w:space="0" w:color="auto"/>
            </w:tcBorders>
            <w:shd w:val="clear" w:color="auto" w:fill="auto"/>
            <w:noWrap/>
            <w:vAlign w:val="bottom"/>
            <w:hideMark/>
          </w:tcPr>
          <w:p w14:paraId="768CDEA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-8.5</w:t>
            </w:r>
          </w:p>
        </w:tc>
        <w:tc>
          <w:tcPr>
            <w:tcW w:w="470" w:type="pct"/>
            <w:tcBorders>
              <w:top w:val="nil"/>
              <w:left w:val="nil"/>
              <w:bottom w:val="single" w:sz="4" w:space="0" w:color="auto"/>
              <w:right w:val="single" w:sz="4" w:space="0" w:color="auto"/>
            </w:tcBorders>
            <w:shd w:val="clear" w:color="auto" w:fill="auto"/>
            <w:noWrap/>
            <w:vAlign w:val="bottom"/>
            <w:hideMark/>
          </w:tcPr>
          <w:p w14:paraId="1547528A"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-11.7</w:t>
            </w:r>
          </w:p>
        </w:tc>
        <w:sdt>
          <w:sdtPr>
            <w:rPr>
              <w:rFonts w:asciiTheme="minorHAnsi" w:hAnsiTheme="minorHAnsi" w:cstheme="minorHAnsi"/>
              <w:i/>
              <w:iCs/>
              <w:sz w:val="22"/>
              <w:szCs w:val="22"/>
            </w:rPr>
            <w:tag w:val="citation"/>
            <w:id w:val="33774220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6C363AE4" w14:textId="1AB0775E"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xml:space="preserve"> et al., 2009)</w:t>
                </w:r>
              </w:p>
            </w:tc>
          </w:sdtContent>
        </w:sdt>
      </w:tr>
      <w:tr w:rsidR="00470D0F" w:rsidRPr="00F556E3" w14:paraId="66BAB381" w14:textId="77777777" w:rsidTr="00FC33F9">
        <w:trPr>
          <w:trHeight w:val="320"/>
        </w:trPr>
        <w:tc>
          <w:tcPr>
            <w:tcW w:w="1217" w:type="pct"/>
            <w:vMerge/>
            <w:tcBorders>
              <w:top w:val="nil"/>
              <w:left w:val="single" w:sz="4" w:space="0" w:color="auto"/>
              <w:bottom w:val="single" w:sz="4" w:space="0" w:color="000000"/>
              <w:right w:val="single" w:sz="4" w:space="0" w:color="auto"/>
            </w:tcBorders>
            <w:vAlign w:val="center"/>
            <w:hideMark/>
          </w:tcPr>
          <w:p w14:paraId="400F5834" w14:textId="77777777" w:rsidR="00470D0F" w:rsidRPr="00F556E3" w:rsidRDefault="00470D0F" w:rsidP="00470D0F">
            <w:pPr>
              <w:rPr>
                <w:rFonts w:asciiTheme="minorHAnsi" w:hAnsiTheme="minorHAnsi" w:cstheme="minorHAnsi"/>
                <w:b/>
                <w:bCs/>
                <w:color w:val="000000"/>
                <w:sz w:val="22"/>
                <w:szCs w:val="22"/>
              </w:rPr>
            </w:pPr>
          </w:p>
        </w:tc>
        <w:tc>
          <w:tcPr>
            <w:tcW w:w="1512" w:type="pct"/>
            <w:tcBorders>
              <w:top w:val="nil"/>
              <w:left w:val="nil"/>
              <w:bottom w:val="single" w:sz="4" w:space="0" w:color="auto"/>
              <w:right w:val="nil"/>
            </w:tcBorders>
            <w:shd w:val="clear" w:color="auto" w:fill="auto"/>
            <w:noWrap/>
            <w:vAlign w:val="bottom"/>
            <w:hideMark/>
          </w:tcPr>
          <w:p w14:paraId="27B79ED4"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Posterior Hippocampus</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4A54FFF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15.6</w:t>
            </w:r>
          </w:p>
        </w:tc>
        <w:tc>
          <w:tcPr>
            <w:tcW w:w="513" w:type="pct"/>
            <w:tcBorders>
              <w:top w:val="nil"/>
              <w:left w:val="nil"/>
              <w:bottom w:val="single" w:sz="4" w:space="0" w:color="auto"/>
              <w:right w:val="single" w:sz="4" w:space="0" w:color="auto"/>
            </w:tcBorders>
            <w:shd w:val="clear" w:color="auto" w:fill="auto"/>
            <w:noWrap/>
            <w:vAlign w:val="bottom"/>
            <w:hideMark/>
          </w:tcPr>
          <w:p w14:paraId="39ED3FA3"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-16.35</w:t>
            </w:r>
          </w:p>
        </w:tc>
        <w:tc>
          <w:tcPr>
            <w:tcW w:w="470" w:type="pct"/>
            <w:tcBorders>
              <w:top w:val="nil"/>
              <w:left w:val="nil"/>
              <w:bottom w:val="single" w:sz="4" w:space="0" w:color="auto"/>
              <w:right w:val="single" w:sz="4" w:space="0" w:color="auto"/>
            </w:tcBorders>
            <w:shd w:val="clear" w:color="auto" w:fill="auto"/>
            <w:noWrap/>
            <w:vAlign w:val="bottom"/>
            <w:hideMark/>
          </w:tcPr>
          <w:p w14:paraId="5DAF28EE"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-5.72</w:t>
            </w:r>
          </w:p>
        </w:tc>
        <w:sdt>
          <w:sdtPr>
            <w:rPr>
              <w:rFonts w:asciiTheme="minorHAnsi" w:hAnsiTheme="minorHAnsi" w:cstheme="minorHAnsi"/>
              <w:i/>
              <w:iCs/>
              <w:sz w:val="22"/>
              <w:szCs w:val="22"/>
            </w:rPr>
            <w:tag w:val="citation"/>
            <w:id w:val="1503459929"/>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23C20EB3" w14:textId="46FA0C1C"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xml:space="preserve"> et al., 2009)</w:t>
                </w:r>
              </w:p>
            </w:tc>
          </w:sdtContent>
        </w:sdt>
      </w:tr>
      <w:tr w:rsidR="00470D0F" w:rsidRPr="00F556E3" w14:paraId="4ADA1253" w14:textId="77777777" w:rsidTr="00FC33F9">
        <w:trPr>
          <w:trHeight w:val="320"/>
        </w:trPr>
        <w:tc>
          <w:tcPr>
            <w:tcW w:w="1217"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3854AD6"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MOTOR</w:t>
            </w:r>
          </w:p>
        </w:tc>
        <w:tc>
          <w:tcPr>
            <w:tcW w:w="1512" w:type="pct"/>
            <w:tcBorders>
              <w:top w:val="nil"/>
              <w:left w:val="nil"/>
              <w:bottom w:val="single" w:sz="4" w:space="0" w:color="auto"/>
              <w:right w:val="nil"/>
            </w:tcBorders>
            <w:shd w:val="clear" w:color="auto" w:fill="auto"/>
            <w:noWrap/>
            <w:vAlign w:val="bottom"/>
            <w:hideMark/>
          </w:tcPr>
          <w:p w14:paraId="4B94A798"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M1</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20EE405F"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w:t>
            </w:r>
          </w:p>
        </w:tc>
        <w:tc>
          <w:tcPr>
            <w:tcW w:w="513" w:type="pct"/>
            <w:tcBorders>
              <w:top w:val="nil"/>
              <w:left w:val="nil"/>
              <w:bottom w:val="single" w:sz="4" w:space="0" w:color="auto"/>
              <w:right w:val="single" w:sz="4" w:space="0" w:color="auto"/>
            </w:tcBorders>
            <w:shd w:val="clear" w:color="auto" w:fill="auto"/>
            <w:noWrap/>
            <w:vAlign w:val="bottom"/>
            <w:hideMark/>
          </w:tcPr>
          <w:p w14:paraId="6F28414B"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w:t>
            </w:r>
          </w:p>
        </w:tc>
        <w:tc>
          <w:tcPr>
            <w:tcW w:w="470" w:type="pct"/>
            <w:tcBorders>
              <w:top w:val="nil"/>
              <w:left w:val="nil"/>
              <w:bottom w:val="single" w:sz="4" w:space="0" w:color="auto"/>
              <w:right w:val="single" w:sz="4" w:space="0" w:color="auto"/>
            </w:tcBorders>
            <w:shd w:val="clear" w:color="auto" w:fill="auto"/>
            <w:noWrap/>
            <w:vAlign w:val="bottom"/>
            <w:hideMark/>
          </w:tcPr>
          <w:p w14:paraId="765DD0B4"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16.77</w:t>
            </w:r>
          </w:p>
        </w:tc>
        <w:sdt>
          <w:sdtPr>
            <w:rPr>
              <w:rFonts w:asciiTheme="minorHAnsi" w:hAnsiTheme="minorHAnsi" w:cstheme="minorHAnsi"/>
              <w:i/>
              <w:iCs/>
              <w:sz w:val="22"/>
              <w:szCs w:val="22"/>
            </w:rPr>
            <w:tag w:val="citation"/>
            <w:id w:val="18440555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081C9057" w14:textId="06498557"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2015)</w:t>
                </w:r>
              </w:p>
            </w:tc>
          </w:sdtContent>
        </w:sdt>
      </w:tr>
      <w:tr w:rsidR="00470D0F" w:rsidRPr="00F556E3" w14:paraId="35A603BF" w14:textId="77777777" w:rsidTr="00FC33F9">
        <w:trPr>
          <w:trHeight w:val="320"/>
        </w:trPr>
        <w:tc>
          <w:tcPr>
            <w:tcW w:w="1217" w:type="pct"/>
            <w:vMerge/>
            <w:tcBorders>
              <w:top w:val="nil"/>
              <w:left w:val="single" w:sz="4" w:space="0" w:color="auto"/>
              <w:bottom w:val="single" w:sz="4" w:space="0" w:color="000000"/>
              <w:right w:val="single" w:sz="4" w:space="0" w:color="auto"/>
            </w:tcBorders>
            <w:vAlign w:val="center"/>
            <w:hideMark/>
          </w:tcPr>
          <w:p w14:paraId="2AFDE740" w14:textId="77777777" w:rsidR="00470D0F" w:rsidRPr="00F556E3" w:rsidRDefault="00470D0F" w:rsidP="00470D0F">
            <w:pPr>
              <w:rPr>
                <w:rFonts w:asciiTheme="minorHAnsi" w:hAnsiTheme="minorHAnsi" w:cstheme="minorHAnsi"/>
                <w:b/>
                <w:bCs/>
                <w:color w:val="000000"/>
                <w:sz w:val="22"/>
                <w:szCs w:val="22"/>
              </w:rPr>
            </w:pPr>
          </w:p>
        </w:tc>
        <w:tc>
          <w:tcPr>
            <w:tcW w:w="1512" w:type="pct"/>
            <w:tcBorders>
              <w:top w:val="nil"/>
              <w:left w:val="nil"/>
              <w:bottom w:val="single" w:sz="4" w:space="0" w:color="auto"/>
              <w:right w:val="nil"/>
            </w:tcBorders>
            <w:shd w:val="clear" w:color="auto" w:fill="auto"/>
            <w:noWrap/>
            <w:vAlign w:val="bottom"/>
            <w:hideMark/>
          </w:tcPr>
          <w:p w14:paraId="699D47B5"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S1</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51D4D334"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12.65</w:t>
            </w:r>
          </w:p>
        </w:tc>
        <w:tc>
          <w:tcPr>
            <w:tcW w:w="513" w:type="pct"/>
            <w:tcBorders>
              <w:top w:val="nil"/>
              <w:left w:val="nil"/>
              <w:bottom w:val="single" w:sz="4" w:space="0" w:color="auto"/>
              <w:right w:val="single" w:sz="4" w:space="0" w:color="auto"/>
            </w:tcBorders>
            <w:shd w:val="clear" w:color="auto" w:fill="auto"/>
            <w:noWrap/>
            <w:vAlign w:val="bottom"/>
            <w:hideMark/>
          </w:tcPr>
          <w:p w14:paraId="6CB753AB"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-13.4</w:t>
            </w:r>
          </w:p>
        </w:tc>
        <w:tc>
          <w:tcPr>
            <w:tcW w:w="470" w:type="pct"/>
            <w:tcBorders>
              <w:top w:val="nil"/>
              <w:left w:val="nil"/>
              <w:bottom w:val="single" w:sz="4" w:space="0" w:color="auto"/>
              <w:right w:val="single" w:sz="4" w:space="0" w:color="auto"/>
            </w:tcBorders>
            <w:shd w:val="clear" w:color="auto" w:fill="auto"/>
            <w:noWrap/>
            <w:vAlign w:val="bottom"/>
            <w:hideMark/>
          </w:tcPr>
          <w:p w14:paraId="5011C8E5"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18.3</w:t>
            </w:r>
          </w:p>
        </w:tc>
        <w:sdt>
          <w:sdtPr>
            <w:rPr>
              <w:rFonts w:asciiTheme="minorHAnsi" w:hAnsiTheme="minorHAnsi" w:cstheme="minorHAnsi"/>
              <w:i/>
              <w:iCs/>
              <w:sz w:val="22"/>
              <w:szCs w:val="22"/>
            </w:rPr>
            <w:tag w:val="citation"/>
            <w:id w:val="-2387262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5554EA1B" w14:textId="46438FD3"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2015)</w:t>
                </w:r>
              </w:p>
            </w:tc>
          </w:sdtContent>
        </w:sdt>
      </w:tr>
      <w:tr w:rsidR="00470D0F" w:rsidRPr="00F556E3" w14:paraId="4FFEB630" w14:textId="77777777" w:rsidTr="00FC33F9">
        <w:trPr>
          <w:trHeight w:val="320"/>
        </w:trPr>
        <w:tc>
          <w:tcPr>
            <w:tcW w:w="1217" w:type="pct"/>
            <w:vMerge/>
            <w:tcBorders>
              <w:top w:val="nil"/>
              <w:left w:val="single" w:sz="4" w:space="0" w:color="auto"/>
              <w:bottom w:val="single" w:sz="4" w:space="0" w:color="000000"/>
              <w:right w:val="single" w:sz="4" w:space="0" w:color="auto"/>
            </w:tcBorders>
            <w:vAlign w:val="center"/>
            <w:hideMark/>
          </w:tcPr>
          <w:p w14:paraId="3CEA8C7B" w14:textId="77777777" w:rsidR="00470D0F" w:rsidRPr="00F556E3" w:rsidRDefault="00470D0F" w:rsidP="00470D0F">
            <w:pPr>
              <w:rPr>
                <w:rFonts w:asciiTheme="minorHAnsi" w:hAnsiTheme="minorHAnsi" w:cstheme="minorHAnsi"/>
                <w:b/>
                <w:bCs/>
                <w:color w:val="000000"/>
                <w:sz w:val="22"/>
                <w:szCs w:val="22"/>
              </w:rPr>
            </w:pPr>
          </w:p>
        </w:tc>
        <w:tc>
          <w:tcPr>
            <w:tcW w:w="1512" w:type="pct"/>
            <w:tcBorders>
              <w:top w:val="nil"/>
              <w:left w:val="nil"/>
              <w:bottom w:val="single" w:sz="4" w:space="0" w:color="auto"/>
              <w:right w:val="nil"/>
            </w:tcBorders>
            <w:shd w:val="clear" w:color="auto" w:fill="auto"/>
            <w:noWrap/>
            <w:vAlign w:val="bottom"/>
            <w:hideMark/>
          </w:tcPr>
          <w:p w14:paraId="0D1C1936"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S2 (OP1)</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09FFEDE2"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513" w:type="pct"/>
            <w:tcBorders>
              <w:top w:val="nil"/>
              <w:left w:val="nil"/>
              <w:bottom w:val="single" w:sz="4" w:space="0" w:color="auto"/>
              <w:right w:val="single" w:sz="4" w:space="0" w:color="auto"/>
            </w:tcBorders>
            <w:shd w:val="clear" w:color="auto" w:fill="auto"/>
            <w:noWrap/>
            <w:vAlign w:val="bottom"/>
            <w:hideMark/>
          </w:tcPr>
          <w:p w14:paraId="3A55B298"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-16.3</w:t>
            </w:r>
          </w:p>
        </w:tc>
        <w:tc>
          <w:tcPr>
            <w:tcW w:w="470" w:type="pct"/>
            <w:tcBorders>
              <w:top w:val="nil"/>
              <w:left w:val="nil"/>
              <w:bottom w:val="single" w:sz="4" w:space="0" w:color="auto"/>
              <w:right w:val="single" w:sz="4" w:space="0" w:color="auto"/>
            </w:tcBorders>
            <w:shd w:val="clear" w:color="auto" w:fill="auto"/>
            <w:noWrap/>
            <w:vAlign w:val="bottom"/>
            <w:hideMark/>
          </w:tcPr>
          <w:p w14:paraId="04B1539B"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10.77</w:t>
            </w:r>
          </w:p>
        </w:tc>
        <w:sdt>
          <w:sdtPr>
            <w:rPr>
              <w:rFonts w:asciiTheme="minorHAnsi" w:hAnsiTheme="minorHAnsi" w:cstheme="minorHAnsi"/>
              <w:i/>
              <w:iCs/>
              <w:sz w:val="22"/>
              <w:szCs w:val="22"/>
            </w:rPr>
            <w:tag w:val="citation"/>
            <w:id w:val="-84917472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21E10161" w14:textId="6670BDF0"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2015)</w:t>
                </w:r>
              </w:p>
            </w:tc>
          </w:sdtContent>
        </w:sdt>
      </w:tr>
      <w:tr w:rsidR="00470D0F" w:rsidRPr="00F556E3" w14:paraId="17AAA870"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79A02201"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TEMPORAL</w:t>
            </w:r>
          </w:p>
        </w:tc>
        <w:tc>
          <w:tcPr>
            <w:tcW w:w="1512" w:type="pct"/>
            <w:tcBorders>
              <w:top w:val="nil"/>
              <w:left w:val="nil"/>
              <w:bottom w:val="single" w:sz="4" w:space="0" w:color="auto"/>
              <w:right w:val="nil"/>
            </w:tcBorders>
            <w:shd w:val="clear" w:color="auto" w:fill="auto"/>
            <w:noWrap/>
            <w:vAlign w:val="bottom"/>
            <w:hideMark/>
          </w:tcPr>
          <w:p w14:paraId="0F458703" w14:textId="77777777" w:rsidR="00470D0F" w:rsidRPr="00F556E3" w:rsidRDefault="00470D0F" w:rsidP="00470D0F">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TPJp</w:t>
            </w:r>
            <w:proofErr w:type="spellEnd"/>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7959414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21.5</w:t>
            </w:r>
          </w:p>
        </w:tc>
        <w:tc>
          <w:tcPr>
            <w:tcW w:w="513" w:type="pct"/>
            <w:tcBorders>
              <w:top w:val="nil"/>
              <w:left w:val="nil"/>
              <w:bottom w:val="single" w:sz="4" w:space="0" w:color="auto"/>
              <w:right w:val="single" w:sz="4" w:space="0" w:color="auto"/>
            </w:tcBorders>
            <w:shd w:val="clear" w:color="auto" w:fill="auto"/>
            <w:noWrap/>
            <w:vAlign w:val="bottom"/>
            <w:hideMark/>
          </w:tcPr>
          <w:p w14:paraId="702AFE30"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-13.3</w:t>
            </w:r>
          </w:p>
        </w:tc>
        <w:tc>
          <w:tcPr>
            <w:tcW w:w="470" w:type="pct"/>
            <w:tcBorders>
              <w:top w:val="nil"/>
              <w:left w:val="nil"/>
              <w:bottom w:val="single" w:sz="4" w:space="0" w:color="auto"/>
              <w:right w:val="single" w:sz="4" w:space="0" w:color="auto"/>
            </w:tcBorders>
            <w:shd w:val="clear" w:color="auto" w:fill="auto"/>
            <w:noWrap/>
            <w:vAlign w:val="bottom"/>
            <w:hideMark/>
          </w:tcPr>
          <w:p w14:paraId="3C6661C3"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-2.72</w:t>
            </w:r>
          </w:p>
        </w:tc>
        <w:sdt>
          <w:sdtPr>
            <w:rPr>
              <w:rFonts w:asciiTheme="minorHAnsi" w:hAnsiTheme="minorHAnsi" w:cstheme="minorHAnsi"/>
              <w:i/>
              <w:iCs/>
              <w:sz w:val="22"/>
              <w:szCs w:val="22"/>
            </w:rPr>
            <w:tag w:val="citation"/>
            <w:id w:val="36334110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3EC14617" w14:textId="788E0578"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(Mars et al., 2013)</w:t>
                </w:r>
              </w:p>
            </w:tc>
          </w:sdtContent>
        </w:sdt>
      </w:tr>
      <w:tr w:rsidR="00470D0F" w:rsidRPr="00F556E3" w14:paraId="74709E83" w14:textId="77777777" w:rsidTr="00FC33F9">
        <w:trPr>
          <w:trHeight w:val="320"/>
        </w:trPr>
        <w:tc>
          <w:tcPr>
            <w:tcW w:w="1217" w:type="pct"/>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90CA07D"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DLPFC</w:t>
            </w:r>
          </w:p>
        </w:tc>
        <w:tc>
          <w:tcPr>
            <w:tcW w:w="1512" w:type="pct"/>
            <w:tcBorders>
              <w:top w:val="nil"/>
              <w:left w:val="nil"/>
              <w:bottom w:val="single" w:sz="4" w:space="0" w:color="auto"/>
              <w:right w:val="nil"/>
            </w:tcBorders>
            <w:shd w:val="clear" w:color="auto" w:fill="auto"/>
            <w:noWrap/>
            <w:vAlign w:val="bottom"/>
            <w:hideMark/>
          </w:tcPr>
          <w:p w14:paraId="4475A00B"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9/46d</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6F89AE85"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12.65</w:t>
            </w:r>
          </w:p>
        </w:tc>
        <w:tc>
          <w:tcPr>
            <w:tcW w:w="513" w:type="pct"/>
            <w:tcBorders>
              <w:top w:val="nil"/>
              <w:left w:val="nil"/>
              <w:bottom w:val="single" w:sz="4" w:space="0" w:color="auto"/>
              <w:right w:val="single" w:sz="4" w:space="0" w:color="auto"/>
            </w:tcBorders>
            <w:shd w:val="clear" w:color="auto" w:fill="auto"/>
            <w:noWrap/>
            <w:vAlign w:val="bottom"/>
            <w:hideMark/>
          </w:tcPr>
          <w:p w14:paraId="0FF90D12"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11.9</w:t>
            </w:r>
          </w:p>
        </w:tc>
        <w:tc>
          <w:tcPr>
            <w:tcW w:w="470" w:type="pct"/>
            <w:tcBorders>
              <w:top w:val="nil"/>
              <w:left w:val="nil"/>
              <w:bottom w:val="single" w:sz="4" w:space="0" w:color="auto"/>
              <w:right w:val="single" w:sz="4" w:space="0" w:color="auto"/>
            </w:tcBorders>
            <w:shd w:val="clear" w:color="auto" w:fill="auto"/>
            <w:noWrap/>
            <w:vAlign w:val="bottom"/>
            <w:hideMark/>
          </w:tcPr>
          <w:p w14:paraId="60771C9E"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13.8</w:t>
            </w:r>
          </w:p>
        </w:tc>
        <w:sdt>
          <w:sdtPr>
            <w:rPr>
              <w:rFonts w:asciiTheme="minorHAnsi" w:hAnsiTheme="minorHAnsi" w:cstheme="minorHAnsi"/>
              <w:i/>
              <w:iCs/>
              <w:sz w:val="22"/>
              <w:szCs w:val="22"/>
            </w:rPr>
            <w:tag w:val="citation"/>
            <w:id w:val="1755785549"/>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5491B243" w14:textId="54C0F09A"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xml:space="preserve"> et al., 2009)</w:t>
                </w:r>
              </w:p>
            </w:tc>
          </w:sdtContent>
        </w:sdt>
      </w:tr>
      <w:tr w:rsidR="00470D0F" w:rsidRPr="00F556E3" w14:paraId="03654A6B" w14:textId="77777777" w:rsidTr="00FC33F9">
        <w:trPr>
          <w:trHeight w:val="320"/>
        </w:trPr>
        <w:tc>
          <w:tcPr>
            <w:tcW w:w="1217" w:type="pct"/>
            <w:vMerge/>
            <w:tcBorders>
              <w:top w:val="nil"/>
              <w:left w:val="single" w:sz="4" w:space="0" w:color="auto"/>
              <w:bottom w:val="single" w:sz="4" w:space="0" w:color="000000"/>
              <w:right w:val="single" w:sz="4" w:space="0" w:color="auto"/>
            </w:tcBorders>
            <w:vAlign w:val="center"/>
            <w:hideMark/>
          </w:tcPr>
          <w:p w14:paraId="1F7DF031" w14:textId="77777777" w:rsidR="00470D0F" w:rsidRPr="00F556E3" w:rsidRDefault="00470D0F" w:rsidP="00470D0F">
            <w:pPr>
              <w:rPr>
                <w:rFonts w:asciiTheme="minorHAnsi" w:hAnsiTheme="minorHAnsi" w:cstheme="minorHAnsi"/>
                <w:b/>
                <w:bCs/>
                <w:color w:val="000000"/>
                <w:sz w:val="22"/>
                <w:szCs w:val="22"/>
              </w:rPr>
            </w:pPr>
          </w:p>
        </w:tc>
        <w:tc>
          <w:tcPr>
            <w:tcW w:w="1512" w:type="pct"/>
            <w:tcBorders>
              <w:top w:val="nil"/>
              <w:left w:val="nil"/>
              <w:bottom w:val="single" w:sz="4" w:space="0" w:color="auto"/>
              <w:right w:val="nil"/>
            </w:tcBorders>
            <w:shd w:val="clear" w:color="auto" w:fill="auto"/>
            <w:noWrap/>
            <w:vAlign w:val="bottom"/>
            <w:hideMark/>
          </w:tcPr>
          <w:p w14:paraId="3D745128"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9/46v</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325A3EB4"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15.6</w:t>
            </w:r>
          </w:p>
        </w:tc>
        <w:tc>
          <w:tcPr>
            <w:tcW w:w="513" w:type="pct"/>
            <w:tcBorders>
              <w:top w:val="nil"/>
              <w:left w:val="nil"/>
              <w:bottom w:val="single" w:sz="4" w:space="0" w:color="auto"/>
              <w:right w:val="single" w:sz="4" w:space="0" w:color="auto"/>
            </w:tcBorders>
            <w:shd w:val="clear" w:color="auto" w:fill="auto"/>
            <w:noWrap/>
            <w:vAlign w:val="bottom"/>
            <w:hideMark/>
          </w:tcPr>
          <w:p w14:paraId="4B244AB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11.9</w:t>
            </w:r>
          </w:p>
        </w:tc>
        <w:tc>
          <w:tcPr>
            <w:tcW w:w="470" w:type="pct"/>
            <w:tcBorders>
              <w:top w:val="nil"/>
              <w:left w:val="nil"/>
              <w:bottom w:val="single" w:sz="4" w:space="0" w:color="auto"/>
              <w:right w:val="single" w:sz="4" w:space="0" w:color="auto"/>
            </w:tcBorders>
            <w:shd w:val="clear" w:color="auto" w:fill="auto"/>
            <w:noWrap/>
            <w:vAlign w:val="bottom"/>
            <w:hideMark/>
          </w:tcPr>
          <w:p w14:paraId="4A525732"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9.28</w:t>
            </w:r>
          </w:p>
        </w:tc>
        <w:sdt>
          <w:sdtPr>
            <w:rPr>
              <w:rFonts w:asciiTheme="minorHAnsi" w:hAnsiTheme="minorHAnsi" w:cstheme="minorHAnsi"/>
              <w:i/>
              <w:iCs/>
              <w:sz w:val="22"/>
              <w:szCs w:val="22"/>
            </w:rPr>
            <w:tag w:val="citation"/>
            <w:id w:val="1941944899"/>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53E7EC69" w14:textId="49A0F7FC"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w:t>
                </w:r>
                <w:proofErr w:type="spellStart"/>
                <w:r w:rsidRPr="0003599C">
                  <w:rPr>
                    <w:rFonts w:asciiTheme="minorHAnsi" w:hAnsiTheme="minorHAnsi" w:cstheme="minorHAnsi"/>
                    <w:sz w:val="22"/>
                    <w:szCs w:val="22"/>
                  </w:rPr>
                  <w:t>Paxinos</w:t>
                </w:r>
                <w:proofErr w:type="spellEnd"/>
                <w:r w:rsidRPr="0003599C">
                  <w:rPr>
                    <w:rFonts w:asciiTheme="minorHAnsi" w:hAnsiTheme="minorHAnsi" w:cstheme="minorHAnsi"/>
                    <w:sz w:val="22"/>
                    <w:szCs w:val="22"/>
                  </w:rPr>
                  <w:t xml:space="preserve"> et al., 2009)</w:t>
                </w:r>
              </w:p>
            </w:tc>
          </w:sdtContent>
        </w:sdt>
      </w:tr>
      <w:tr w:rsidR="00470D0F" w:rsidRPr="00F556E3" w14:paraId="225D71D9"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5FE4AF47"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VLPFC</w:t>
            </w:r>
          </w:p>
        </w:tc>
        <w:tc>
          <w:tcPr>
            <w:tcW w:w="1512" w:type="pct"/>
            <w:tcBorders>
              <w:top w:val="nil"/>
              <w:left w:val="nil"/>
              <w:bottom w:val="single" w:sz="4" w:space="0" w:color="auto"/>
              <w:right w:val="nil"/>
            </w:tcBorders>
            <w:shd w:val="clear" w:color="auto" w:fill="auto"/>
            <w:noWrap/>
            <w:vAlign w:val="bottom"/>
            <w:hideMark/>
          </w:tcPr>
          <w:p w14:paraId="632530C6" w14:textId="77777777" w:rsidR="00470D0F" w:rsidRPr="00F556E3" w:rsidRDefault="00470D0F" w:rsidP="00470D0F">
            <w:pPr>
              <w:jc w:val="center"/>
              <w:rPr>
                <w:rFonts w:asciiTheme="minorHAnsi" w:hAnsiTheme="minorHAnsi" w:cstheme="minorHAnsi"/>
                <w:i/>
                <w:iCs/>
                <w:color w:val="000000"/>
                <w:sz w:val="22"/>
                <w:szCs w:val="22"/>
              </w:rPr>
            </w:pPr>
            <w:r w:rsidRPr="00F556E3">
              <w:rPr>
                <w:rFonts w:asciiTheme="minorHAnsi" w:hAnsiTheme="minorHAnsi" w:cstheme="minorHAnsi"/>
                <w:i/>
                <w:iCs/>
                <w:color w:val="000000"/>
                <w:sz w:val="22"/>
                <w:szCs w:val="22"/>
              </w:rPr>
              <w:t>Area 44</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24CD110B"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513" w:type="pct"/>
            <w:tcBorders>
              <w:top w:val="nil"/>
              <w:left w:val="nil"/>
              <w:bottom w:val="single" w:sz="4" w:space="0" w:color="auto"/>
              <w:right w:val="single" w:sz="4" w:space="0" w:color="auto"/>
            </w:tcBorders>
            <w:shd w:val="clear" w:color="auto" w:fill="auto"/>
            <w:noWrap/>
            <w:vAlign w:val="bottom"/>
            <w:hideMark/>
          </w:tcPr>
          <w:p w14:paraId="6A13A929"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470" w:type="pct"/>
            <w:tcBorders>
              <w:top w:val="nil"/>
              <w:left w:val="nil"/>
              <w:bottom w:val="single" w:sz="4" w:space="0" w:color="auto"/>
              <w:right w:val="single" w:sz="4" w:space="0" w:color="auto"/>
            </w:tcBorders>
            <w:shd w:val="clear" w:color="auto" w:fill="auto"/>
            <w:noWrap/>
            <w:vAlign w:val="bottom"/>
            <w:hideMark/>
          </w:tcPr>
          <w:p w14:paraId="0F4D85C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7.77</w:t>
            </w:r>
          </w:p>
        </w:tc>
        <w:sdt>
          <w:sdtPr>
            <w:rPr>
              <w:rFonts w:asciiTheme="minorHAnsi" w:hAnsiTheme="minorHAnsi" w:cstheme="minorHAnsi"/>
              <w:i/>
              <w:iCs/>
              <w:sz w:val="22"/>
              <w:szCs w:val="22"/>
            </w:rPr>
            <w:tag w:val="citation"/>
            <w:id w:val="1581409284"/>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2C10FA42" w14:textId="73F92FA2"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2014)</w:t>
                </w:r>
              </w:p>
            </w:tc>
          </w:sdtContent>
        </w:sdt>
      </w:tr>
      <w:tr w:rsidR="00470D0F" w:rsidRPr="00F556E3" w14:paraId="2DED6EE2"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75E54A53"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FRONTAL POLE</w:t>
            </w:r>
          </w:p>
        </w:tc>
        <w:tc>
          <w:tcPr>
            <w:tcW w:w="1512" w:type="pct"/>
            <w:tcBorders>
              <w:top w:val="nil"/>
              <w:left w:val="nil"/>
              <w:bottom w:val="single" w:sz="4" w:space="0" w:color="auto"/>
              <w:right w:val="nil"/>
            </w:tcBorders>
            <w:shd w:val="clear" w:color="auto" w:fill="auto"/>
            <w:noWrap/>
            <w:vAlign w:val="bottom"/>
            <w:hideMark/>
          </w:tcPr>
          <w:p w14:paraId="786150B4" w14:textId="77777777" w:rsidR="00470D0F" w:rsidRPr="00F556E3" w:rsidRDefault="00470D0F" w:rsidP="00470D0F">
            <w:pPr>
              <w:jc w:val="center"/>
              <w:rPr>
                <w:rFonts w:asciiTheme="minorHAnsi" w:hAnsiTheme="minorHAnsi" w:cstheme="minorHAnsi"/>
                <w:i/>
                <w:iCs/>
                <w:color w:val="000000"/>
                <w:sz w:val="22"/>
                <w:szCs w:val="22"/>
              </w:rPr>
            </w:pPr>
            <w:r w:rsidRPr="00F556E3">
              <w:rPr>
                <w:rFonts w:asciiTheme="minorHAnsi" w:hAnsiTheme="minorHAnsi" w:cstheme="minorHAnsi"/>
                <w:i/>
                <w:iCs/>
                <w:color w:val="000000"/>
                <w:sz w:val="22"/>
                <w:szCs w:val="22"/>
              </w:rPr>
              <w:t>Area 10m</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486201A6"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0.7</w:t>
            </w:r>
          </w:p>
        </w:tc>
        <w:tc>
          <w:tcPr>
            <w:tcW w:w="513" w:type="pct"/>
            <w:tcBorders>
              <w:top w:val="nil"/>
              <w:left w:val="nil"/>
              <w:bottom w:val="single" w:sz="4" w:space="0" w:color="auto"/>
              <w:right w:val="single" w:sz="4" w:space="0" w:color="auto"/>
            </w:tcBorders>
            <w:shd w:val="clear" w:color="auto" w:fill="auto"/>
            <w:noWrap/>
            <w:vAlign w:val="bottom"/>
            <w:hideMark/>
          </w:tcPr>
          <w:p w14:paraId="72E62BAC"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23.8</w:t>
            </w:r>
          </w:p>
        </w:tc>
        <w:tc>
          <w:tcPr>
            <w:tcW w:w="470" w:type="pct"/>
            <w:tcBorders>
              <w:top w:val="nil"/>
              <w:left w:val="nil"/>
              <w:bottom w:val="single" w:sz="4" w:space="0" w:color="auto"/>
              <w:right w:val="single" w:sz="4" w:space="0" w:color="auto"/>
            </w:tcBorders>
            <w:shd w:val="clear" w:color="auto" w:fill="auto"/>
            <w:noWrap/>
            <w:vAlign w:val="bottom"/>
            <w:hideMark/>
          </w:tcPr>
          <w:p w14:paraId="032654AF"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7.8</w:t>
            </w:r>
          </w:p>
        </w:tc>
        <w:sdt>
          <w:sdtPr>
            <w:rPr>
              <w:rFonts w:asciiTheme="minorHAnsi" w:hAnsiTheme="minorHAnsi" w:cstheme="minorHAnsi"/>
              <w:i/>
              <w:iCs/>
              <w:sz w:val="22"/>
              <w:szCs w:val="22"/>
            </w:rPr>
            <w:tag w:val="citation"/>
            <w:id w:val="1689246266"/>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708B5FF7" w14:textId="4E497CB6"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2014)</w:t>
                </w:r>
              </w:p>
            </w:tc>
          </w:sdtContent>
        </w:sdt>
      </w:tr>
      <w:tr w:rsidR="00470D0F" w:rsidRPr="00F556E3" w14:paraId="1FDF5B45" w14:textId="77777777" w:rsidTr="00FC33F9">
        <w:trPr>
          <w:trHeight w:val="320"/>
        </w:trPr>
        <w:tc>
          <w:tcPr>
            <w:tcW w:w="1217" w:type="pct"/>
            <w:tcBorders>
              <w:top w:val="nil"/>
              <w:left w:val="single" w:sz="4" w:space="0" w:color="auto"/>
              <w:bottom w:val="single" w:sz="4" w:space="0" w:color="auto"/>
              <w:right w:val="single" w:sz="4" w:space="0" w:color="auto"/>
            </w:tcBorders>
            <w:shd w:val="clear" w:color="000000" w:fill="D9D9D9"/>
            <w:noWrap/>
            <w:vAlign w:val="bottom"/>
            <w:hideMark/>
          </w:tcPr>
          <w:p w14:paraId="08C3B117" w14:textId="77777777" w:rsidR="00470D0F" w:rsidRPr="00F556E3" w:rsidRDefault="00470D0F" w:rsidP="00470D0F">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MEDIAL PFC</w:t>
            </w:r>
          </w:p>
        </w:tc>
        <w:tc>
          <w:tcPr>
            <w:tcW w:w="1512" w:type="pct"/>
            <w:tcBorders>
              <w:top w:val="nil"/>
              <w:left w:val="nil"/>
              <w:bottom w:val="single" w:sz="4" w:space="0" w:color="auto"/>
              <w:right w:val="nil"/>
            </w:tcBorders>
            <w:shd w:val="clear" w:color="auto" w:fill="auto"/>
            <w:noWrap/>
            <w:vAlign w:val="bottom"/>
            <w:hideMark/>
          </w:tcPr>
          <w:p w14:paraId="566D82CA"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SMA</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423F6B81"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w:t>
            </w:r>
          </w:p>
        </w:tc>
        <w:tc>
          <w:tcPr>
            <w:tcW w:w="513" w:type="pct"/>
            <w:tcBorders>
              <w:top w:val="nil"/>
              <w:left w:val="nil"/>
              <w:bottom w:val="single" w:sz="4" w:space="0" w:color="auto"/>
              <w:right w:val="single" w:sz="4" w:space="0" w:color="auto"/>
            </w:tcBorders>
            <w:shd w:val="clear" w:color="auto" w:fill="auto"/>
            <w:noWrap/>
            <w:vAlign w:val="bottom"/>
            <w:hideMark/>
          </w:tcPr>
          <w:p w14:paraId="160C11D4"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w:t>
            </w:r>
          </w:p>
        </w:tc>
        <w:tc>
          <w:tcPr>
            <w:tcW w:w="470" w:type="pct"/>
            <w:tcBorders>
              <w:top w:val="nil"/>
              <w:left w:val="nil"/>
              <w:bottom w:val="single" w:sz="4" w:space="0" w:color="auto"/>
              <w:right w:val="single" w:sz="4" w:space="0" w:color="auto"/>
            </w:tcBorders>
            <w:shd w:val="clear" w:color="auto" w:fill="auto"/>
            <w:noWrap/>
            <w:vAlign w:val="bottom"/>
            <w:hideMark/>
          </w:tcPr>
          <w:p w14:paraId="68149CF3" w14:textId="77777777" w:rsidR="00470D0F" w:rsidRPr="00F556E3" w:rsidRDefault="00470D0F" w:rsidP="00470D0F">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21.3</w:t>
            </w:r>
          </w:p>
        </w:tc>
        <w:sdt>
          <w:sdtPr>
            <w:rPr>
              <w:rFonts w:asciiTheme="minorHAnsi" w:hAnsiTheme="minorHAnsi" w:cstheme="minorHAnsi"/>
              <w:i/>
              <w:iCs/>
              <w:sz w:val="22"/>
              <w:szCs w:val="22"/>
            </w:rPr>
            <w:tag w:val="citation"/>
            <w:id w:val="608092175"/>
            <w:placeholder>
              <w:docPart w:val="DefaultPlaceholder_-1854013440"/>
            </w:placeholder>
          </w:sdtPr>
          <w:sdtEndPr/>
          <w:sdtContent>
            <w:tc>
              <w:tcPr>
                <w:tcW w:w="818" w:type="pct"/>
                <w:tcBorders>
                  <w:top w:val="nil"/>
                  <w:left w:val="nil"/>
                  <w:bottom w:val="single" w:sz="4" w:space="0" w:color="auto"/>
                  <w:right w:val="single" w:sz="4" w:space="0" w:color="auto"/>
                </w:tcBorders>
                <w:shd w:val="clear" w:color="auto" w:fill="auto"/>
                <w:noWrap/>
                <w:vAlign w:val="bottom"/>
                <w:hideMark/>
              </w:tcPr>
              <w:p w14:paraId="79D5F32F" w14:textId="41F92407" w:rsidR="00470D0F" w:rsidRPr="0003599C" w:rsidRDefault="0003599C" w:rsidP="00470D0F">
                <w:pPr>
                  <w:rPr>
                    <w:rFonts w:asciiTheme="minorHAnsi" w:hAnsiTheme="minorHAnsi" w:cstheme="minorHAnsi"/>
                    <w:i/>
                    <w:iCs/>
                    <w:sz w:val="22"/>
                    <w:szCs w:val="22"/>
                  </w:rPr>
                </w:pPr>
                <w:r w:rsidRPr="0003599C">
                  <w:rPr>
                    <w:rFonts w:asciiTheme="minorHAnsi" w:hAnsiTheme="minorHAnsi" w:cstheme="minorHAnsi"/>
                    <w:sz w:val="22"/>
                    <w:szCs w:val="22"/>
                  </w:rPr>
                  <w:t>(Neubert et al., 2015)</w:t>
                </w:r>
              </w:p>
            </w:tc>
          </w:sdtContent>
        </w:sdt>
      </w:tr>
    </w:tbl>
    <w:p w14:paraId="56BD3005" w14:textId="77777777" w:rsidR="00470D0F" w:rsidRPr="00F556E3" w:rsidRDefault="00470D0F" w:rsidP="00470D0F">
      <w:pPr>
        <w:rPr>
          <w:rFonts w:asciiTheme="minorHAnsi" w:hAnsiTheme="minorHAnsi" w:cstheme="minorHAnsi"/>
        </w:rPr>
      </w:pPr>
    </w:p>
    <w:p w14:paraId="74E9E313" w14:textId="3049F2AE" w:rsidR="00470D0F" w:rsidRPr="00F556E3" w:rsidRDefault="00470D0F" w:rsidP="00EF0D41">
      <w:pPr>
        <w:rPr>
          <w:rFonts w:asciiTheme="minorHAnsi" w:hAnsiTheme="minorHAnsi" w:cstheme="minorHAnsi"/>
        </w:rPr>
      </w:pPr>
    </w:p>
    <w:p w14:paraId="1FEFC465" w14:textId="4C4E1F99" w:rsidR="00470D0F" w:rsidRPr="00F556E3" w:rsidRDefault="00470D0F" w:rsidP="00EF0D41">
      <w:pPr>
        <w:rPr>
          <w:rFonts w:asciiTheme="minorHAnsi" w:hAnsiTheme="minorHAnsi" w:cstheme="minorHAnsi"/>
        </w:rPr>
      </w:pPr>
    </w:p>
    <w:p w14:paraId="6C1F004E" w14:textId="77777777" w:rsidR="00470D0F" w:rsidRPr="00F556E3" w:rsidRDefault="00470D0F" w:rsidP="00EF0D41">
      <w:pPr>
        <w:rPr>
          <w:rFonts w:asciiTheme="minorHAnsi" w:hAnsiTheme="minorHAnsi" w:cstheme="minorHAnsi"/>
        </w:rPr>
      </w:pPr>
    </w:p>
    <w:p w14:paraId="6F6A5A38" w14:textId="77777777" w:rsidR="00A30980" w:rsidRPr="00F556E3" w:rsidRDefault="00A30980" w:rsidP="00EF0D41">
      <w:pPr>
        <w:rPr>
          <w:rFonts w:asciiTheme="minorHAnsi" w:hAnsiTheme="minorHAnsi" w:cstheme="minorHAnsi"/>
        </w:rPr>
      </w:pPr>
      <w:r w:rsidRPr="00F556E3">
        <w:rPr>
          <w:rFonts w:asciiTheme="minorHAnsi" w:hAnsiTheme="minorHAnsi" w:cstheme="minorHAnsi"/>
        </w:rPr>
        <w:br w:type="page"/>
      </w:r>
    </w:p>
    <w:p w14:paraId="44C9BED4" w14:textId="530E6AE7" w:rsidR="00EF0D41" w:rsidRDefault="00EF0D41" w:rsidP="00EF0D41">
      <w:pPr>
        <w:rPr>
          <w:rFonts w:asciiTheme="minorHAnsi" w:hAnsiTheme="minorHAnsi" w:cstheme="minorHAnsi"/>
        </w:rPr>
      </w:pPr>
      <w:r w:rsidRPr="008A155E">
        <w:rPr>
          <w:rFonts w:asciiTheme="minorHAnsi" w:hAnsiTheme="minorHAnsi" w:cstheme="minorHAnsi"/>
          <w:b/>
          <w:bCs/>
          <w:u w:val="single"/>
        </w:rPr>
        <w:lastRenderedPageBreak/>
        <w:t>Supplemental Table</w:t>
      </w:r>
      <w:r w:rsidR="00203F21" w:rsidRPr="008A155E">
        <w:rPr>
          <w:rFonts w:asciiTheme="minorHAnsi" w:hAnsiTheme="minorHAnsi" w:cstheme="minorHAnsi"/>
          <w:b/>
          <w:bCs/>
          <w:u w:val="single"/>
        </w:rPr>
        <w:t xml:space="preserve"> 3</w:t>
      </w:r>
      <w:r w:rsidRPr="00F556E3">
        <w:rPr>
          <w:rFonts w:asciiTheme="minorHAnsi" w:hAnsiTheme="minorHAnsi" w:cstheme="minorHAnsi"/>
        </w:rPr>
        <w:t xml:space="preserve">: </w:t>
      </w:r>
      <w:r w:rsidR="001E044B">
        <w:rPr>
          <w:rFonts w:asciiTheme="minorHAnsi" w:hAnsiTheme="minorHAnsi" w:cstheme="minorHAnsi"/>
        </w:rPr>
        <w:t>Human</w:t>
      </w:r>
      <w:r w:rsidR="008A155E" w:rsidRPr="00F556E3">
        <w:rPr>
          <w:rFonts w:asciiTheme="minorHAnsi" w:hAnsiTheme="minorHAnsi" w:cstheme="minorHAnsi"/>
        </w:rPr>
        <w:t xml:space="preserve"> target</w:t>
      </w:r>
      <w:r w:rsidR="008A155E">
        <w:rPr>
          <w:rFonts w:asciiTheme="minorHAnsi" w:hAnsiTheme="minorHAnsi" w:cstheme="minorHAnsi"/>
        </w:rPr>
        <w:t xml:space="preserve"> regions used for connectivity fingerprint matching. </w:t>
      </w:r>
      <w:proofErr w:type="spellStart"/>
      <w:r w:rsidR="008A155E">
        <w:rPr>
          <w:rFonts w:asciiTheme="minorHAnsi" w:hAnsiTheme="minorHAnsi" w:cstheme="minorHAnsi"/>
        </w:rPr>
        <w:t>RsfMRI</w:t>
      </w:r>
      <w:proofErr w:type="spellEnd"/>
      <w:r w:rsidR="008A155E">
        <w:rPr>
          <w:rFonts w:asciiTheme="minorHAnsi" w:hAnsiTheme="minorHAnsi" w:cstheme="minorHAnsi"/>
        </w:rPr>
        <w:t xml:space="preserve"> timeseries were extracted from 3x3x3 voxel cubes drawn around the </w:t>
      </w:r>
      <w:proofErr w:type="spellStart"/>
      <w:proofErr w:type="gramStart"/>
      <w:r w:rsidR="008A155E">
        <w:rPr>
          <w:rFonts w:asciiTheme="minorHAnsi" w:hAnsiTheme="minorHAnsi" w:cstheme="minorHAnsi"/>
        </w:rPr>
        <w:t>x,y</w:t>
      </w:r>
      <w:proofErr w:type="gramEnd"/>
      <w:r w:rsidR="008A155E">
        <w:rPr>
          <w:rFonts w:asciiTheme="minorHAnsi" w:hAnsiTheme="minorHAnsi" w:cstheme="minorHAnsi"/>
        </w:rPr>
        <w:t>,z</w:t>
      </w:r>
      <w:proofErr w:type="spellEnd"/>
      <w:r w:rsidR="008A155E">
        <w:rPr>
          <w:rFonts w:asciiTheme="minorHAnsi" w:hAnsiTheme="minorHAnsi" w:cstheme="minorHAnsi"/>
        </w:rPr>
        <w:t xml:space="preserve"> co-ordinates in MNI space. References are provided to support homologies across species.</w:t>
      </w:r>
    </w:p>
    <w:p w14:paraId="2BA44B6F" w14:textId="77777777" w:rsidR="008A155E" w:rsidRPr="00F556E3" w:rsidRDefault="008A155E" w:rsidP="00EF0D41">
      <w:pPr>
        <w:rPr>
          <w:rFonts w:asciiTheme="minorHAnsi" w:hAnsiTheme="minorHAnsi" w:cstheme="minorHAnsi"/>
        </w:rPr>
      </w:pPr>
    </w:p>
    <w:tbl>
      <w:tblPr>
        <w:tblW w:w="3341" w:type="pct"/>
        <w:tblLook w:val="04A0" w:firstRow="1" w:lastRow="0" w:firstColumn="1" w:lastColumn="0" w:noHBand="0" w:noVBand="1"/>
      </w:tblPr>
      <w:tblGrid>
        <w:gridCol w:w="1860"/>
        <w:gridCol w:w="440"/>
        <w:gridCol w:w="2311"/>
        <w:gridCol w:w="440"/>
        <w:gridCol w:w="507"/>
        <w:gridCol w:w="507"/>
        <w:gridCol w:w="4007"/>
      </w:tblGrid>
      <w:tr w:rsidR="00EF0D41" w:rsidRPr="00F556E3" w14:paraId="69A04CF7" w14:textId="77777777" w:rsidTr="00FC33F9">
        <w:trPr>
          <w:trHeight w:val="320"/>
        </w:trPr>
        <w:tc>
          <w:tcPr>
            <w:tcW w:w="997" w:type="pct"/>
            <w:tcBorders>
              <w:top w:val="nil"/>
              <w:left w:val="nil"/>
              <w:bottom w:val="nil"/>
              <w:right w:val="nil"/>
            </w:tcBorders>
            <w:shd w:val="clear" w:color="auto" w:fill="auto"/>
            <w:noWrap/>
            <w:vAlign w:val="bottom"/>
            <w:hideMark/>
          </w:tcPr>
          <w:p w14:paraId="751E5027" w14:textId="77777777" w:rsidR="00EF0D41" w:rsidRPr="00F556E3" w:rsidRDefault="00EF0D41">
            <w:pPr>
              <w:rPr>
                <w:rFonts w:asciiTheme="minorHAnsi" w:hAnsiTheme="minorHAnsi" w:cstheme="minorHAnsi"/>
                <w:sz w:val="22"/>
                <w:szCs w:val="22"/>
              </w:rPr>
            </w:pPr>
          </w:p>
        </w:tc>
        <w:tc>
          <w:tcPr>
            <w:tcW w:w="718" w:type="pct"/>
            <w:tcBorders>
              <w:top w:val="nil"/>
              <w:left w:val="nil"/>
              <w:bottom w:val="nil"/>
              <w:right w:val="nil"/>
            </w:tcBorders>
            <w:shd w:val="clear" w:color="auto" w:fill="auto"/>
            <w:noWrap/>
            <w:vAlign w:val="bottom"/>
            <w:hideMark/>
          </w:tcPr>
          <w:p w14:paraId="26F5DDF5" w14:textId="77777777" w:rsidR="00EF0D41" w:rsidRPr="00F556E3" w:rsidRDefault="00EF0D41">
            <w:pPr>
              <w:rPr>
                <w:rFonts w:asciiTheme="minorHAnsi" w:hAnsiTheme="minorHAnsi" w:cstheme="minorHAnsi"/>
                <w:sz w:val="22"/>
                <w:szCs w:val="22"/>
              </w:rPr>
            </w:pPr>
          </w:p>
        </w:tc>
        <w:tc>
          <w:tcPr>
            <w:tcW w:w="1239"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14:paraId="4150C829"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1375" w:type="pct"/>
            <w:gridSpan w:val="3"/>
            <w:tcBorders>
              <w:top w:val="single" w:sz="4" w:space="0" w:color="auto"/>
              <w:left w:val="nil"/>
              <w:bottom w:val="single" w:sz="4" w:space="0" w:color="auto"/>
              <w:right w:val="single" w:sz="4" w:space="0" w:color="auto"/>
            </w:tcBorders>
            <w:shd w:val="clear" w:color="000000" w:fill="D9D9D9"/>
            <w:noWrap/>
            <w:vAlign w:val="bottom"/>
            <w:hideMark/>
          </w:tcPr>
          <w:p w14:paraId="531BA3A9"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MNI</w:t>
            </w:r>
          </w:p>
        </w:tc>
        <w:tc>
          <w:tcPr>
            <w:tcW w:w="67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bottom"/>
            <w:hideMark/>
          </w:tcPr>
          <w:p w14:paraId="66627145" w14:textId="77777777" w:rsidR="00EF0D41" w:rsidRPr="0003599C" w:rsidRDefault="00EF0D41">
            <w:pPr>
              <w:jc w:val="center"/>
              <w:rPr>
                <w:rFonts w:asciiTheme="minorHAnsi" w:hAnsiTheme="minorHAnsi" w:cstheme="minorHAnsi"/>
                <w:b/>
                <w:bCs/>
                <w:sz w:val="22"/>
                <w:szCs w:val="22"/>
              </w:rPr>
            </w:pPr>
            <w:r w:rsidRPr="0003599C">
              <w:rPr>
                <w:rFonts w:asciiTheme="minorHAnsi" w:hAnsiTheme="minorHAnsi" w:cstheme="minorHAnsi"/>
                <w:b/>
                <w:bCs/>
                <w:sz w:val="22"/>
                <w:szCs w:val="22"/>
              </w:rPr>
              <w:t>Reference</w:t>
            </w:r>
          </w:p>
        </w:tc>
      </w:tr>
      <w:tr w:rsidR="00EF0D41" w:rsidRPr="00F556E3" w14:paraId="3CEC4A96" w14:textId="77777777" w:rsidTr="00FC33F9">
        <w:trPr>
          <w:trHeight w:val="320"/>
        </w:trPr>
        <w:tc>
          <w:tcPr>
            <w:tcW w:w="997" w:type="pct"/>
            <w:tcBorders>
              <w:top w:val="nil"/>
              <w:left w:val="nil"/>
              <w:bottom w:val="nil"/>
              <w:right w:val="nil"/>
            </w:tcBorders>
            <w:shd w:val="clear" w:color="auto" w:fill="auto"/>
            <w:noWrap/>
            <w:vAlign w:val="bottom"/>
            <w:hideMark/>
          </w:tcPr>
          <w:p w14:paraId="45B584F5" w14:textId="77777777" w:rsidR="00EF0D41" w:rsidRPr="00F556E3" w:rsidRDefault="00EF0D41">
            <w:pPr>
              <w:jc w:val="center"/>
              <w:rPr>
                <w:rFonts w:asciiTheme="minorHAnsi" w:hAnsiTheme="minorHAnsi" w:cstheme="minorHAnsi"/>
                <w:b/>
                <w:bCs/>
                <w:color w:val="000000"/>
                <w:sz w:val="22"/>
                <w:szCs w:val="22"/>
              </w:rPr>
            </w:pPr>
          </w:p>
        </w:tc>
        <w:tc>
          <w:tcPr>
            <w:tcW w:w="718" w:type="pct"/>
            <w:tcBorders>
              <w:top w:val="nil"/>
              <w:left w:val="nil"/>
              <w:bottom w:val="nil"/>
              <w:right w:val="nil"/>
            </w:tcBorders>
            <w:shd w:val="clear" w:color="auto" w:fill="auto"/>
            <w:noWrap/>
            <w:vAlign w:val="bottom"/>
            <w:hideMark/>
          </w:tcPr>
          <w:p w14:paraId="5FBA940D" w14:textId="2AE42DF0" w:rsidR="00EF0D41" w:rsidRPr="00F556E3" w:rsidRDefault="00EF0D41">
            <w:pPr>
              <w:rPr>
                <w:rFonts w:asciiTheme="minorHAnsi" w:hAnsiTheme="minorHAnsi" w:cstheme="minorHAnsi"/>
                <w:sz w:val="22"/>
                <w:szCs w:val="22"/>
              </w:rPr>
            </w:pPr>
          </w:p>
        </w:tc>
        <w:tc>
          <w:tcPr>
            <w:tcW w:w="1239" w:type="pct"/>
            <w:vMerge/>
            <w:tcBorders>
              <w:top w:val="single" w:sz="4" w:space="0" w:color="auto"/>
              <w:left w:val="single" w:sz="4" w:space="0" w:color="auto"/>
              <w:bottom w:val="single" w:sz="4" w:space="0" w:color="000000"/>
              <w:right w:val="single" w:sz="4" w:space="0" w:color="auto"/>
            </w:tcBorders>
            <w:vAlign w:val="center"/>
            <w:hideMark/>
          </w:tcPr>
          <w:p w14:paraId="13CEA9E4" w14:textId="77777777" w:rsidR="00EF0D41" w:rsidRPr="00F556E3" w:rsidRDefault="00EF0D41">
            <w:pPr>
              <w:rPr>
                <w:rFonts w:asciiTheme="minorHAnsi" w:hAnsiTheme="minorHAnsi" w:cstheme="minorHAnsi"/>
                <w:b/>
                <w:bCs/>
                <w:color w:val="000000"/>
                <w:sz w:val="22"/>
                <w:szCs w:val="22"/>
              </w:rPr>
            </w:pPr>
          </w:p>
        </w:tc>
        <w:tc>
          <w:tcPr>
            <w:tcW w:w="376" w:type="pct"/>
            <w:tcBorders>
              <w:top w:val="nil"/>
              <w:left w:val="nil"/>
              <w:bottom w:val="single" w:sz="4" w:space="0" w:color="auto"/>
              <w:right w:val="single" w:sz="4" w:space="0" w:color="auto"/>
            </w:tcBorders>
            <w:shd w:val="clear" w:color="000000" w:fill="D9D9D9"/>
            <w:noWrap/>
            <w:vAlign w:val="bottom"/>
            <w:hideMark/>
          </w:tcPr>
          <w:p w14:paraId="7A584A45"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499" w:type="pct"/>
            <w:tcBorders>
              <w:top w:val="nil"/>
              <w:left w:val="nil"/>
              <w:bottom w:val="single" w:sz="4" w:space="0" w:color="auto"/>
              <w:right w:val="single" w:sz="4" w:space="0" w:color="auto"/>
            </w:tcBorders>
            <w:shd w:val="clear" w:color="000000" w:fill="D9D9D9"/>
            <w:noWrap/>
            <w:vAlign w:val="bottom"/>
            <w:hideMark/>
          </w:tcPr>
          <w:p w14:paraId="28262CFB"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499" w:type="pct"/>
            <w:tcBorders>
              <w:top w:val="nil"/>
              <w:left w:val="nil"/>
              <w:bottom w:val="single" w:sz="4" w:space="0" w:color="auto"/>
              <w:right w:val="single" w:sz="4" w:space="0" w:color="auto"/>
            </w:tcBorders>
            <w:shd w:val="clear" w:color="000000" w:fill="D9D9D9"/>
            <w:noWrap/>
            <w:vAlign w:val="bottom"/>
            <w:hideMark/>
          </w:tcPr>
          <w:p w14:paraId="5B987305"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671" w:type="pct"/>
            <w:vMerge/>
            <w:tcBorders>
              <w:top w:val="single" w:sz="4" w:space="0" w:color="auto"/>
              <w:left w:val="single" w:sz="4" w:space="0" w:color="auto"/>
              <w:bottom w:val="single" w:sz="4" w:space="0" w:color="000000"/>
              <w:right w:val="single" w:sz="4" w:space="0" w:color="auto"/>
            </w:tcBorders>
            <w:vAlign w:val="center"/>
            <w:hideMark/>
          </w:tcPr>
          <w:p w14:paraId="02817EDB" w14:textId="77777777" w:rsidR="00EF0D41" w:rsidRPr="0003599C" w:rsidRDefault="00EF0D41">
            <w:pPr>
              <w:rPr>
                <w:rFonts w:asciiTheme="minorHAnsi" w:hAnsiTheme="minorHAnsi" w:cstheme="minorHAnsi"/>
                <w:b/>
                <w:bCs/>
                <w:sz w:val="22"/>
                <w:szCs w:val="22"/>
              </w:rPr>
            </w:pPr>
          </w:p>
        </w:tc>
      </w:tr>
      <w:tr w:rsidR="00EF0D41" w:rsidRPr="00F01F6B" w14:paraId="52CB99B7" w14:textId="77777777" w:rsidTr="00FC33F9">
        <w:trPr>
          <w:trHeight w:val="320"/>
        </w:trPr>
        <w:tc>
          <w:tcPr>
            <w:tcW w:w="99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FF62AB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CINGULATE</w:t>
            </w:r>
          </w:p>
        </w:tc>
        <w:tc>
          <w:tcPr>
            <w:tcW w:w="718" w:type="pct"/>
            <w:tcBorders>
              <w:top w:val="single" w:sz="4" w:space="0" w:color="auto"/>
              <w:left w:val="nil"/>
              <w:bottom w:val="single" w:sz="4" w:space="0" w:color="auto"/>
              <w:right w:val="nil"/>
            </w:tcBorders>
            <w:shd w:val="clear" w:color="000000" w:fill="D9D9D9"/>
            <w:noWrap/>
            <w:vAlign w:val="center"/>
            <w:hideMark/>
          </w:tcPr>
          <w:p w14:paraId="31D1B79A"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w:t>
            </w:r>
          </w:p>
        </w:tc>
        <w:tc>
          <w:tcPr>
            <w:tcW w:w="1239" w:type="pct"/>
            <w:tcBorders>
              <w:top w:val="nil"/>
              <w:left w:val="single" w:sz="4" w:space="0" w:color="auto"/>
              <w:bottom w:val="single" w:sz="4" w:space="0" w:color="auto"/>
              <w:right w:val="single" w:sz="4" w:space="0" w:color="auto"/>
            </w:tcBorders>
            <w:shd w:val="clear" w:color="auto" w:fill="auto"/>
            <w:noWrap/>
            <w:vAlign w:val="bottom"/>
            <w:hideMark/>
          </w:tcPr>
          <w:p w14:paraId="557D51D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25</w:t>
            </w:r>
          </w:p>
        </w:tc>
        <w:tc>
          <w:tcPr>
            <w:tcW w:w="376" w:type="pct"/>
            <w:tcBorders>
              <w:top w:val="nil"/>
              <w:left w:val="nil"/>
              <w:bottom w:val="single" w:sz="4" w:space="0" w:color="auto"/>
              <w:right w:val="single" w:sz="4" w:space="0" w:color="auto"/>
            </w:tcBorders>
            <w:shd w:val="clear" w:color="auto" w:fill="auto"/>
            <w:noWrap/>
            <w:vAlign w:val="bottom"/>
            <w:hideMark/>
          </w:tcPr>
          <w:p w14:paraId="43BA204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w:t>
            </w:r>
          </w:p>
        </w:tc>
        <w:tc>
          <w:tcPr>
            <w:tcW w:w="499" w:type="pct"/>
            <w:tcBorders>
              <w:top w:val="nil"/>
              <w:left w:val="nil"/>
              <w:bottom w:val="single" w:sz="4" w:space="0" w:color="auto"/>
              <w:right w:val="single" w:sz="4" w:space="0" w:color="auto"/>
            </w:tcBorders>
            <w:shd w:val="clear" w:color="auto" w:fill="auto"/>
            <w:noWrap/>
            <w:vAlign w:val="bottom"/>
            <w:hideMark/>
          </w:tcPr>
          <w:p w14:paraId="5674A52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w:t>
            </w:r>
          </w:p>
        </w:tc>
        <w:tc>
          <w:tcPr>
            <w:tcW w:w="499" w:type="pct"/>
            <w:tcBorders>
              <w:top w:val="nil"/>
              <w:left w:val="nil"/>
              <w:bottom w:val="single" w:sz="4" w:space="0" w:color="auto"/>
              <w:right w:val="single" w:sz="4" w:space="0" w:color="auto"/>
            </w:tcBorders>
            <w:shd w:val="clear" w:color="auto" w:fill="auto"/>
            <w:noWrap/>
            <w:vAlign w:val="bottom"/>
            <w:hideMark/>
          </w:tcPr>
          <w:p w14:paraId="53F0717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1035314657"/>
              <w:placeholder>
                <w:docPart w:val="DefaultPlaceholder_-1854013440"/>
              </w:placeholder>
            </w:sdtPr>
            <w:sdtEndPr/>
            <w:sdtContent>
              <w:p w14:paraId="4A3E4AE2" w14:textId="48C2406A"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(Neubert et al., 2015)</w:t>
                </w:r>
              </w:p>
            </w:sdtContent>
          </w:sdt>
        </w:tc>
      </w:tr>
      <w:tr w:rsidR="00EF0D41" w:rsidRPr="00F01F6B" w14:paraId="3B4D29F8" w14:textId="77777777" w:rsidTr="00FC33F9">
        <w:trPr>
          <w:trHeight w:val="320"/>
        </w:trPr>
        <w:tc>
          <w:tcPr>
            <w:tcW w:w="997" w:type="pct"/>
            <w:vMerge/>
            <w:tcBorders>
              <w:top w:val="single" w:sz="4" w:space="0" w:color="auto"/>
              <w:left w:val="single" w:sz="4" w:space="0" w:color="auto"/>
              <w:bottom w:val="single" w:sz="4" w:space="0" w:color="000000"/>
              <w:right w:val="single" w:sz="4" w:space="0" w:color="auto"/>
            </w:tcBorders>
            <w:vAlign w:val="center"/>
            <w:hideMark/>
          </w:tcPr>
          <w:p w14:paraId="67D4E49C" w14:textId="77777777" w:rsidR="00EF0D41" w:rsidRPr="00F556E3"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6D531A6C"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2</w:t>
            </w:r>
          </w:p>
        </w:tc>
        <w:tc>
          <w:tcPr>
            <w:tcW w:w="1239" w:type="pct"/>
            <w:tcBorders>
              <w:top w:val="nil"/>
              <w:left w:val="single" w:sz="4" w:space="0" w:color="auto"/>
              <w:bottom w:val="single" w:sz="4" w:space="0" w:color="auto"/>
              <w:right w:val="nil"/>
            </w:tcBorders>
            <w:shd w:val="clear" w:color="auto" w:fill="auto"/>
            <w:noWrap/>
            <w:vAlign w:val="bottom"/>
            <w:hideMark/>
          </w:tcPr>
          <w:p w14:paraId="282994B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32pl</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3A6D6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499" w:type="pct"/>
            <w:tcBorders>
              <w:top w:val="nil"/>
              <w:left w:val="nil"/>
              <w:bottom w:val="single" w:sz="4" w:space="0" w:color="auto"/>
              <w:right w:val="single" w:sz="4" w:space="0" w:color="auto"/>
            </w:tcBorders>
            <w:shd w:val="clear" w:color="auto" w:fill="auto"/>
            <w:noWrap/>
            <w:vAlign w:val="bottom"/>
            <w:hideMark/>
          </w:tcPr>
          <w:p w14:paraId="02848C4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40</w:t>
            </w:r>
          </w:p>
        </w:tc>
        <w:tc>
          <w:tcPr>
            <w:tcW w:w="499" w:type="pct"/>
            <w:tcBorders>
              <w:top w:val="nil"/>
              <w:left w:val="nil"/>
              <w:bottom w:val="single" w:sz="4" w:space="0" w:color="auto"/>
              <w:right w:val="single" w:sz="4" w:space="0" w:color="auto"/>
            </w:tcBorders>
            <w:shd w:val="clear" w:color="auto" w:fill="auto"/>
            <w:noWrap/>
            <w:vAlign w:val="bottom"/>
            <w:hideMark/>
          </w:tcPr>
          <w:p w14:paraId="32060A3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1016429444"/>
              <w:placeholder>
                <w:docPart w:val="DefaultPlaceholder_-1854013440"/>
              </w:placeholder>
            </w:sdtPr>
            <w:sdtEndPr/>
            <w:sdtContent>
              <w:p w14:paraId="2CC2769D" w14:textId="16BB8396"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(Neubert et al., 2015)</w:t>
                </w:r>
              </w:p>
            </w:sdtContent>
          </w:sdt>
        </w:tc>
      </w:tr>
      <w:tr w:rsidR="00EF0D41" w:rsidRPr="00F01F6B" w14:paraId="554DDDB4" w14:textId="77777777" w:rsidTr="00FC33F9">
        <w:trPr>
          <w:trHeight w:val="320"/>
        </w:trPr>
        <w:tc>
          <w:tcPr>
            <w:tcW w:w="997" w:type="pct"/>
            <w:vMerge/>
            <w:tcBorders>
              <w:top w:val="single" w:sz="4" w:space="0" w:color="auto"/>
              <w:left w:val="single" w:sz="4" w:space="0" w:color="auto"/>
              <w:bottom w:val="single" w:sz="4" w:space="0" w:color="000000"/>
              <w:right w:val="single" w:sz="4" w:space="0" w:color="auto"/>
            </w:tcBorders>
            <w:vAlign w:val="center"/>
            <w:hideMark/>
          </w:tcPr>
          <w:p w14:paraId="1A4FED22" w14:textId="77777777" w:rsidR="00EF0D41" w:rsidRPr="00F556E3"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0748E342"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3</w:t>
            </w:r>
          </w:p>
        </w:tc>
        <w:tc>
          <w:tcPr>
            <w:tcW w:w="1239" w:type="pct"/>
            <w:tcBorders>
              <w:top w:val="nil"/>
              <w:left w:val="single" w:sz="4" w:space="0" w:color="auto"/>
              <w:bottom w:val="single" w:sz="4" w:space="0" w:color="auto"/>
              <w:right w:val="nil"/>
            </w:tcBorders>
            <w:shd w:val="clear" w:color="auto" w:fill="auto"/>
            <w:noWrap/>
            <w:vAlign w:val="bottom"/>
            <w:hideMark/>
          </w:tcPr>
          <w:p w14:paraId="12430D6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24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660BA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499" w:type="pct"/>
            <w:tcBorders>
              <w:top w:val="nil"/>
              <w:left w:val="nil"/>
              <w:bottom w:val="single" w:sz="4" w:space="0" w:color="auto"/>
              <w:right w:val="single" w:sz="4" w:space="0" w:color="auto"/>
            </w:tcBorders>
            <w:shd w:val="clear" w:color="auto" w:fill="auto"/>
            <w:noWrap/>
            <w:vAlign w:val="bottom"/>
            <w:hideMark/>
          </w:tcPr>
          <w:p w14:paraId="32D8BF7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499" w:type="pct"/>
            <w:tcBorders>
              <w:top w:val="nil"/>
              <w:left w:val="nil"/>
              <w:bottom w:val="single" w:sz="4" w:space="0" w:color="auto"/>
              <w:right w:val="single" w:sz="4" w:space="0" w:color="auto"/>
            </w:tcBorders>
            <w:shd w:val="clear" w:color="auto" w:fill="auto"/>
            <w:noWrap/>
            <w:vAlign w:val="bottom"/>
            <w:hideMark/>
          </w:tcPr>
          <w:p w14:paraId="4036C10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701061458"/>
              <w:placeholder>
                <w:docPart w:val="DefaultPlaceholder_-1854013440"/>
              </w:placeholder>
            </w:sdtPr>
            <w:sdtEndPr/>
            <w:sdtContent>
              <w:p w14:paraId="0F98003D" w14:textId="315EC4C2"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(Neubert et al., 2015)</w:t>
                </w:r>
              </w:p>
            </w:sdtContent>
          </w:sdt>
        </w:tc>
      </w:tr>
      <w:tr w:rsidR="00EF0D41" w:rsidRPr="00F556E3" w14:paraId="2C009F90" w14:textId="77777777" w:rsidTr="00FC33F9">
        <w:trPr>
          <w:trHeight w:val="320"/>
        </w:trPr>
        <w:tc>
          <w:tcPr>
            <w:tcW w:w="997" w:type="pct"/>
            <w:vMerge/>
            <w:tcBorders>
              <w:top w:val="single" w:sz="4" w:space="0" w:color="auto"/>
              <w:left w:val="single" w:sz="4" w:space="0" w:color="auto"/>
              <w:bottom w:val="single" w:sz="4" w:space="0" w:color="000000"/>
              <w:right w:val="single" w:sz="4" w:space="0" w:color="auto"/>
            </w:tcBorders>
            <w:vAlign w:val="center"/>
            <w:hideMark/>
          </w:tcPr>
          <w:p w14:paraId="273F2F6A" w14:textId="77777777" w:rsidR="00EF0D41" w:rsidRPr="00F556E3"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3E0AB400"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4</w:t>
            </w:r>
          </w:p>
        </w:tc>
        <w:tc>
          <w:tcPr>
            <w:tcW w:w="1239" w:type="pct"/>
            <w:tcBorders>
              <w:top w:val="nil"/>
              <w:left w:val="single" w:sz="4" w:space="0" w:color="auto"/>
              <w:bottom w:val="single" w:sz="4" w:space="0" w:color="auto"/>
              <w:right w:val="nil"/>
            </w:tcBorders>
            <w:shd w:val="clear" w:color="auto" w:fill="auto"/>
            <w:noWrap/>
            <w:vAlign w:val="bottom"/>
            <w:hideMark/>
          </w:tcPr>
          <w:p w14:paraId="3BA82A35" w14:textId="77777777" w:rsidR="00EF0D41" w:rsidRPr="00F556E3" w:rsidRDefault="00EF0D41">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Retrosplenial</w:t>
            </w:r>
            <w:proofErr w:type="spellEnd"/>
            <w:r w:rsidRPr="00F556E3">
              <w:rPr>
                <w:rFonts w:asciiTheme="minorHAnsi" w:hAnsiTheme="minorHAnsi" w:cstheme="minorHAnsi"/>
                <w:color w:val="000000"/>
                <w:sz w:val="22"/>
                <w:szCs w:val="22"/>
              </w:rPr>
              <w:t xml:space="preserve"> cortex</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D6814A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499" w:type="pct"/>
            <w:tcBorders>
              <w:top w:val="nil"/>
              <w:left w:val="nil"/>
              <w:bottom w:val="single" w:sz="4" w:space="0" w:color="auto"/>
              <w:right w:val="single" w:sz="4" w:space="0" w:color="auto"/>
            </w:tcBorders>
            <w:shd w:val="clear" w:color="auto" w:fill="auto"/>
            <w:noWrap/>
            <w:vAlign w:val="bottom"/>
            <w:hideMark/>
          </w:tcPr>
          <w:p w14:paraId="5CED765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-44</w:t>
            </w:r>
          </w:p>
        </w:tc>
        <w:tc>
          <w:tcPr>
            <w:tcW w:w="499" w:type="pct"/>
            <w:tcBorders>
              <w:top w:val="nil"/>
              <w:left w:val="nil"/>
              <w:bottom w:val="single" w:sz="4" w:space="0" w:color="auto"/>
              <w:right w:val="single" w:sz="4" w:space="0" w:color="auto"/>
            </w:tcBorders>
            <w:shd w:val="clear" w:color="auto" w:fill="auto"/>
            <w:noWrap/>
            <w:vAlign w:val="bottom"/>
            <w:hideMark/>
          </w:tcPr>
          <w:p w14:paraId="1CE153A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708490034"/>
              <w:placeholder>
                <w:docPart w:val="DefaultPlaceholder_-1854013440"/>
              </w:placeholder>
            </w:sdtPr>
            <w:sdtEndPr/>
            <w:sdtContent>
              <w:p w14:paraId="0B53E18D" w14:textId="37A14196"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(Neubert et al., 2015)</w:t>
                </w:r>
              </w:p>
            </w:sdtContent>
          </w:sdt>
        </w:tc>
      </w:tr>
      <w:tr w:rsidR="00EF0D41" w:rsidRPr="00F01F6B" w14:paraId="6CC7C7DE" w14:textId="77777777" w:rsidTr="00FC33F9">
        <w:trPr>
          <w:trHeight w:val="320"/>
        </w:trPr>
        <w:tc>
          <w:tcPr>
            <w:tcW w:w="997" w:type="pct"/>
            <w:tcBorders>
              <w:top w:val="nil"/>
              <w:left w:val="single" w:sz="4" w:space="0" w:color="auto"/>
              <w:bottom w:val="nil"/>
              <w:right w:val="single" w:sz="4" w:space="0" w:color="auto"/>
            </w:tcBorders>
            <w:shd w:val="clear" w:color="000000" w:fill="D9D9D9"/>
            <w:noWrap/>
            <w:vAlign w:val="bottom"/>
            <w:hideMark/>
          </w:tcPr>
          <w:p w14:paraId="2EF619C6" w14:textId="77777777" w:rsidR="00EF0D41" w:rsidRPr="00F556E3" w:rsidRDefault="00EF0D41">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ORBITALFRONTAL</w:t>
            </w:r>
          </w:p>
        </w:tc>
        <w:tc>
          <w:tcPr>
            <w:tcW w:w="718" w:type="pct"/>
            <w:tcBorders>
              <w:top w:val="nil"/>
              <w:left w:val="nil"/>
              <w:bottom w:val="single" w:sz="4" w:space="0" w:color="auto"/>
              <w:right w:val="nil"/>
            </w:tcBorders>
            <w:shd w:val="clear" w:color="000000" w:fill="D9D9D9"/>
            <w:noWrap/>
            <w:vAlign w:val="center"/>
            <w:hideMark/>
          </w:tcPr>
          <w:p w14:paraId="32479F31"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5</w:t>
            </w:r>
          </w:p>
        </w:tc>
        <w:tc>
          <w:tcPr>
            <w:tcW w:w="1239" w:type="pct"/>
            <w:tcBorders>
              <w:top w:val="nil"/>
              <w:left w:val="single" w:sz="4" w:space="0" w:color="auto"/>
              <w:bottom w:val="single" w:sz="4" w:space="0" w:color="auto"/>
              <w:right w:val="nil"/>
            </w:tcBorders>
            <w:shd w:val="clear" w:color="auto" w:fill="auto"/>
            <w:noWrap/>
            <w:vAlign w:val="bottom"/>
            <w:hideMark/>
          </w:tcPr>
          <w:p w14:paraId="00B2E19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13</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5EA1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499" w:type="pct"/>
            <w:tcBorders>
              <w:top w:val="nil"/>
              <w:left w:val="nil"/>
              <w:bottom w:val="single" w:sz="4" w:space="0" w:color="auto"/>
              <w:right w:val="single" w:sz="4" w:space="0" w:color="auto"/>
            </w:tcBorders>
            <w:shd w:val="clear" w:color="auto" w:fill="auto"/>
            <w:noWrap/>
            <w:vAlign w:val="bottom"/>
            <w:hideMark/>
          </w:tcPr>
          <w:p w14:paraId="5172A56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24</w:t>
            </w:r>
          </w:p>
        </w:tc>
        <w:tc>
          <w:tcPr>
            <w:tcW w:w="499" w:type="pct"/>
            <w:tcBorders>
              <w:top w:val="nil"/>
              <w:left w:val="nil"/>
              <w:bottom w:val="single" w:sz="4" w:space="0" w:color="auto"/>
              <w:right w:val="single" w:sz="4" w:space="0" w:color="auto"/>
            </w:tcBorders>
            <w:shd w:val="clear" w:color="auto" w:fill="auto"/>
            <w:noWrap/>
            <w:vAlign w:val="bottom"/>
            <w:hideMark/>
          </w:tcPr>
          <w:p w14:paraId="36409AC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2090609930"/>
              <w:placeholder>
                <w:docPart w:val="DefaultPlaceholder_-1854013440"/>
              </w:placeholder>
            </w:sdtPr>
            <w:sdtEndPr/>
            <w:sdtContent>
              <w:p w14:paraId="677E2113" w14:textId="73F086BE"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(Neubert et al., 2015)</w:t>
                </w:r>
              </w:p>
            </w:sdtContent>
          </w:sdt>
        </w:tc>
      </w:tr>
      <w:tr w:rsidR="00EF0D41" w:rsidRPr="00F556E3" w14:paraId="13D285B1" w14:textId="77777777" w:rsidTr="00FC33F9">
        <w:trPr>
          <w:trHeight w:val="320"/>
        </w:trPr>
        <w:tc>
          <w:tcPr>
            <w:tcW w:w="997"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4B740D"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AMYG</w:t>
            </w:r>
          </w:p>
        </w:tc>
        <w:tc>
          <w:tcPr>
            <w:tcW w:w="718" w:type="pct"/>
            <w:tcBorders>
              <w:top w:val="nil"/>
              <w:left w:val="nil"/>
              <w:bottom w:val="single" w:sz="4" w:space="0" w:color="auto"/>
              <w:right w:val="nil"/>
            </w:tcBorders>
            <w:shd w:val="clear" w:color="000000" w:fill="D9D9D9"/>
            <w:noWrap/>
            <w:vAlign w:val="center"/>
            <w:hideMark/>
          </w:tcPr>
          <w:p w14:paraId="34AFFFD9"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6</w:t>
            </w:r>
          </w:p>
        </w:tc>
        <w:tc>
          <w:tcPr>
            <w:tcW w:w="1239" w:type="pct"/>
            <w:tcBorders>
              <w:top w:val="nil"/>
              <w:left w:val="single" w:sz="4" w:space="0" w:color="auto"/>
              <w:bottom w:val="single" w:sz="4" w:space="0" w:color="auto"/>
              <w:right w:val="nil"/>
            </w:tcBorders>
            <w:shd w:val="clear" w:color="auto" w:fill="auto"/>
            <w:noWrap/>
            <w:vAlign w:val="bottom"/>
            <w:hideMark/>
          </w:tcPr>
          <w:p w14:paraId="5EF6FB9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Basolateral Amygdala</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F1FA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499" w:type="pct"/>
            <w:tcBorders>
              <w:top w:val="nil"/>
              <w:left w:val="nil"/>
              <w:bottom w:val="single" w:sz="4" w:space="0" w:color="auto"/>
              <w:right w:val="single" w:sz="4" w:space="0" w:color="auto"/>
            </w:tcBorders>
            <w:shd w:val="clear" w:color="auto" w:fill="auto"/>
            <w:noWrap/>
            <w:vAlign w:val="bottom"/>
            <w:hideMark/>
          </w:tcPr>
          <w:p w14:paraId="790D57C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499" w:type="pct"/>
            <w:tcBorders>
              <w:top w:val="nil"/>
              <w:left w:val="nil"/>
              <w:bottom w:val="single" w:sz="4" w:space="0" w:color="auto"/>
              <w:right w:val="single" w:sz="4" w:space="0" w:color="auto"/>
            </w:tcBorders>
            <w:shd w:val="clear" w:color="auto" w:fill="auto"/>
            <w:noWrap/>
            <w:vAlign w:val="bottom"/>
            <w:hideMark/>
          </w:tcPr>
          <w:p w14:paraId="0FED438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sdt>
          <w:sdtPr>
            <w:rPr>
              <w:rFonts w:asciiTheme="minorHAnsi" w:hAnsiTheme="minorHAnsi" w:cstheme="minorHAnsi"/>
              <w:i/>
              <w:iCs/>
              <w:sz w:val="22"/>
              <w:szCs w:val="22"/>
            </w:rPr>
            <w:tag w:val="citation"/>
            <w:id w:val="896316273"/>
            <w:placeholder>
              <w:docPart w:val="DefaultPlaceholder_-1854013440"/>
            </w:placeholder>
          </w:sdtPr>
          <w:sdtEndPr/>
          <w:sdtContent>
            <w:tc>
              <w:tcPr>
                <w:tcW w:w="671" w:type="pct"/>
                <w:tcBorders>
                  <w:top w:val="nil"/>
                  <w:left w:val="nil"/>
                  <w:bottom w:val="single" w:sz="4" w:space="0" w:color="auto"/>
                  <w:right w:val="single" w:sz="4" w:space="0" w:color="auto"/>
                </w:tcBorders>
                <w:shd w:val="clear" w:color="auto" w:fill="auto"/>
                <w:noWrap/>
                <w:vAlign w:val="bottom"/>
                <w:hideMark/>
              </w:tcPr>
              <w:p w14:paraId="1C44BB4F" w14:textId="33F22BC7"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w:t>
                </w:r>
                <w:proofErr w:type="spellStart"/>
                <w:r w:rsidRPr="0003599C">
                  <w:rPr>
                    <w:rFonts w:asciiTheme="minorHAnsi" w:hAnsiTheme="minorHAnsi" w:cstheme="minorHAnsi"/>
                    <w:sz w:val="22"/>
                  </w:rPr>
                  <w:t>Amunts</w:t>
                </w:r>
                <w:proofErr w:type="spellEnd"/>
                <w:r w:rsidRPr="0003599C">
                  <w:rPr>
                    <w:rFonts w:asciiTheme="minorHAnsi" w:hAnsiTheme="minorHAnsi" w:cstheme="minorHAnsi"/>
                    <w:sz w:val="22"/>
                  </w:rPr>
                  <w:t xml:space="preserve"> et al., 2005)</w:t>
                </w:r>
              </w:p>
            </w:tc>
          </w:sdtContent>
        </w:sdt>
      </w:tr>
      <w:tr w:rsidR="00EF0D41" w:rsidRPr="00F556E3" w14:paraId="686A0836" w14:textId="77777777" w:rsidTr="00FC33F9">
        <w:trPr>
          <w:trHeight w:val="320"/>
        </w:trPr>
        <w:tc>
          <w:tcPr>
            <w:tcW w:w="997"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0E5F8F6D"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HIPPO</w:t>
            </w:r>
          </w:p>
        </w:tc>
        <w:tc>
          <w:tcPr>
            <w:tcW w:w="718" w:type="pct"/>
            <w:tcBorders>
              <w:top w:val="nil"/>
              <w:left w:val="nil"/>
              <w:bottom w:val="single" w:sz="4" w:space="0" w:color="auto"/>
              <w:right w:val="nil"/>
            </w:tcBorders>
            <w:shd w:val="clear" w:color="000000" w:fill="D9D9D9"/>
            <w:noWrap/>
            <w:vAlign w:val="center"/>
            <w:hideMark/>
          </w:tcPr>
          <w:p w14:paraId="030DFDF3"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7</w:t>
            </w:r>
          </w:p>
        </w:tc>
        <w:tc>
          <w:tcPr>
            <w:tcW w:w="1239" w:type="pct"/>
            <w:tcBorders>
              <w:top w:val="nil"/>
              <w:left w:val="single" w:sz="4" w:space="0" w:color="auto"/>
              <w:bottom w:val="single" w:sz="4" w:space="0" w:color="auto"/>
              <w:right w:val="nil"/>
            </w:tcBorders>
            <w:shd w:val="clear" w:color="auto" w:fill="auto"/>
            <w:noWrap/>
            <w:vAlign w:val="bottom"/>
            <w:hideMark/>
          </w:tcPr>
          <w:p w14:paraId="4AD4135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Anterior Hippocampus</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6D61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499" w:type="pct"/>
            <w:tcBorders>
              <w:top w:val="nil"/>
              <w:left w:val="nil"/>
              <w:bottom w:val="single" w:sz="4" w:space="0" w:color="auto"/>
              <w:right w:val="single" w:sz="4" w:space="0" w:color="auto"/>
            </w:tcBorders>
            <w:shd w:val="clear" w:color="auto" w:fill="auto"/>
            <w:noWrap/>
            <w:vAlign w:val="bottom"/>
            <w:hideMark/>
          </w:tcPr>
          <w:p w14:paraId="4C7EEC0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w:t>
            </w:r>
          </w:p>
        </w:tc>
        <w:tc>
          <w:tcPr>
            <w:tcW w:w="499" w:type="pct"/>
            <w:tcBorders>
              <w:top w:val="nil"/>
              <w:left w:val="nil"/>
              <w:bottom w:val="single" w:sz="4" w:space="0" w:color="auto"/>
              <w:right w:val="single" w:sz="4" w:space="0" w:color="auto"/>
            </w:tcBorders>
            <w:shd w:val="clear" w:color="auto" w:fill="auto"/>
            <w:noWrap/>
            <w:vAlign w:val="bottom"/>
            <w:hideMark/>
          </w:tcPr>
          <w:p w14:paraId="3C323FB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671" w:type="pct"/>
            <w:tcBorders>
              <w:top w:val="nil"/>
              <w:left w:val="nil"/>
              <w:bottom w:val="single" w:sz="4" w:space="0" w:color="auto"/>
              <w:right w:val="single" w:sz="4" w:space="0" w:color="auto"/>
            </w:tcBorders>
            <w:shd w:val="clear" w:color="auto" w:fill="auto"/>
            <w:noWrap/>
            <w:vAlign w:val="bottom"/>
            <w:hideMark/>
          </w:tcPr>
          <w:p w14:paraId="6EC3CBB0" w14:textId="0EC00667" w:rsidR="00EF0D41" w:rsidRPr="0003599C" w:rsidRDefault="00AA11E8">
            <w:pPr>
              <w:rPr>
                <w:rFonts w:asciiTheme="minorHAnsi" w:hAnsiTheme="minorHAnsi" w:cstheme="minorHAnsi"/>
                <w:i/>
                <w:iCs/>
                <w:sz w:val="22"/>
                <w:szCs w:val="22"/>
              </w:rPr>
            </w:pPr>
            <w:sdt>
              <w:sdtPr>
                <w:rPr>
                  <w:rFonts w:asciiTheme="minorHAnsi" w:hAnsiTheme="minorHAnsi" w:cstheme="minorHAnsi"/>
                  <w:i/>
                  <w:iCs/>
                  <w:sz w:val="22"/>
                  <w:szCs w:val="22"/>
                </w:rPr>
                <w:tag w:val="citation"/>
                <w:id w:val="-1818955127"/>
                <w:placeholder>
                  <w:docPart w:val="DefaultPlaceholder_-1854013440"/>
                </w:placeholder>
              </w:sdtPr>
              <w:sdtEndPr/>
              <w:sdtContent>
                <w:r w:rsidR="0003599C" w:rsidRPr="0003599C">
                  <w:rPr>
                    <w:rFonts w:asciiTheme="minorHAnsi" w:hAnsiTheme="minorHAnsi" w:cstheme="minorHAnsi"/>
                    <w:sz w:val="22"/>
                  </w:rPr>
                  <w:t>(</w:t>
                </w:r>
                <w:proofErr w:type="spellStart"/>
                <w:r w:rsidR="0003599C" w:rsidRPr="0003599C">
                  <w:rPr>
                    <w:rFonts w:asciiTheme="minorHAnsi" w:hAnsiTheme="minorHAnsi" w:cstheme="minorHAnsi"/>
                    <w:sz w:val="22"/>
                  </w:rPr>
                  <w:t>Amunts</w:t>
                </w:r>
                <w:proofErr w:type="spellEnd"/>
                <w:r w:rsidR="0003599C" w:rsidRPr="0003599C">
                  <w:rPr>
                    <w:rFonts w:asciiTheme="minorHAnsi" w:hAnsiTheme="minorHAnsi" w:cstheme="minorHAnsi"/>
                    <w:sz w:val="22"/>
                  </w:rPr>
                  <w:t xml:space="preserve"> et al., 2005)</w:t>
                </w:r>
              </w:sdtContent>
            </w:sdt>
            <w:r w:rsidR="00EF0D41" w:rsidRPr="0003599C">
              <w:rPr>
                <w:rFonts w:asciiTheme="minorHAnsi" w:hAnsiTheme="minorHAnsi" w:cstheme="minorHAnsi"/>
                <w:i/>
                <w:iCs/>
                <w:sz w:val="22"/>
                <w:szCs w:val="22"/>
              </w:rPr>
              <w:t xml:space="preserve"> </w:t>
            </w:r>
          </w:p>
        </w:tc>
      </w:tr>
      <w:tr w:rsidR="00EF0D41" w:rsidRPr="00F556E3" w14:paraId="6CDE22BE" w14:textId="77777777" w:rsidTr="00FC33F9">
        <w:trPr>
          <w:trHeight w:val="320"/>
        </w:trPr>
        <w:tc>
          <w:tcPr>
            <w:tcW w:w="997" w:type="pct"/>
            <w:vMerge/>
            <w:tcBorders>
              <w:top w:val="nil"/>
              <w:left w:val="single" w:sz="4" w:space="0" w:color="auto"/>
              <w:bottom w:val="single" w:sz="4" w:space="0" w:color="auto"/>
              <w:right w:val="single" w:sz="4" w:space="0" w:color="auto"/>
            </w:tcBorders>
            <w:vAlign w:val="center"/>
            <w:hideMark/>
          </w:tcPr>
          <w:p w14:paraId="46C9E166" w14:textId="77777777" w:rsidR="00EF0D41" w:rsidRPr="00F556E3" w:rsidRDefault="00EF0D41">
            <w:pPr>
              <w:rPr>
                <w:rFonts w:asciiTheme="minorHAnsi" w:hAnsiTheme="minorHAnsi" w:cstheme="minorHAnsi"/>
                <w:b/>
                <w:bCs/>
                <w:color w:val="000000"/>
                <w:sz w:val="22"/>
                <w:szCs w:val="22"/>
              </w:rPr>
            </w:pPr>
          </w:p>
        </w:tc>
        <w:tc>
          <w:tcPr>
            <w:tcW w:w="718" w:type="pct"/>
            <w:tcBorders>
              <w:top w:val="nil"/>
              <w:left w:val="nil"/>
              <w:bottom w:val="single" w:sz="4" w:space="0" w:color="auto"/>
              <w:right w:val="nil"/>
            </w:tcBorders>
            <w:shd w:val="clear" w:color="000000" w:fill="D9D9D9"/>
            <w:noWrap/>
            <w:vAlign w:val="center"/>
            <w:hideMark/>
          </w:tcPr>
          <w:p w14:paraId="49D8E17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8</w:t>
            </w:r>
          </w:p>
        </w:tc>
        <w:tc>
          <w:tcPr>
            <w:tcW w:w="1239" w:type="pct"/>
            <w:tcBorders>
              <w:top w:val="nil"/>
              <w:left w:val="single" w:sz="4" w:space="0" w:color="auto"/>
              <w:bottom w:val="single" w:sz="4" w:space="0" w:color="auto"/>
              <w:right w:val="nil"/>
            </w:tcBorders>
            <w:shd w:val="clear" w:color="auto" w:fill="auto"/>
            <w:noWrap/>
            <w:vAlign w:val="bottom"/>
            <w:hideMark/>
          </w:tcPr>
          <w:p w14:paraId="204E832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Posterior Hippocampus</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F0A186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499" w:type="pct"/>
            <w:tcBorders>
              <w:top w:val="nil"/>
              <w:left w:val="nil"/>
              <w:bottom w:val="single" w:sz="4" w:space="0" w:color="auto"/>
              <w:right w:val="single" w:sz="4" w:space="0" w:color="auto"/>
            </w:tcBorders>
            <w:shd w:val="clear" w:color="auto" w:fill="auto"/>
            <w:noWrap/>
            <w:vAlign w:val="bottom"/>
            <w:hideMark/>
          </w:tcPr>
          <w:p w14:paraId="4156175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-34</w:t>
            </w:r>
          </w:p>
        </w:tc>
        <w:tc>
          <w:tcPr>
            <w:tcW w:w="499" w:type="pct"/>
            <w:tcBorders>
              <w:top w:val="nil"/>
              <w:left w:val="nil"/>
              <w:bottom w:val="single" w:sz="4" w:space="0" w:color="auto"/>
              <w:right w:val="single" w:sz="4" w:space="0" w:color="auto"/>
            </w:tcBorders>
            <w:shd w:val="clear" w:color="auto" w:fill="auto"/>
            <w:noWrap/>
            <w:vAlign w:val="bottom"/>
            <w:hideMark/>
          </w:tcPr>
          <w:p w14:paraId="1EC9E67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sdt>
          <w:sdtPr>
            <w:rPr>
              <w:rFonts w:asciiTheme="minorHAnsi" w:hAnsiTheme="minorHAnsi" w:cstheme="minorHAnsi"/>
              <w:i/>
              <w:iCs/>
              <w:sz w:val="22"/>
              <w:szCs w:val="22"/>
            </w:rPr>
            <w:tag w:val="citation"/>
            <w:id w:val="-1140027968"/>
            <w:placeholder>
              <w:docPart w:val="DefaultPlaceholder_-1854013440"/>
            </w:placeholder>
          </w:sdtPr>
          <w:sdtEndPr/>
          <w:sdtContent>
            <w:tc>
              <w:tcPr>
                <w:tcW w:w="671" w:type="pct"/>
                <w:tcBorders>
                  <w:top w:val="nil"/>
                  <w:left w:val="nil"/>
                  <w:bottom w:val="single" w:sz="4" w:space="0" w:color="auto"/>
                  <w:right w:val="single" w:sz="4" w:space="0" w:color="auto"/>
                </w:tcBorders>
                <w:shd w:val="clear" w:color="auto" w:fill="auto"/>
                <w:noWrap/>
                <w:vAlign w:val="bottom"/>
                <w:hideMark/>
              </w:tcPr>
              <w:p w14:paraId="429BC4EA" w14:textId="2A360681"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w:t>
                </w:r>
                <w:proofErr w:type="spellStart"/>
                <w:r w:rsidRPr="0003599C">
                  <w:rPr>
                    <w:rFonts w:asciiTheme="minorHAnsi" w:hAnsiTheme="minorHAnsi" w:cstheme="minorHAnsi"/>
                    <w:sz w:val="22"/>
                  </w:rPr>
                  <w:t>Amunts</w:t>
                </w:r>
                <w:proofErr w:type="spellEnd"/>
                <w:r w:rsidRPr="0003599C">
                  <w:rPr>
                    <w:rFonts w:asciiTheme="minorHAnsi" w:hAnsiTheme="minorHAnsi" w:cstheme="minorHAnsi"/>
                    <w:sz w:val="22"/>
                  </w:rPr>
                  <w:t xml:space="preserve"> et al., 2005)</w:t>
                </w:r>
              </w:p>
            </w:tc>
          </w:sdtContent>
        </w:sdt>
      </w:tr>
      <w:tr w:rsidR="00EF0D41" w:rsidRPr="00AA11E8" w14:paraId="467E1F6E" w14:textId="77777777" w:rsidTr="00FC33F9">
        <w:trPr>
          <w:trHeight w:val="320"/>
        </w:trPr>
        <w:tc>
          <w:tcPr>
            <w:tcW w:w="997"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20E7B5C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MOTOR</w:t>
            </w:r>
          </w:p>
        </w:tc>
        <w:tc>
          <w:tcPr>
            <w:tcW w:w="718" w:type="pct"/>
            <w:tcBorders>
              <w:top w:val="nil"/>
              <w:left w:val="nil"/>
              <w:bottom w:val="single" w:sz="4" w:space="0" w:color="auto"/>
              <w:right w:val="nil"/>
            </w:tcBorders>
            <w:shd w:val="clear" w:color="000000" w:fill="D9D9D9"/>
            <w:noWrap/>
            <w:vAlign w:val="center"/>
            <w:hideMark/>
          </w:tcPr>
          <w:p w14:paraId="74357CB7"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9</w:t>
            </w:r>
          </w:p>
        </w:tc>
        <w:tc>
          <w:tcPr>
            <w:tcW w:w="1239" w:type="pct"/>
            <w:tcBorders>
              <w:top w:val="nil"/>
              <w:left w:val="single" w:sz="4" w:space="0" w:color="auto"/>
              <w:bottom w:val="single" w:sz="4" w:space="0" w:color="auto"/>
              <w:right w:val="nil"/>
            </w:tcBorders>
            <w:shd w:val="clear" w:color="auto" w:fill="auto"/>
            <w:noWrap/>
            <w:vAlign w:val="bottom"/>
            <w:hideMark/>
          </w:tcPr>
          <w:p w14:paraId="42FE682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M1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ED5FF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40</w:t>
            </w:r>
          </w:p>
        </w:tc>
        <w:tc>
          <w:tcPr>
            <w:tcW w:w="499" w:type="pct"/>
            <w:tcBorders>
              <w:top w:val="nil"/>
              <w:left w:val="nil"/>
              <w:bottom w:val="single" w:sz="4" w:space="0" w:color="auto"/>
              <w:right w:val="single" w:sz="4" w:space="0" w:color="auto"/>
            </w:tcBorders>
            <w:shd w:val="clear" w:color="auto" w:fill="auto"/>
            <w:noWrap/>
            <w:vAlign w:val="bottom"/>
            <w:hideMark/>
          </w:tcPr>
          <w:p w14:paraId="1187D72F"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499" w:type="pct"/>
            <w:tcBorders>
              <w:top w:val="nil"/>
              <w:left w:val="nil"/>
              <w:bottom w:val="single" w:sz="4" w:space="0" w:color="auto"/>
              <w:right w:val="single" w:sz="4" w:space="0" w:color="auto"/>
            </w:tcBorders>
            <w:shd w:val="clear" w:color="auto" w:fill="auto"/>
            <w:noWrap/>
            <w:vAlign w:val="bottom"/>
            <w:hideMark/>
          </w:tcPr>
          <w:p w14:paraId="2356E5F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1062449785"/>
              <w:placeholder>
                <w:docPart w:val="DefaultPlaceholder_-1854013440"/>
              </w:placeholder>
            </w:sdtPr>
            <w:sdtEndPr/>
            <w:sdtContent>
              <w:p w14:paraId="57C1F26D" w14:textId="4F342DD3" w:rsidR="00EF0D41" w:rsidRPr="0003599C" w:rsidRDefault="0003599C">
                <w:pPr>
                  <w:rPr>
                    <w:rFonts w:asciiTheme="minorHAnsi" w:hAnsiTheme="minorHAnsi" w:cstheme="minorHAnsi"/>
                    <w:i/>
                    <w:iCs/>
                    <w:sz w:val="22"/>
                    <w:szCs w:val="22"/>
                    <w:lang w:val="de-CH"/>
                  </w:rPr>
                </w:pPr>
                <w:r w:rsidRPr="00AA11E8">
                  <w:rPr>
                    <w:rFonts w:asciiTheme="minorHAnsi" w:hAnsiTheme="minorHAnsi" w:cstheme="minorHAnsi"/>
                    <w:sz w:val="22"/>
                    <w:lang w:val="de-CH"/>
                  </w:rPr>
                  <w:t>(</w:t>
                </w:r>
                <w:proofErr w:type="spellStart"/>
                <w:r w:rsidRPr="00AA11E8">
                  <w:rPr>
                    <w:rFonts w:asciiTheme="minorHAnsi" w:hAnsiTheme="minorHAnsi" w:cstheme="minorHAnsi"/>
                    <w:sz w:val="22"/>
                    <w:lang w:val="de-CH"/>
                  </w:rPr>
                  <w:t>Mayka</w:t>
                </w:r>
                <w:proofErr w:type="spellEnd"/>
                <w:r w:rsidRPr="00AA11E8">
                  <w:rPr>
                    <w:rFonts w:asciiTheme="minorHAnsi" w:hAnsiTheme="minorHAnsi" w:cstheme="minorHAnsi"/>
                    <w:sz w:val="22"/>
                    <w:lang w:val="de-CH"/>
                  </w:rPr>
                  <w:t xml:space="preserve"> et al., 2006; Neubert et al., 2015)</w:t>
                </w:r>
              </w:p>
            </w:sdtContent>
          </w:sdt>
        </w:tc>
      </w:tr>
      <w:tr w:rsidR="00EF0D41" w:rsidRPr="00AA11E8" w14:paraId="762D6D98" w14:textId="77777777" w:rsidTr="00FC33F9">
        <w:trPr>
          <w:trHeight w:val="320"/>
        </w:trPr>
        <w:tc>
          <w:tcPr>
            <w:tcW w:w="997" w:type="pct"/>
            <w:vMerge/>
            <w:tcBorders>
              <w:top w:val="nil"/>
              <w:left w:val="single" w:sz="4" w:space="0" w:color="auto"/>
              <w:bottom w:val="single" w:sz="4" w:space="0" w:color="auto"/>
              <w:right w:val="single" w:sz="4" w:space="0" w:color="auto"/>
            </w:tcBorders>
            <w:vAlign w:val="center"/>
            <w:hideMark/>
          </w:tcPr>
          <w:p w14:paraId="6F88A503" w14:textId="77777777" w:rsidR="00EF0D41" w:rsidRPr="006D39F2"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682F4D10"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10</w:t>
            </w:r>
          </w:p>
        </w:tc>
        <w:tc>
          <w:tcPr>
            <w:tcW w:w="1239" w:type="pct"/>
            <w:tcBorders>
              <w:top w:val="nil"/>
              <w:left w:val="single" w:sz="4" w:space="0" w:color="auto"/>
              <w:bottom w:val="single" w:sz="4" w:space="0" w:color="auto"/>
              <w:right w:val="nil"/>
            </w:tcBorders>
            <w:shd w:val="clear" w:color="auto" w:fill="auto"/>
            <w:noWrap/>
            <w:vAlign w:val="bottom"/>
            <w:hideMark/>
          </w:tcPr>
          <w:p w14:paraId="79AC4B1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C9508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44</w:t>
            </w:r>
          </w:p>
        </w:tc>
        <w:tc>
          <w:tcPr>
            <w:tcW w:w="499" w:type="pct"/>
            <w:tcBorders>
              <w:top w:val="nil"/>
              <w:left w:val="nil"/>
              <w:bottom w:val="single" w:sz="4" w:space="0" w:color="auto"/>
              <w:right w:val="single" w:sz="4" w:space="0" w:color="auto"/>
            </w:tcBorders>
            <w:shd w:val="clear" w:color="auto" w:fill="auto"/>
            <w:noWrap/>
            <w:vAlign w:val="bottom"/>
            <w:hideMark/>
          </w:tcPr>
          <w:p w14:paraId="0323141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499" w:type="pct"/>
            <w:tcBorders>
              <w:top w:val="nil"/>
              <w:left w:val="nil"/>
              <w:bottom w:val="single" w:sz="4" w:space="0" w:color="auto"/>
              <w:right w:val="single" w:sz="4" w:space="0" w:color="auto"/>
            </w:tcBorders>
            <w:shd w:val="clear" w:color="auto" w:fill="auto"/>
            <w:noWrap/>
            <w:vAlign w:val="bottom"/>
            <w:hideMark/>
          </w:tcPr>
          <w:p w14:paraId="73C6E0B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1095831641"/>
              <w:placeholder>
                <w:docPart w:val="DefaultPlaceholder_-1854013440"/>
              </w:placeholder>
            </w:sdtPr>
            <w:sdtEndPr/>
            <w:sdtContent>
              <w:p w14:paraId="2FA8B4D0" w14:textId="4CD61141" w:rsidR="00EF0D41" w:rsidRPr="0003599C" w:rsidRDefault="0003599C">
                <w:pPr>
                  <w:rPr>
                    <w:rFonts w:asciiTheme="minorHAnsi" w:hAnsiTheme="minorHAnsi" w:cstheme="minorHAnsi"/>
                    <w:i/>
                    <w:iCs/>
                    <w:sz w:val="22"/>
                    <w:szCs w:val="22"/>
                    <w:lang w:val="de-CH"/>
                  </w:rPr>
                </w:pPr>
                <w:r w:rsidRPr="00AA11E8">
                  <w:rPr>
                    <w:rFonts w:asciiTheme="minorHAnsi" w:hAnsiTheme="minorHAnsi" w:cstheme="minorHAnsi"/>
                    <w:sz w:val="22"/>
                    <w:lang w:val="de-CH"/>
                  </w:rPr>
                  <w:t>(</w:t>
                </w:r>
                <w:proofErr w:type="spellStart"/>
                <w:r w:rsidRPr="00AA11E8">
                  <w:rPr>
                    <w:rFonts w:asciiTheme="minorHAnsi" w:hAnsiTheme="minorHAnsi" w:cstheme="minorHAnsi"/>
                    <w:sz w:val="22"/>
                    <w:lang w:val="de-CH"/>
                  </w:rPr>
                  <w:t>Mayka</w:t>
                </w:r>
                <w:proofErr w:type="spellEnd"/>
                <w:r w:rsidRPr="00AA11E8">
                  <w:rPr>
                    <w:rFonts w:asciiTheme="minorHAnsi" w:hAnsiTheme="minorHAnsi" w:cstheme="minorHAnsi"/>
                    <w:sz w:val="22"/>
                    <w:lang w:val="de-CH"/>
                  </w:rPr>
                  <w:t xml:space="preserve"> et al., 2006; Neubert et al., 2015)</w:t>
                </w:r>
              </w:p>
            </w:sdtContent>
          </w:sdt>
        </w:tc>
      </w:tr>
      <w:tr w:rsidR="00EF0D41" w:rsidRPr="00AA11E8" w14:paraId="071569EE" w14:textId="77777777" w:rsidTr="00FC33F9">
        <w:trPr>
          <w:trHeight w:val="320"/>
        </w:trPr>
        <w:tc>
          <w:tcPr>
            <w:tcW w:w="997" w:type="pct"/>
            <w:vMerge/>
            <w:tcBorders>
              <w:top w:val="nil"/>
              <w:left w:val="single" w:sz="4" w:space="0" w:color="auto"/>
              <w:bottom w:val="single" w:sz="4" w:space="0" w:color="auto"/>
              <w:right w:val="single" w:sz="4" w:space="0" w:color="auto"/>
            </w:tcBorders>
            <w:vAlign w:val="center"/>
            <w:hideMark/>
          </w:tcPr>
          <w:p w14:paraId="47D25ED9" w14:textId="77777777" w:rsidR="00EF0D41" w:rsidRPr="006D39F2"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6C8D83C5"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11</w:t>
            </w:r>
          </w:p>
        </w:tc>
        <w:tc>
          <w:tcPr>
            <w:tcW w:w="1239" w:type="pct"/>
            <w:tcBorders>
              <w:top w:val="nil"/>
              <w:left w:val="single" w:sz="4" w:space="0" w:color="auto"/>
              <w:bottom w:val="single" w:sz="4" w:space="0" w:color="auto"/>
              <w:right w:val="nil"/>
            </w:tcBorders>
            <w:shd w:val="clear" w:color="auto" w:fill="auto"/>
            <w:noWrap/>
            <w:vAlign w:val="bottom"/>
            <w:hideMark/>
          </w:tcPr>
          <w:p w14:paraId="0C050DB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S2 (OP1)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EBBD6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56</w:t>
            </w:r>
          </w:p>
        </w:tc>
        <w:tc>
          <w:tcPr>
            <w:tcW w:w="499" w:type="pct"/>
            <w:tcBorders>
              <w:top w:val="nil"/>
              <w:left w:val="nil"/>
              <w:bottom w:val="single" w:sz="4" w:space="0" w:color="auto"/>
              <w:right w:val="single" w:sz="4" w:space="0" w:color="auto"/>
            </w:tcBorders>
            <w:shd w:val="clear" w:color="auto" w:fill="auto"/>
            <w:noWrap/>
            <w:vAlign w:val="bottom"/>
            <w:hideMark/>
          </w:tcPr>
          <w:p w14:paraId="46CD304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w:t>
            </w:r>
          </w:p>
        </w:tc>
        <w:tc>
          <w:tcPr>
            <w:tcW w:w="499" w:type="pct"/>
            <w:tcBorders>
              <w:top w:val="nil"/>
              <w:left w:val="nil"/>
              <w:bottom w:val="single" w:sz="4" w:space="0" w:color="auto"/>
              <w:right w:val="single" w:sz="4" w:space="0" w:color="auto"/>
            </w:tcBorders>
            <w:shd w:val="clear" w:color="auto" w:fill="auto"/>
            <w:noWrap/>
            <w:vAlign w:val="bottom"/>
            <w:hideMark/>
          </w:tcPr>
          <w:p w14:paraId="48C18E7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1467429720"/>
              <w:placeholder>
                <w:docPart w:val="DefaultPlaceholder_-1854013440"/>
              </w:placeholder>
            </w:sdtPr>
            <w:sdtEndPr/>
            <w:sdtContent>
              <w:p w14:paraId="448395C4" w14:textId="31FEF934" w:rsidR="00EF0D41" w:rsidRPr="0003599C" w:rsidRDefault="0003599C">
                <w:pPr>
                  <w:rPr>
                    <w:rFonts w:asciiTheme="minorHAnsi" w:hAnsiTheme="minorHAnsi" w:cstheme="minorHAnsi"/>
                    <w:i/>
                    <w:iCs/>
                    <w:sz w:val="22"/>
                    <w:szCs w:val="22"/>
                    <w:lang w:val="de-CH"/>
                  </w:rPr>
                </w:pPr>
                <w:r w:rsidRPr="00AA11E8">
                  <w:rPr>
                    <w:rFonts w:asciiTheme="minorHAnsi" w:hAnsiTheme="minorHAnsi" w:cstheme="minorHAnsi"/>
                    <w:sz w:val="22"/>
                    <w:lang w:val="de-CH"/>
                  </w:rPr>
                  <w:t>(Eickhoff et al., 2010; Neubert et al., 2015)</w:t>
                </w:r>
              </w:p>
            </w:sdtContent>
          </w:sdt>
        </w:tc>
      </w:tr>
      <w:tr w:rsidR="00EF0D41" w:rsidRPr="00F556E3" w14:paraId="3632FA7C" w14:textId="77777777" w:rsidTr="00FC33F9">
        <w:trPr>
          <w:trHeight w:val="320"/>
        </w:trPr>
        <w:tc>
          <w:tcPr>
            <w:tcW w:w="997" w:type="pct"/>
            <w:tcBorders>
              <w:top w:val="nil"/>
              <w:left w:val="single" w:sz="4" w:space="0" w:color="auto"/>
              <w:bottom w:val="single" w:sz="4" w:space="0" w:color="auto"/>
              <w:right w:val="single" w:sz="4" w:space="0" w:color="auto"/>
            </w:tcBorders>
            <w:shd w:val="clear" w:color="000000" w:fill="D9D9D9"/>
            <w:noWrap/>
            <w:vAlign w:val="center"/>
            <w:hideMark/>
          </w:tcPr>
          <w:p w14:paraId="5B8D8E40"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TEMPORAL</w:t>
            </w:r>
          </w:p>
        </w:tc>
        <w:tc>
          <w:tcPr>
            <w:tcW w:w="718" w:type="pct"/>
            <w:tcBorders>
              <w:top w:val="nil"/>
              <w:left w:val="nil"/>
              <w:bottom w:val="single" w:sz="4" w:space="0" w:color="auto"/>
              <w:right w:val="nil"/>
            </w:tcBorders>
            <w:shd w:val="clear" w:color="000000" w:fill="D9D9D9"/>
            <w:noWrap/>
            <w:vAlign w:val="center"/>
            <w:hideMark/>
          </w:tcPr>
          <w:p w14:paraId="60970F54"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12</w:t>
            </w:r>
          </w:p>
        </w:tc>
        <w:tc>
          <w:tcPr>
            <w:tcW w:w="1239" w:type="pct"/>
            <w:tcBorders>
              <w:top w:val="nil"/>
              <w:left w:val="single" w:sz="4" w:space="0" w:color="auto"/>
              <w:bottom w:val="single" w:sz="4" w:space="0" w:color="auto"/>
              <w:right w:val="nil"/>
            </w:tcBorders>
            <w:shd w:val="clear" w:color="auto" w:fill="auto"/>
            <w:noWrap/>
            <w:vAlign w:val="bottom"/>
            <w:hideMark/>
          </w:tcPr>
          <w:p w14:paraId="1E3400CE" w14:textId="77777777" w:rsidR="00EF0D41" w:rsidRPr="00F556E3" w:rsidRDefault="00EF0D41">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TPJp</w:t>
            </w:r>
            <w:proofErr w:type="spellEnd"/>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0F98E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54</w:t>
            </w:r>
          </w:p>
        </w:tc>
        <w:tc>
          <w:tcPr>
            <w:tcW w:w="499" w:type="pct"/>
            <w:tcBorders>
              <w:top w:val="nil"/>
              <w:left w:val="nil"/>
              <w:bottom w:val="single" w:sz="4" w:space="0" w:color="auto"/>
              <w:right w:val="single" w:sz="4" w:space="0" w:color="auto"/>
            </w:tcBorders>
            <w:shd w:val="clear" w:color="auto" w:fill="auto"/>
            <w:noWrap/>
            <w:vAlign w:val="bottom"/>
            <w:hideMark/>
          </w:tcPr>
          <w:p w14:paraId="0D69CD5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-60</w:t>
            </w:r>
          </w:p>
        </w:tc>
        <w:tc>
          <w:tcPr>
            <w:tcW w:w="499" w:type="pct"/>
            <w:tcBorders>
              <w:top w:val="nil"/>
              <w:left w:val="nil"/>
              <w:bottom w:val="single" w:sz="4" w:space="0" w:color="auto"/>
              <w:right w:val="single" w:sz="4" w:space="0" w:color="auto"/>
            </w:tcBorders>
            <w:shd w:val="clear" w:color="auto" w:fill="auto"/>
            <w:noWrap/>
            <w:vAlign w:val="bottom"/>
            <w:hideMark/>
          </w:tcPr>
          <w:p w14:paraId="2EF7E41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1145588450"/>
              <w:placeholder>
                <w:docPart w:val="DefaultPlaceholder_-1854013440"/>
              </w:placeholder>
            </w:sdtPr>
            <w:sdtEndPr/>
            <w:sdtContent>
              <w:p w14:paraId="76F52901" w14:textId="7DE6C46C"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(Mars et al., 2013)</w:t>
                </w:r>
              </w:p>
            </w:sdtContent>
          </w:sdt>
        </w:tc>
      </w:tr>
      <w:tr w:rsidR="00EF0D41" w:rsidRPr="00F01F6B" w14:paraId="42A365A2" w14:textId="77777777" w:rsidTr="00FC33F9">
        <w:trPr>
          <w:trHeight w:val="320"/>
        </w:trPr>
        <w:tc>
          <w:tcPr>
            <w:tcW w:w="997"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5CC028E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DLPFC</w:t>
            </w:r>
          </w:p>
        </w:tc>
        <w:tc>
          <w:tcPr>
            <w:tcW w:w="718" w:type="pct"/>
            <w:tcBorders>
              <w:top w:val="nil"/>
              <w:left w:val="nil"/>
              <w:bottom w:val="single" w:sz="4" w:space="0" w:color="auto"/>
              <w:right w:val="nil"/>
            </w:tcBorders>
            <w:shd w:val="clear" w:color="000000" w:fill="D9D9D9"/>
            <w:noWrap/>
            <w:vAlign w:val="center"/>
            <w:hideMark/>
          </w:tcPr>
          <w:p w14:paraId="52EE3F85"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13</w:t>
            </w:r>
          </w:p>
        </w:tc>
        <w:tc>
          <w:tcPr>
            <w:tcW w:w="1239" w:type="pct"/>
            <w:tcBorders>
              <w:top w:val="nil"/>
              <w:left w:val="single" w:sz="4" w:space="0" w:color="auto"/>
              <w:bottom w:val="single" w:sz="4" w:space="0" w:color="auto"/>
              <w:right w:val="nil"/>
            </w:tcBorders>
            <w:shd w:val="clear" w:color="auto" w:fill="auto"/>
            <w:noWrap/>
            <w:vAlign w:val="bottom"/>
            <w:hideMark/>
          </w:tcPr>
          <w:p w14:paraId="1907B91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9/46d</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54972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499" w:type="pct"/>
            <w:tcBorders>
              <w:top w:val="nil"/>
              <w:left w:val="nil"/>
              <w:bottom w:val="single" w:sz="4" w:space="0" w:color="auto"/>
              <w:right w:val="single" w:sz="4" w:space="0" w:color="auto"/>
            </w:tcBorders>
            <w:shd w:val="clear" w:color="auto" w:fill="auto"/>
            <w:noWrap/>
            <w:vAlign w:val="bottom"/>
            <w:hideMark/>
          </w:tcPr>
          <w:p w14:paraId="403766F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40</w:t>
            </w:r>
          </w:p>
        </w:tc>
        <w:tc>
          <w:tcPr>
            <w:tcW w:w="499" w:type="pct"/>
            <w:tcBorders>
              <w:top w:val="nil"/>
              <w:left w:val="nil"/>
              <w:bottom w:val="single" w:sz="4" w:space="0" w:color="auto"/>
              <w:right w:val="single" w:sz="4" w:space="0" w:color="auto"/>
            </w:tcBorders>
            <w:shd w:val="clear" w:color="auto" w:fill="auto"/>
            <w:noWrap/>
            <w:vAlign w:val="bottom"/>
            <w:hideMark/>
          </w:tcPr>
          <w:p w14:paraId="2875191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1276246862"/>
              <w:placeholder>
                <w:docPart w:val="DefaultPlaceholder_-1854013440"/>
              </w:placeholder>
            </w:sdtPr>
            <w:sdtEndPr/>
            <w:sdtContent>
              <w:p w14:paraId="2F509CFD" w14:textId="731E2517"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w:t>
                </w:r>
                <w:proofErr w:type="spellStart"/>
                <w:r w:rsidRPr="0003599C">
                  <w:rPr>
                    <w:rFonts w:asciiTheme="minorHAnsi" w:hAnsiTheme="minorHAnsi" w:cstheme="minorHAnsi"/>
                    <w:sz w:val="22"/>
                  </w:rPr>
                  <w:t>Sallet</w:t>
                </w:r>
                <w:proofErr w:type="spellEnd"/>
                <w:r w:rsidRPr="0003599C">
                  <w:rPr>
                    <w:rFonts w:asciiTheme="minorHAnsi" w:hAnsiTheme="minorHAnsi" w:cstheme="minorHAnsi"/>
                    <w:sz w:val="22"/>
                  </w:rPr>
                  <w:t xml:space="preserve"> et al., 2013)</w:t>
                </w:r>
              </w:p>
            </w:sdtContent>
          </w:sdt>
        </w:tc>
      </w:tr>
      <w:tr w:rsidR="00EF0D41" w:rsidRPr="00F01F6B" w14:paraId="7DE0DD77" w14:textId="77777777" w:rsidTr="00FC33F9">
        <w:trPr>
          <w:trHeight w:val="320"/>
        </w:trPr>
        <w:tc>
          <w:tcPr>
            <w:tcW w:w="997" w:type="pct"/>
            <w:vMerge/>
            <w:tcBorders>
              <w:top w:val="nil"/>
              <w:left w:val="single" w:sz="4" w:space="0" w:color="auto"/>
              <w:bottom w:val="single" w:sz="4" w:space="0" w:color="auto"/>
              <w:right w:val="single" w:sz="4" w:space="0" w:color="auto"/>
            </w:tcBorders>
            <w:vAlign w:val="center"/>
            <w:hideMark/>
          </w:tcPr>
          <w:p w14:paraId="117EDBE2" w14:textId="77777777" w:rsidR="00EF0D41" w:rsidRPr="00F556E3" w:rsidRDefault="00EF0D41">
            <w:pPr>
              <w:rPr>
                <w:rFonts w:asciiTheme="minorHAnsi" w:hAnsiTheme="minorHAnsi" w:cstheme="minorHAnsi"/>
                <w:b/>
                <w:bCs/>
                <w:color w:val="000000"/>
                <w:sz w:val="22"/>
                <w:szCs w:val="22"/>
                <w:lang w:val="de-CH"/>
              </w:rPr>
            </w:pPr>
          </w:p>
        </w:tc>
        <w:tc>
          <w:tcPr>
            <w:tcW w:w="718" w:type="pct"/>
            <w:tcBorders>
              <w:top w:val="nil"/>
              <w:left w:val="nil"/>
              <w:bottom w:val="single" w:sz="4" w:space="0" w:color="auto"/>
              <w:right w:val="nil"/>
            </w:tcBorders>
            <w:shd w:val="clear" w:color="000000" w:fill="D9D9D9"/>
            <w:noWrap/>
            <w:vAlign w:val="center"/>
            <w:hideMark/>
          </w:tcPr>
          <w:p w14:paraId="4AC63362"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14</w:t>
            </w:r>
          </w:p>
        </w:tc>
        <w:tc>
          <w:tcPr>
            <w:tcW w:w="1239" w:type="pct"/>
            <w:tcBorders>
              <w:top w:val="nil"/>
              <w:left w:val="single" w:sz="4" w:space="0" w:color="auto"/>
              <w:bottom w:val="single" w:sz="4" w:space="0" w:color="auto"/>
              <w:right w:val="nil"/>
            </w:tcBorders>
            <w:shd w:val="clear" w:color="auto" w:fill="auto"/>
            <w:noWrap/>
            <w:vAlign w:val="bottom"/>
            <w:hideMark/>
          </w:tcPr>
          <w:p w14:paraId="30AE1EF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9/46v</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E737A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44</w:t>
            </w:r>
          </w:p>
        </w:tc>
        <w:tc>
          <w:tcPr>
            <w:tcW w:w="499" w:type="pct"/>
            <w:tcBorders>
              <w:top w:val="nil"/>
              <w:left w:val="nil"/>
              <w:bottom w:val="single" w:sz="4" w:space="0" w:color="auto"/>
              <w:right w:val="single" w:sz="4" w:space="0" w:color="auto"/>
            </w:tcBorders>
            <w:shd w:val="clear" w:color="auto" w:fill="auto"/>
            <w:noWrap/>
            <w:vAlign w:val="bottom"/>
            <w:hideMark/>
          </w:tcPr>
          <w:p w14:paraId="1B4E216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499" w:type="pct"/>
            <w:tcBorders>
              <w:top w:val="nil"/>
              <w:left w:val="nil"/>
              <w:bottom w:val="single" w:sz="4" w:space="0" w:color="auto"/>
              <w:right w:val="single" w:sz="4" w:space="0" w:color="auto"/>
            </w:tcBorders>
            <w:shd w:val="clear" w:color="auto" w:fill="auto"/>
            <w:noWrap/>
            <w:vAlign w:val="bottom"/>
            <w:hideMark/>
          </w:tcPr>
          <w:p w14:paraId="1F639D2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1739509619"/>
              <w:placeholder>
                <w:docPart w:val="DefaultPlaceholder_-1854013440"/>
              </w:placeholder>
            </w:sdtPr>
            <w:sdtEndPr/>
            <w:sdtContent>
              <w:p w14:paraId="4B906789" w14:textId="2EDAA31F"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w:t>
                </w:r>
                <w:proofErr w:type="spellStart"/>
                <w:r w:rsidRPr="0003599C">
                  <w:rPr>
                    <w:rFonts w:asciiTheme="minorHAnsi" w:hAnsiTheme="minorHAnsi" w:cstheme="minorHAnsi"/>
                    <w:sz w:val="22"/>
                  </w:rPr>
                  <w:t>Sallet</w:t>
                </w:r>
                <w:proofErr w:type="spellEnd"/>
                <w:r w:rsidRPr="0003599C">
                  <w:rPr>
                    <w:rFonts w:asciiTheme="minorHAnsi" w:hAnsiTheme="minorHAnsi" w:cstheme="minorHAnsi"/>
                    <w:sz w:val="22"/>
                  </w:rPr>
                  <w:t xml:space="preserve"> et al., 2013)</w:t>
                </w:r>
              </w:p>
            </w:sdtContent>
          </w:sdt>
        </w:tc>
      </w:tr>
      <w:tr w:rsidR="00EF0D41" w:rsidRPr="00F556E3" w14:paraId="3005CB5A" w14:textId="77777777" w:rsidTr="00FC33F9">
        <w:trPr>
          <w:trHeight w:val="320"/>
        </w:trPr>
        <w:tc>
          <w:tcPr>
            <w:tcW w:w="997" w:type="pct"/>
            <w:tcBorders>
              <w:top w:val="nil"/>
              <w:left w:val="single" w:sz="4" w:space="0" w:color="auto"/>
              <w:bottom w:val="single" w:sz="4" w:space="0" w:color="auto"/>
              <w:right w:val="single" w:sz="4" w:space="0" w:color="auto"/>
            </w:tcBorders>
            <w:shd w:val="clear" w:color="000000" w:fill="D9D9D9"/>
            <w:noWrap/>
            <w:vAlign w:val="bottom"/>
            <w:hideMark/>
          </w:tcPr>
          <w:p w14:paraId="369D113F"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VLPFC</w:t>
            </w:r>
          </w:p>
        </w:tc>
        <w:tc>
          <w:tcPr>
            <w:tcW w:w="718" w:type="pct"/>
            <w:tcBorders>
              <w:top w:val="nil"/>
              <w:left w:val="nil"/>
              <w:bottom w:val="single" w:sz="4" w:space="0" w:color="auto"/>
              <w:right w:val="nil"/>
            </w:tcBorders>
            <w:shd w:val="clear" w:color="000000" w:fill="D9D9D9"/>
            <w:noWrap/>
            <w:vAlign w:val="center"/>
            <w:hideMark/>
          </w:tcPr>
          <w:p w14:paraId="42AB70D5"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15</w:t>
            </w:r>
          </w:p>
        </w:tc>
        <w:tc>
          <w:tcPr>
            <w:tcW w:w="1239" w:type="pct"/>
            <w:tcBorders>
              <w:top w:val="nil"/>
              <w:left w:val="single" w:sz="4" w:space="0" w:color="auto"/>
              <w:bottom w:val="single" w:sz="4" w:space="0" w:color="auto"/>
              <w:right w:val="nil"/>
            </w:tcBorders>
            <w:shd w:val="clear" w:color="auto" w:fill="auto"/>
            <w:noWrap/>
            <w:vAlign w:val="bottom"/>
            <w:hideMark/>
          </w:tcPr>
          <w:p w14:paraId="4614782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44d</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51D1F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56</w:t>
            </w:r>
          </w:p>
        </w:tc>
        <w:tc>
          <w:tcPr>
            <w:tcW w:w="499" w:type="pct"/>
            <w:tcBorders>
              <w:top w:val="nil"/>
              <w:left w:val="nil"/>
              <w:bottom w:val="single" w:sz="4" w:space="0" w:color="auto"/>
              <w:right w:val="single" w:sz="4" w:space="0" w:color="auto"/>
            </w:tcBorders>
            <w:shd w:val="clear" w:color="auto" w:fill="auto"/>
            <w:noWrap/>
            <w:vAlign w:val="bottom"/>
            <w:hideMark/>
          </w:tcPr>
          <w:p w14:paraId="4FF10F9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499" w:type="pct"/>
            <w:tcBorders>
              <w:top w:val="nil"/>
              <w:left w:val="nil"/>
              <w:bottom w:val="single" w:sz="4" w:space="0" w:color="auto"/>
              <w:right w:val="single" w:sz="4" w:space="0" w:color="auto"/>
            </w:tcBorders>
            <w:shd w:val="clear" w:color="auto" w:fill="auto"/>
            <w:noWrap/>
            <w:vAlign w:val="bottom"/>
            <w:hideMark/>
          </w:tcPr>
          <w:p w14:paraId="6DEF7D9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24</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rPr>
              <w:tag w:val="citation"/>
              <w:id w:val="111880361"/>
              <w:placeholder>
                <w:docPart w:val="DefaultPlaceholder_-1854013440"/>
              </w:placeholder>
            </w:sdtPr>
            <w:sdtEndPr/>
            <w:sdtContent>
              <w:p w14:paraId="17B258CF" w14:textId="0612ECFC"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(Neubert et al., 2014)</w:t>
                </w:r>
              </w:p>
            </w:sdtContent>
          </w:sdt>
        </w:tc>
      </w:tr>
      <w:tr w:rsidR="00EF0D41" w:rsidRPr="00F01F6B" w14:paraId="0B923D09" w14:textId="77777777" w:rsidTr="00FC33F9">
        <w:trPr>
          <w:trHeight w:val="320"/>
        </w:trPr>
        <w:tc>
          <w:tcPr>
            <w:tcW w:w="997" w:type="pct"/>
            <w:tcBorders>
              <w:top w:val="nil"/>
              <w:left w:val="single" w:sz="4" w:space="0" w:color="auto"/>
              <w:bottom w:val="single" w:sz="4" w:space="0" w:color="auto"/>
              <w:right w:val="single" w:sz="4" w:space="0" w:color="auto"/>
            </w:tcBorders>
            <w:shd w:val="clear" w:color="000000" w:fill="D9D9D9"/>
            <w:noWrap/>
            <w:vAlign w:val="bottom"/>
            <w:hideMark/>
          </w:tcPr>
          <w:p w14:paraId="6957007A"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FRONTAL POLE</w:t>
            </w:r>
          </w:p>
        </w:tc>
        <w:tc>
          <w:tcPr>
            <w:tcW w:w="718" w:type="pct"/>
            <w:tcBorders>
              <w:top w:val="nil"/>
              <w:left w:val="nil"/>
              <w:bottom w:val="single" w:sz="4" w:space="0" w:color="auto"/>
              <w:right w:val="nil"/>
            </w:tcBorders>
            <w:shd w:val="clear" w:color="000000" w:fill="D9D9D9"/>
            <w:noWrap/>
            <w:vAlign w:val="center"/>
            <w:hideMark/>
          </w:tcPr>
          <w:p w14:paraId="49BA3EC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16</w:t>
            </w:r>
          </w:p>
        </w:tc>
        <w:tc>
          <w:tcPr>
            <w:tcW w:w="1239" w:type="pct"/>
            <w:tcBorders>
              <w:top w:val="nil"/>
              <w:left w:val="single" w:sz="4" w:space="0" w:color="auto"/>
              <w:bottom w:val="single" w:sz="4" w:space="0" w:color="auto"/>
              <w:right w:val="nil"/>
            </w:tcBorders>
            <w:shd w:val="clear" w:color="auto" w:fill="auto"/>
            <w:noWrap/>
            <w:vAlign w:val="bottom"/>
            <w:hideMark/>
          </w:tcPr>
          <w:p w14:paraId="09075F2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Area </w:t>
            </w:r>
            <w:proofErr w:type="spellStart"/>
            <w:r w:rsidRPr="00F556E3">
              <w:rPr>
                <w:rFonts w:asciiTheme="minorHAnsi" w:hAnsiTheme="minorHAnsi" w:cstheme="minorHAnsi"/>
                <w:color w:val="000000"/>
                <w:sz w:val="22"/>
                <w:szCs w:val="22"/>
              </w:rPr>
              <w:t>FPm</w:t>
            </w:r>
            <w:proofErr w:type="spellEnd"/>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ADAA64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499" w:type="pct"/>
            <w:tcBorders>
              <w:top w:val="nil"/>
              <w:left w:val="nil"/>
              <w:bottom w:val="single" w:sz="4" w:space="0" w:color="auto"/>
              <w:right w:val="single" w:sz="4" w:space="0" w:color="auto"/>
            </w:tcBorders>
            <w:shd w:val="clear" w:color="auto" w:fill="auto"/>
            <w:noWrap/>
            <w:vAlign w:val="bottom"/>
            <w:hideMark/>
          </w:tcPr>
          <w:p w14:paraId="312A9BD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499" w:type="pct"/>
            <w:tcBorders>
              <w:top w:val="nil"/>
              <w:left w:val="nil"/>
              <w:bottom w:val="single" w:sz="4" w:space="0" w:color="auto"/>
              <w:right w:val="single" w:sz="4" w:space="0" w:color="auto"/>
            </w:tcBorders>
            <w:shd w:val="clear" w:color="auto" w:fill="auto"/>
            <w:noWrap/>
            <w:vAlign w:val="bottom"/>
            <w:hideMark/>
          </w:tcPr>
          <w:p w14:paraId="4AAA104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w:t>
            </w:r>
          </w:p>
        </w:tc>
        <w:tc>
          <w:tcPr>
            <w:tcW w:w="671" w:type="pct"/>
            <w:tcBorders>
              <w:top w:val="nil"/>
              <w:left w:val="nil"/>
              <w:bottom w:val="single" w:sz="4" w:space="0" w:color="auto"/>
              <w:right w:val="single" w:sz="4" w:space="0" w:color="auto"/>
            </w:tcBorders>
            <w:shd w:val="clear" w:color="auto" w:fill="auto"/>
            <w:noWrap/>
            <w:vAlign w:val="bottom"/>
            <w:hideMark/>
          </w:tcPr>
          <w:sdt>
            <w:sdtPr>
              <w:rPr>
                <w:rFonts w:asciiTheme="minorHAnsi" w:hAnsiTheme="minorHAnsi" w:cstheme="minorHAnsi"/>
                <w:i/>
                <w:iCs/>
                <w:sz w:val="22"/>
                <w:szCs w:val="22"/>
                <w:lang w:val="de-CH"/>
              </w:rPr>
              <w:tag w:val="citation"/>
              <w:id w:val="629902776"/>
              <w:placeholder>
                <w:docPart w:val="DefaultPlaceholder_-1854013440"/>
              </w:placeholder>
            </w:sdtPr>
            <w:sdtEndPr/>
            <w:sdtContent>
              <w:p w14:paraId="793F46F6" w14:textId="239F0365" w:rsidR="00EF0D41" w:rsidRPr="0003599C" w:rsidRDefault="0003599C">
                <w:pPr>
                  <w:rPr>
                    <w:rFonts w:asciiTheme="minorHAnsi" w:hAnsiTheme="minorHAnsi" w:cstheme="minorHAnsi"/>
                    <w:i/>
                    <w:iCs/>
                    <w:sz w:val="22"/>
                    <w:szCs w:val="22"/>
                    <w:lang w:val="de-CH"/>
                  </w:rPr>
                </w:pPr>
                <w:r w:rsidRPr="0003599C">
                  <w:rPr>
                    <w:rFonts w:asciiTheme="minorHAnsi" w:hAnsiTheme="minorHAnsi" w:cstheme="minorHAnsi"/>
                    <w:sz w:val="22"/>
                  </w:rPr>
                  <w:t>(Neubert et al., 2015)</w:t>
                </w:r>
              </w:p>
            </w:sdtContent>
          </w:sdt>
        </w:tc>
      </w:tr>
      <w:tr w:rsidR="00EF0D41" w:rsidRPr="00F556E3" w14:paraId="73D3A3CB" w14:textId="77777777" w:rsidTr="00FC33F9">
        <w:trPr>
          <w:trHeight w:val="320"/>
        </w:trPr>
        <w:tc>
          <w:tcPr>
            <w:tcW w:w="997" w:type="pct"/>
            <w:tcBorders>
              <w:top w:val="nil"/>
              <w:left w:val="single" w:sz="4" w:space="0" w:color="auto"/>
              <w:bottom w:val="single" w:sz="4" w:space="0" w:color="auto"/>
              <w:right w:val="single" w:sz="4" w:space="0" w:color="auto"/>
            </w:tcBorders>
            <w:shd w:val="clear" w:color="000000" w:fill="D9D9D9"/>
            <w:noWrap/>
            <w:vAlign w:val="bottom"/>
            <w:hideMark/>
          </w:tcPr>
          <w:p w14:paraId="043C4AE1"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MEDIAL PFC</w:t>
            </w:r>
          </w:p>
        </w:tc>
        <w:tc>
          <w:tcPr>
            <w:tcW w:w="718" w:type="pct"/>
            <w:tcBorders>
              <w:top w:val="nil"/>
              <w:left w:val="nil"/>
              <w:bottom w:val="single" w:sz="4" w:space="0" w:color="auto"/>
              <w:right w:val="nil"/>
            </w:tcBorders>
            <w:shd w:val="clear" w:color="000000" w:fill="D9D9D9"/>
            <w:noWrap/>
            <w:vAlign w:val="center"/>
            <w:hideMark/>
          </w:tcPr>
          <w:p w14:paraId="18114D97"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17</w:t>
            </w:r>
          </w:p>
        </w:tc>
        <w:tc>
          <w:tcPr>
            <w:tcW w:w="1239" w:type="pct"/>
            <w:tcBorders>
              <w:top w:val="nil"/>
              <w:left w:val="single" w:sz="4" w:space="0" w:color="auto"/>
              <w:bottom w:val="single" w:sz="4" w:space="0" w:color="auto"/>
              <w:right w:val="nil"/>
            </w:tcBorders>
            <w:shd w:val="clear" w:color="auto" w:fill="auto"/>
            <w:noWrap/>
            <w:vAlign w:val="bottom"/>
            <w:hideMark/>
          </w:tcPr>
          <w:p w14:paraId="6ADA680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SMA</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D4D98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499" w:type="pct"/>
            <w:tcBorders>
              <w:top w:val="nil"/>
              <w:left w:val="nil"/>
              <w:bottom w:val="single" w:sz="4" w:space="0" w:color="auto"/>
              <w:right w:val="single" w:sz="4" w:space="0" w:color="auto"/>
            </w:tcBorders>
            <w:shd w:val="clear" w:color="auto" w:fill="auto"/>
            <w:noWrap/>
            <w:vAlign w:val="bottom"/>
            <w:hideMark/>
          </w:tcPr>
          <w:p w14:paraId="1BA946D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499" w:type="pct"/>
            <w:tcBorders>
              <w:top w:val="nil"/>
              <w:left w:val="nil"/>
              <w:bottom w:val="single" w:sz="4" w:space="0" w:color="auto"/>
              <w:right w:val="single" w:sz="4" w:space="0" w:color="auto"/>
            </w:tcBorders>
            <w:shd w:val="clear" w:color="auto" w:fill="auto"/>
            <w:noWrap/>
            <w:vAlign w:val="bottom"/>
            <w:hideMark/>
          </w:tcPr>
          <w:p w14:paraId="480F6E3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60</w:t>
            </w:r>
          </w:p>
        </w:tc>
        <w:sdt>
          <w:sdtPr>
            <w:rPr>
              <w:rFonts w:asciiTheme="minorHAnsi" w:hAnsiTheme="minorHAnsi" w:cstheme="minorHAnsi"/>
              <w:i/>
              <w:iCs/>
              <w:sz w:val="22"/>
              <w:szCs w:val="22"/>
            </w:rPr>
            <w:tag w:val="citation"/>
            <w:id w:val="-1209494325"/>
            <w:placeholder>
              <w:docPart w:val="DefaultPlaceholder_-1854013440"/>
            </w:placeholder>
          </w:sdtPr>
          <w:sdtEndPr/>
          <w:sdtContent>
            <w:tc>
              <w:tcPr>
                <w:tcW w:w="671" w:type="pct"/>
                <w:tcBorders>
                  <w:top w:val="nil"/>
                  <w:left w:val="nil"/>
                  <w:bottom w:val="single" w:sz="4" w:space="0" w:color="auto"/>
                  <w:right w:val="single" w:sz="4" w:space="0" w:color="auto"/>
                </w:tcBorders>
                <w:shd w:val="clear" w:color="auto" w:fill="auto"/>
                <w:noWrap/>
                <w:vAlign w:val="bottom"/>
                <w:hideMark/>
              </w:tcPr>
              <w:p w14:paraId="1302F73D" w14:textId="1D403126" w:rsidR="00EF0D41" w:rsidRPr="0003599C" w:rsidRDefault="0003599C">
                <w:pPr>
                  <w:rPr>
                    <w:rFonts w:asciiTheme="minorHAnsi" w:hAnsiTheme="minorHAnsi" w:cstheme="minorHAnsi"/>
                    <w:i/>
                    <w:iCs/>
                    <w:sz w:val="22"/>
                    <w:szCs w:val="22"/>
                  </w:rPr>
                </w:pPr>
                <w:r w:rsidRPr="0003599C">
                  <w:rPr>
                    <w:rFonts w:asciiTheme="minorHAnsi" w:hAnsiTheme="minorHAnsi" w:cstheme="minorHAnsi"/>
                    <w:sz w:val="22"/>
                  </w:rPr>
                  <w:t>(Neubert et al., 2015)</w:t>
                </w:r>
              </w:p>
            </w:tc>
          </w:sdtContent>
        </w:sdt>
      </w:tr>
    </w:tbl>
    <w:p w14:paraId="69994AF2" w14:textId="57C7A25A" w:rsidR="00EF0D41" w:rsidRPr="00F556E3" w:rsidRDefault="00EF0D41" w:rsidP="00185FFA">
      <w:pPr>
        <w:rPr>
          <w:rFonts w:asciiTheme="minorHAnsi" w:hAnsiTheme="minorHAnsi" w:cstheme="minorHAnsi"/>
        </w:rPr>
      </w:pPr>
    </w:p>
    <w:p w14:paraId="35CEBEE4" w14:textId="77777777" w:rsidR="00EF0D41" w:rsidRPr="00F556E3" w:rsidRDefault="00EF0D41" w:rsidP="00185FFA">
      <w:pPr>
        <w:rPr>
          <w:rFonts w:asciiTheme="minorHAnsi" w:hAnsiTheme="minorHAnsi" w:cstheme="minorHAnsi"/>
        </w:rPr>
      </w:pPr>
    </w:p>
    <w:p w14:paraId="04DDC974" w14:textId="77777777" w:rsidR="00A30980" w:rsidRPr="00F556E3" w:rsidRDefault="00A30980" w:rsidP="00185FFA">
      <w:pPr>
        <w:rPr>
          <w:rFonts w:asciiTheme="minorHAnsi" w:hAnsiTheme="minorHAnsi" w:cstheme="minorHAnsi"/>
        </w:rPr>
      </w:pPr>
      <w:r w:rsidRPr="00F556E3">
        <w:rPr>
          <w:rFonts w:asciiTheme="minorHAnsi" w:hAnsiTheme="minorHAnsi" w:cstheme="minorHAnsi"/>
        </w:rPr>
        <w:br w:type="page"/>
      </w:r>
    </w:p>
    <w:p w14:paraId="6C57E5D2" w14:textId="3D0C6738" w:rsidR="00185FFA" w:rsidRPr="00AE2977" w:rsidRDefault="00185FFA" w:rsidP="00185FFA">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sidR="00203F21" w:rsidRPr="001E044B">
        <w:rPr>
          <w:rFonts w:asciiTheme="minorHAnsi" w:hAnsiTheme="minorHAnsi" w:cstheme="minorHAnsi"/>
          <w:b/>
          <w:bCs/>
          <w:u w:val="single"/>
        </w:rPr>
        <w:t>4</w:t>
      </w:r>
      <w:r w:rsidRPr="00F556E3">
        <w:rPr>
          <w:rFonts w:asciiTheme="minorHAnsi" w:hAnsiTheme="minorHAnsi" w:cstheme="minorHAnsi"/>
        </w:rPr>
        <w:t>:</w:t>
      </w:r>
      <w:r w:rsidR="00064ED7" w:rsidRPr="00F556E3">
        <w:rPr>
          <w:rFonts w:asciiTheme="minorHAnsi" w:hAnsiTheme="minorHAnsi" w:cstheme="minorHAnsi"/>
        </w:rPr>
        <w:t xml:space="preserve"> </w:t>
      </w:r>
      <w:r w:rsidR="001E044B">
        <w:rPr>
          <w:rFonts w:asciiTheme="minorHAnsi" w:hAnsiTheme="minorHAnsi" w:cstheme="minorHAnsi"/>
          <w:bCs/>
          <w:lang w:val="en-US"/>
        </w:rPr>
        <w:t>Regions showing significant connectivity (</w:t>
      </w:r>
      <w:r w:rsidR="00AE2977" w:rsidRPr="00AE2977">
        <w:rPr>
          <w:rFonts w:asciiTheme="minorHAnsi" w:hAnsiTheme="minorHAnsi" w:cstheme="minorHAnsi"/>
          <w:bCs/>
          <w:lang w:val="en-US"/>
        </w:rPr>
        <w:t xml:space="preserve">voxel-level Z&gt;3.1, cluster-level p&lt;0.05 </w:t>
      </w:r>
      <w:r w:rsidR="00AE2977">
        <w:rPr>
          <w:rFonts w:asciiTheme="minorHAnsi" w:hAnsiTheme="minorHAnsi" w:cstheme="minorHAnsi"/>
          <w:bCs/>
          <w:lang w:val="en-US"/>
        </w:rPr>
        <w:t>FDR</w:t>
      </w:r>
      <w:r w:rsidR="001E044B">
        <w:rPr>
          <w:rFonts w:asciiTheme="minorHAnsi" w:hAnsiTheme="minorHAnsi" w:cstheme="minorHAnsi"/>
          <w:bCs/>
          <w:lang w:val="en-US"/>
        </w:rPr>
        <w:t>)</w:t>
      </w:r>
      <w:r w:rsidR="00AE2977">
        <w:rPr>
          <w:rFonts w:asciiTheme="minorHAnsi" w:hAnsiTheme="minorHAnsi" w:cstheme="minorHAnsi"/>
          <w:bCs/>
          <w:lang w:val="en-US"/>
        </w:rPr>
        <w:t xml:space="preserve"> with the human-mouse </w:t>
      </w:r>
      <w:proofErr w:type="spellStart"/>
      <w:r w:rsidR="00AE2977">
        <w:rPr>
          <w:rFonts w:asciiTheme="minorHAnsi" w:hAnsiTheme="minorHAnsi" w:cstheme="minorHAnsi"/>
          <w:bCs/>
          <w:lang w:val="en-US"/>
        </w:rPr>
        <w:t>mCP</w:t>
      </w:r>
      <w:proofErr w:type="spellEnd"/>
      <w:r w:rsidR="00AE2977">
        <w:rPr>
          <w:rFonts w:asciiTheme="minorHAnsi" w:hAnsiTheme="minorHAnsi" w:cstheme="minorHAnsi"/>
          <w:bCs/>
          <w:lang w:val="en-US"/>
        </w:rPr>
        <w:t xml:space="preserve"> map. </w:t>
      </w:r>
      <w:r w:rsidR="001E044B" w:rsidRPr="001E044B">
        <w:rPr>
          <w:rFonts w:asciiTheme="minorHAnsi" w:hAnsiTheme="minorHAnsi" w:cstheme="minorHAnsi"/>
          <w:bCs/>
          <w:lang w:val="en-US"/>
        </w:rPr>
        <w:t xml:space="preserve">K indicates cluster size in voxel number (each voxel is </w:t>
      </w:r>
      <w:r w:rsidR="00AE2977">
        <w:rPr>
          <w:rFonts w:asciiTheme="minorHAnsi" w:hAnsiTheme="minorHAnsi" w:cstheme="minorHAnsi"/>
          <w:bCs/>
          <w:lang w:val="en-US"/>
        </w:rPr>
        <w:t>2</w:t>
      </w:r>
      <w:r w:rsidR="001E044B" w:rsidRPr="001E044B">
        <w:rPr>
          <w:rFonts w:asciiTheme="minorHAnsi" w:hAnsiTheme="minorHAnsi" w:cstheme="minorHAnsi"/>
          <w:bCs/>
          <w:lang w:val="en-US"/>
        </w:rPr>
        <w:t>x</w:t>
      </w:r>
      <w:r w:rsidR="00AE2977">
        <w:rPr>
          <w:rFonts w:asciiTheme="minorHAnsi" w:hAnsiTheme="minorHAnsi" w:cstheme="minorHAnsi"/>
          <w:bCs/>
          <w:lang w:val="en-US"/>
        </w:rPr>
        <w:t>2</w:t>
      </w:r>
      <w:r w:rsidR="001E044B" w:rsidRPr="001E044B">
        <w:rPr>
          <w:rFonts w:asciiTheme="minorHAnsi" w:hAnsiTheme="minorHAnsi" w:cstheme="minorHAnsi"/>
          <w:bCs/>
          <w:lang w:val="en-US"/>
        </w:rPr>
        <w:t>x</w:t>
      </w:r>
      <w:r w:rsidR="00AE2977">
        <w:rPr>
          <w:rFonts w:asciiTheme="minorHAnsi" w:hAnsiTheme="minorHAnsi" w:cstheme="minorHAnsi"/>
          <w:bCs/>
          <w:lang w:val="en-US"/>
        </w:rPr>
        <w:t>2</w:t>
      </w:r>
      <w:r w:rsidR="001E044B" w:rsidRPr="001E044B">
        <w:rPr>
          <w:rFonts w:asciiTheme="minorHAnsi" w:hAnsiTheme="minorHAnsi" w:cstheme="minorHAnsi"/>
          <w:bCs/>
          <w:lang w:val="en-US"/>
        </w:rPr>
        <w:t>mm). X, Y, Z co-ordinates are in MNI space</w:t>
      </w:r>
      <w:r w:rsidR="00AE2977">
        <w:rPr>
          <w:rFonts w:asciiTheme="minorHAnsi" w:hAnsiTheme="minorHAnsi" w:cstheme="minorHAnsi"/>
          <w:bCs/>
          <w:lang w:val="en-US"/>
        </w:rPr>
        <w:t xml:space="preserve">. Cortical localization used the Harvard-Oxford probabilistic atlas, </w:t>
      </w:r>
      <w:proofErr w:type="spellStart"/>
      <w:r w:rsidR="00AE2977">
        <w:rPr>
          <w:rFonts w:asciiTheme="minorHAnsi" w:hAnsiTheme="minorHAnsi" w:cstheme="minorHAnsi"/>
          <w:bCs/>
          <w:lang w:val="en-US"/>
        </w:rPr>
        <w:t>Jülich</w:t>
      </w:r>
      <w:proofErr w:type="spellEnd"/>
      <w:r w:rsidR="00AE2977">
        <w:rPr>
          <w:rFonts w:asciiTheme="minorHAnsi" w:hAnsiTheme="minorHAnsi" w:cstheme="minorHAnsi"/>
          <w:bCs/>
          <w:lang w:val="en-US"/>
        </w:rPr>
        <w:t xml:space="preserve"> atlas, and connectivity-based parcellation atlases provided in FSLEYES. Striatal localization used the atlases of Pauli et al </w:t>
      </w:r>
      <w:sdt>
        <w:sdtPr>
          <w:rPr>
            <w:rFonts w:ascii="Calibri" w:hAnsi="Calibri" w:cs="Calibri"/>
            <w:bCs/>
            <w:color w:val="000000"/>
            <w:lang w:val="en-US"/>
          </w:rPr>
          <w:tag w:val="citation"/>
          <w:id w:val="-1505121773"/>
          <w:placeholder>
            <w:docPart w:val="DefaultPlaceholder_-1854013440"/>
          </w:placeholder>
        </w:sdtPr>
        <w:sdtEndPr/>
        <w:sdtContent>
          <w:r w:rsidR="0003599C" w:rsidRPr="0003599C">
            <w:rPr>
              <w:rFonts w:ascii="Calibri" w:hAnsi="Calibri" w:cs="Calibri"/>
              <w:color w:val="000000"/>
            </w:rPr>
            <w:t>(Pauli et al., 2016)</w:t>
          </w:r>
        </w:sdtContent>
      </w:sdt>
      <w:r w:rsidR="00AE2977">
        <w:rPr>
          <w:rFonts w:asciiTheme="minorHAnsi" w:hAnsiTheme="minorHAnsi" w:cstheme="minorHAnsi"/>
          <w:bCs/>
          <w:lang w:val="en-US"/>
        </w:rPr>
        <w:t xml:space="preserve">, Choi et al </w:t>
      </w:r>
      <w:sdt>
        <w:sdtPr>
          <w:rPr>
            <w:rFonts w:ascii="Calibri" w:hAnsi="Calibri" w:cs="Calibri"/>
            <w:bCs/>
            <w:color w:val="000000"/>
            <w:lang w:val="en-US"/>
          </w:rPr>
          <w:tag w:val="citation"/>
          <w:id w:val="691797335"/>
          <w:placeholder>
            <w:docPart w:val="DefaultPlaceholder_-1854013440"/>
          </w:placeholder>
        </w:sdtPr>
        <w:sdtEndPr/>
        <w:sdtContent>
          <w:r w:rsidR="0003599C" w:rsidRPr="0003599C">
            <w:rPr>
              <w:rFonts w:ascii="Calibri" w:hAnsi="Calibri" w:cs="Calibri"/>
              <w:color w:val="000000"/>
            </w:rPr>
            <w:t>(Choi et al., 2012)</w:t>
          </w:r>
        </w:sdtContent>
      </w:sdt>
      <w:r w:rsidR="00AE2977">
        <w:rPr>
          <w:rFonts w:asciiTheme="minorHAnsi" w:hAnsiTheme="minorHAnsi" w:cstheme="minorHAnsi"/>
          <w:bCs/>
          <w:lang w:val="en-US"/>
        </w:rPr>
        <w:t xml:space="preserve">, and </w:t>
      </w:r>
      <w:proofErr w:type="spellStart"/>
      <w:r w:rsidR="00AE2977">
        <w:rPr>
          <w:rFonts w:asciiTheme="minorHAnsi" w:hAnsiTheme="minorHAnsi" w:cstheme="minorHAnsi"/>
          <w:bCs/>
          <w:lang w:val="en-US"/>
        </w:rPr>
        <w:t>Tziortzi</w:t>
      </w:r>
      <w:proofErr w:type="spellEnd"/>
      <w:r w:rsidR="00AE2977">
        <w:rPr>
          <w:rFonts w:asciiTheme="minorHAnsi" w:hAnsiTheme="minorHAnsi" w:cstheme="minorHAnsi"/>
          <w:bCs/>
          <w:lang w:val="en-US"/>
        </w:rPr>
        <w:t xml:space="preserve"> et al </w:t>
      </w:r>
      <w:sdt>
        <w:sdtPr>
          <w:rPr>
            <w:rFonts w:ascii="Calibri" w:hAnsi="Calibri" w:cs="Calibri"/>
            <w:bCs/>
            <w:color w:val="000000"/>
            <w:lang w:val="en-US"/>
          </w:rPr>
          <w:tag w:val="citation"/>
          <w:id w:val="910348531"/>
          <w:placeholder>
            <w:docPart w:val="DefaultPlaceholder_-1854013440"/>
          </w:placeholder>
        </w:sdtPr>
        <w:sdtEndPr/>
        <w:sdtContent>
          <w:r w:rsidR="0003599C" w:rsidRPr="0003599C">
            <w:rPr>
              <w:rFonts w:ascii="Calibri" w:hAnsi="Calibri" w:cs="Calibri"/>
              <w:color w:val="000000"/>
            </w:rPr>
            <w:t>(</w:t>
          </w:r>
          <w:proofErr w:type="spellStart"/>
          <w:r w:rsidR="0003599C" w:rsidRPr="0003599C">
            <w:rPr>
              <w:rFonts w:ascii="Calibri" w:hAnsi="Calibri" w:cs="Calibri"/>
              <w:color w:val="000000"/>
            </w:rPr>
            <w:t>Tziortzi</w:t>
          </w:r>
          <w:proofErr w:type="spellEnd"/>
          <w:r w:rsidR="0003599C" w:rsidRPr="0003599C">
            <w:rPr>
              <w:rFonts w:ascii="Calibri" w:hAnsi="Calibri" w:cs="Calibri"/>
              <w:color w:val="000000"/>
            </w:rPr>
            <w:t xml:space="preserve"> et al., 2014)</w:t>
          </w:r>
        </w:sdtContent>
      </w:sdt>
      <w:r w:rsidR="00AE2977">
        <w:rPr>
          <w:rFonts w:asciiTheme="minorHAnsi" w:hAnsiTheme="minorHAnsi" w:cstheme="minorHAnsi"/>
          <w:bCs/>
          <w:lang w:val="en-US"/>
        </w:rPr>
        <w:t xml:space="preserve">. Cerebellar localization used the probabilistic atlas of </w:t>
      </w:r>
      <w:proofErr w:type="spellStart"/>
      <w:r w:rsidR="00AE2977">
        <w:rPr>
          <w:rFonts w:asciiTheme="minorHAnsi" w:hAnsiTheme="minorHAnsi" w:cstheme="minorHAnsi"/>
          <w:bCs/>
          <w:lang w:val="en-US"/>
        </w:rPr>
        <w:t>Diedrichsen</w:t>
      </w:r>
      <w:proofErr w:type="spellEnd"/>
      <w:r w:rsidR="00AE2977">
        <w:rPr>
          <w:rFonts w:asciiTheme="minorHAnsi" w:hAnsiTheme="minorHAnsi" w:cstheme="minorHAnsi"/>
          <w:bCs/>
          <w:lang w:val="en-US"/>
        </w:rPr>
        <w:t xml:space="preserve"> et al </w:t>
      </w:r>
      <w:sdt>
        <w:sdtPr>
          <w:rPr>
            <w:rFonts w:ascii="Calibri" w:hAnsi="Calibri" w:cs="Calibri"/>
            <w:bCs/>
            <w:color w:val="000000"/>
            <w:lang w:val="en-US"/>
          </w:rPr>
          <w:tag w:val="citation"/>
          <w:id w:val="740913895"/>
          <w:placeholder>
            <w:docPart w:val="DefaultPlaceholder_-1854013440"/>
          </w:placeholder>
        </w:sdtPr>
        <w:sdtEndPr/>
        <w:sdtContent>
          <w:r w:rsidR="0003599C" w:rsidRPr="0003599C">
            <w:rPr>
              <w:rFonts w:ascii="Calibri" w:hAnsi="Calibri" w:cs="Calibri"/>
              <w:color w:val="000000"/>
            </w:rPr>
            <w:t>(</w:t>
          </w:r>
          <w:proofErr w:type="spellStart"/>
          <w:r w:rsidR="0003599C" w:rsidRPr="0003599C">
            <w:rPr>
              <w:rFonts w:ascii="Calibri" w:hAnsi="Calibri" w:cs="Calibri"/>
              <w:color w:val="000000"/>
            </w:rPr>
            <w:t>Diedrichsen</w:t>
          </w:r>
          <w:proofErr w:type="spellEnd"/>
          <w:r w:rsidR="0003599C" w:rsidRPr="0003599C">
            <w:rPr>
              <w:rFonts w:ascii="Calibri" w:hAnsi="Calibri" w:cs="Calibri"/>
              <w:color w:val="000000"/>
            </w:rPr>
            <w:t xml:space="preserve"> et al., 2009)</w:t>
          </w:r>
        </w:sdtContent>
      </w:sdt>
      <w:r w:rsidR="00AE2977">
        <w:rPr>
          <w:rFonts w:asciiTheme="minorHAnsi" w:hAnsiTheme="minorHAnsi" w:cstheme="minorHAnsi"/>
          <w:bCs/>
          <w:lang w:val="en-US"/>
        </w:rPr>
        <w:t xml:space="preserve">. </w:t>
      </w:r>
    </w:p>
    <w:p w14:paraId="02803D2D" w14:textId="77777777" w:rsidR="001E044B" w:rsidRPr="00F556E3" w:rsidRDefault="001E044B" w:rsidP="00185FFA">
      <w:pPr>
        <w:rPr>
          <w:rFonts w:asciiTheme="minorHAnsi" w:hAnsiTheme="minorHAnsi" w:cstheme="minorHAnsi"/>
        </w:rPr>
      </w:pPr>
    </w:p>
    <w:tbl>
      <w:tblPr>
        <w:tblW w:w="5289" w:type="pct"/>
        <w:tblLayout w:type="fixed"/>
        <w:tblLook w:val="04A0" w:firstRow="1" w:lastRow="0" w:firstColumn="1" w:lastColumn="0" w:noHBand="0" w:noVBand="1"/>
      </w:tblPr>
      <w:tblGrid>
        <w:gridCol w:w="1899"/>
        <w:gridCol w:w="720"/>
        <w:gridCol w:w="522"/>
        <w:gridCol w:w="681"/>
        <w:gridCol w:w="578"/>
        <w:gridCol w:w="720"/>
        <w:gridCol w:w="3141"/>
        <w:gridCol w:w="1180"/>
        <w:gridCol w:w="1380"/>
        <w:gridCol w:w="1342"/>
        <w:gridCol w:w="1256"/>
        <w:gridCol w:w="1327"/>
      </w:tblGrid>
      <w:tr w:rsidR="00064ED7" w:rsidRPr="00F556E3" w14:paraId="7BED2883" w14:textId="77777777" w:rsidTr="00064ED7">
        <w:trPr>
          <w:trHeight w:val="340"/>
        </w:trPr>
        <w:tc>
          <w:tcPr>
            <w:tcW w:w="644"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21F21E83" w14:textId="77777777" w:rsidR="00185FFA" w:rsidRPr="00F556E3" w:rsidRDefault="00185FFA" w:rsidP="00185FFA">
            <w:pP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Label</w:t>
            </w:r>
          </w:p>
        </w:tc>
        <w:tc>
          <w:tcPr>
            <w:tcW w:w="244" w:type="pct"/>
            <w:tcBorders>
              <w:top w:val="single" w:sz="8" w:space="0" w:color="auto"/>
              <w:left w:val="nil"/>
              <w:bottom w:val="single" w:sz="8" w:space="0" w:color="auto"/>
              <w:right w:val="single" w:sz="8" w:space="0" w:color="auto"/>
            </w:tcBorders>
            <w:shd w:val="clear" w:color="000000" w:fill="E7E6E6"/>
            <w:noWrap/>
            <w:vAlign w:val="center"/>
            <w:hideMark/>
          </w:tcPr>
          <w:p w14:paraId="608956DD"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K</w:t>
            </w:r>
          </w:p>
        </w:tc>
        <w:tc>
          <w:tcPr>
            <w:tcW w:w="177" w:type="pct"/>
            <w:tcBorders>
              <w:top w:val="single" w:sz="8" w:space="0" w:color="auto"/>
              <w:left w:val="nil"/>
              <w:bottom w:val="single" w:sz="8" w:space="0" w:color="auto"/>
              <w:right w:val="single" w:sz="8" w:space="0" w:color="auto"/>
            </w:tcBorders>
            <w:shd w:val="clear" w:color="000000" w:fill="E7E6E6"/>
            <w:noWrap/>
            <w:vAlign w:val="center"/>
            <w:hideMark/>
          </w:tcPr>
          <w:p w14:paraId="0FD63CDF"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x</w:t>
            </w:r>
          </w:p>
        </w:tc>
        <w:tc>
          <w:tcPr>
            <w:tcW w:w="231" w:type="pct"/>
            <w:tcBorders>
              <w:top w:val="single" w:sz="8" w:space="0" w:color="auto"/>
              <w:left w:val="nil"/>
              <w:bottom w:val="single" w:sz="8" w:space="0" w:color="auto"/>
              <w:right w:val="single" w:sz="8" w:space="0" w:color="auto"/>
            </w:tcBorders>
            <w:shd w:val="clear" w:color="000000" w:fill="E7E6E6"/>
            <w:noWrap/>
            <w:vAlign w:val="center"/>
            <w:hideMark/>
          </w:tcPr>
          <w:p w14:paraId="28E9EFA9"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y</w:t>
            </w:r>
          </w:p>
        </w:tc>
        <w:tc>
          <w:tcPr>
            <w:tcW w:w="196" w:type="pct"/>
            <w:tcBorders>
              <w:top w:val="single" w:sz="8" w:space="0" w:color="auto"/>
              <w:left w:val="nil"/>
              <w:bottom w:val="single" w:sz="8" w:space="0" w:color="auto"/>
              <w:right w:val="single" w:sz="8" w:space="0" w:color="auto"/>
            </w:tcBorders>
            <w:shd w:val="clear" w:color="000000" w:fill="E7E6E6"/>
            <w:noWrap/>
            <w:vAlign w:val="center"/>
            <w:hideMark/>
          </w:tcPr>
          <w:p w14:paraId="319BE629"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z</w:t>
            </w:r>
          </w:p>
        </w:tc>
        <w:tc>
          <w:tcPr>
            <w:tcW w:w="244" w:type="pct"/>
            <w:tcBorders>
              <w:top w:val="single" w:sz="8" w:space="0" w:color="auto"/>
              <w:left w:val="nil"/>
              <w:bottom w:val="single" w:sz="8" w:space="0" w:color="auto"/>
              <w:right w:val="single" w:sz="8" w:space="0" w:color="auto"/>
            </w:tcBorders>
            <w:shd w:val="clear" w:color="000000" w:fill="E7E6E6"/>
            <w:noWrap/>
            <w:vAlign w:val="center"/>
            <w:hideMark/>
          </w:tcPr>
          <w:p w14:paraId="44D97C79"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T</w:t>
            </w:r>
          </w:p>
        </w:tc>
        <w:tc>
          <w:tcPr>
            <w:tcW w:w="1065" w:type="pct"/>
            <w:tcBorders>
              <w:top w:val="single" w:sz="8" w:space="0" w:color="auto"/>
              <w:left w:val="nil"/>
              <w:bottom w:val="single" w:sz="8" w:space="0" w:color="auto"/>
              <w:right w:val="single" w:sz="8" w:space="0" w:color="auto"/>
            </w:tcBorders>
            <w:shd w:val="clear" w:color="000000" w:fill="E7E6E6"/>
            <w:noWrap/>
            <w:vAlign w:val="center"/>
            <w:hideMark/>
          </w:tcPr>
          <w:p w14:paraId="66891608"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Harvard Oxford</w:t>
            </w:r>
          </w:p>
        </w:tc>
        <w:tc>
          <w:tcPr>
            <w:tcW w:w="400" w:type="pct"/>
            <w:tcBorders>
              <w:top w:val="single" w:sz="8" w:space="0" w:color="auto"/>
              <w:left w:val="nil"/>
              <w:bottom w:val="single" w:sz="8" w:space="0" w:color="auto"/>
              <w:right w:val="single" w:sz="8" w:space="0" w:color="auto"/>
            </w:tcBorders>
            <w:shd w:val="clear" w:color="000000" w:fill="E7E6E6"/>
            <w:noWrap/>
            <w:vAlign w:val="center"/>
            <w:hideMark/>
          </w:tcPr>
          <w:p w14:paraId="341F1636" w14:textId="77777777" w:rsidR="00185FFA" w:rsidRPr="00F556E3" w:rsidRDefault="00185FFA" w:rsidP="00185FFA">
            <w:pPr>
              <w:jc w:val="center"/>
              <w:rPr>
                <w:rFonts w:asciiTheme="minorHAnsi" w:hAnsiTheme="minorHAnsi" w:cstheme="minorHAnsi"/>
                <w:b/>
                <w:bCs/>
                <w:color w:val="000000"/>
                <w:sz w:val="20"/>
                <w:szCs w:val="20"/>
              </w:rPr>
            </w:pPr>
            <w:proofErr w:type="spellStart"/>
            <w:r w:rsidRPr="00F556E3">
              <w:rPr>
                <w:rFonts w:asciiTheme="minorHAnsi" w:hAnsiTheme="minorHAnsi" w:cstheme="minorHAnsi"/>
                <w:b/>
                <w:bCs/>
                <w:color w:val="000000"/>
                <w:sz w:val="20"/>
                <w:szCs w:val="20"/>
              </w:rPr>
              <w:t>Juelich</w:t>
            </w:r>
            <w:proofErr w:type="spellEnd"/>
          </w:p>
        </w:tc>
        <w:tc>
          <w:tcPr>
            <w:tcW w:w="468" w:type="pct"/>
            <w:tcBorders>
              <w:top w:val="single" w:sz="8" w:space="0" w:color="auto"/>
              <w:left w:val="nil"/>
              <w:bottom w:val="single" w:sz="8" w:space="0" w:color="auto"/>
              <w:right w:val="single" w:sz="8" w:space="0" w:color="auto"/>
            </w:tcBorders>
            <w:shd w:val="clear" w:color="000000" w:fill="E7E6E6"/>
            <w:noWrap/>
            <w:vAlign w:val="center"/>
            <w:hideMark/>
          </w:tcPr>
          <w:p w14:paraId="27A3DF46"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Connectivity</w:t>
            </w:r>
          </w:p>
        </w:tc>
        <w:tc>
          <w:tcPr>
            <w:tcW w:w="455" w:type="pct"/>
            <w:tcBorders>
              <w:top w:val="single" w:sz="8" w:space="0" w:color="auto"/>
              <w:left w:val="nil"/>
              <w:bottom w:val="single" w:sz="8" w:space="0" w:color="auto"/>
              <w:right w:val="single" w:sz="8" w:space="0" w:color="auto"/>
            </w:tcBorders>
            <w:shd w:val="clear" w:color="000000" w:fill="E7E6E6"/>
            <w:noWrap/>
            <w:vAlign w:val="center"/>
            <w:hideMark/>
          </w:tcPr>
          <w:p w14:paraId="54B9491C" w14:textId="77777777" w:rsidR="00185FFA" w:rsidRPr="00F556E3" w:rsidRDefault="00185FFA" w:rsidP="00185FFA">
            <w:pPr>
              <w:jc w:val="center"/>
              <w:rPr>
                <w:rFonts w:asciiTheme="minorHAnsi" w:hAnsiTheme="minorHAnsi" w:cstheme="minorHAnsi"/>
                <w:b/>
                <w:bCs/>
                <w:color w:val="000000"/>
                <w:sz w:val="20"/>
                <w:szCs w:val="20"/>
              </w:rPr>
            </w:pPr>
            <w:proofErr w:type="spellStart"/>
            <w:r w:rsidRPr="00F556E3">
              <w:rPr>
                <w:rFonts w:asciiTheme="minorHAnsi" w:hAnsiTheme="minorHAnsi" w:cstheme="minorHAnsi"/>
                <w:b/>
                <w:bCs/>
                <w:color w:val="000000"/>
                <w:sz w:val="20"/>
                <w:szCs w:val="20"/>
              </w:rPr>
              <w:t>Diedrichsen</w:t>
            </w:r>
            <w:proofErr w:type="spellEnd"/>
          </w:p>
        </w:tc>
        <w:tc>
          <w:tcPr>
            <w:tcW w:w="426" w:type="pct"/>
            <w:tcBorders>
              <w:top w:val="single" w:sz="8" w:space="0" w:color="auto"/>
              <w:left w:val="nil"/>
              <w:bottom w:val="single" w:sz="8" w:space="0" w:color="auto"/>
              <w:right w:val="single" w:sz="8" w:space="0" w:color="auto"/>
            </w:tcBorders>
            <w:shd w:val="clear" w:color="000000" w:fill="E7E6E6"/>
            <w:noWrap/>
            <w:vAlign w:val="center"/>
            <w:hideMark/>
          </w:tcPr>
          <w:p w14:paraId="6336985A"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Pauli</w:t>
            </w:r>
          </w:p>
        </w:tc>
        <w:tc>
          <w:tcPr>
            <w:tcW w:w="450" w:type="pct"/>
            <w:tcBorders>
              <w:top w:val="single" w:sz="8" w:space="0" w:color="auto"/>
              <w:left w:val="nil"/>
              <w:bottom w:val="single" w:sz="8" w:space="0" w:color="auto"/>
              <w:right w:val="single" w:sz="8" w:space="0" w:color="auto"/>
            </w:tcBorders>
            <w:shd w:val="clear" w:color="000000" w:fill="E7E6E6"/>
            <w:noWrap/>
            <w:vAlign w:val="center"/>
            <w:hideMark/>
          </w:tcPr>
          <w:p w14:paraId="407FA517" w14:textId="77777777" w:rsidR="00185FFA" w:rsidRPr="00F556E3" w:rsidRDefault="00185FFA" w:rsidP="00185FFA">
            <w:pPr>
              <w:jc w:val="center"/>
              <w:rPr>
                <w:rFonts w:asciiTheme="minorHAnsi" w:hAnsiTheme="minorHAnsi" w:cstheme="minorHAnsi"/>
                <w:b/>
                <w:bCs/>
                <w:color w:val="000000"/>
                <w:sz w:val="20"/>
                <w:szCs w:val="20"/>
              </w:rPr>
            </w:pPr>
            <w:r w:rsidRPr="00F556E3">
              <w:rPr>
                <w:rFonts w:asciiTheme="minorHAnsi" w:hAnsiTheme="minorHAnsi" w:cstheme="minorHAnsi"/>
                <w:b/>
                <w:bCs/>
                <w:color w:val="000000"/>
                <w:sz w:val="20"/>
                <w:szCs w:val="20"/>
              </w:rPr>
              <w:t>Choi</w:t>
            </w:r>
          </w:p>
        </w:tc>
      </w:tr>
      <w:tr w:rsidR="00064ED7" w:rsidRPr="00F556E3" w14:paraId="48A4E173"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54381C87"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Frontal Pole</w:t>
            </w:r>
          </w:p>
        </w:tc>
        <w:tc>
          <w:tcPr>
            <w:tcW w:w="244" w:type="pct"/>
            <w:tcBorders>
              <w:top w:val="nil"/>
              <w:left w:val="nil"/>
              <w:bottom w:val="single" w:sz="8" w:space="0" w:color="auto"/>
              <w:right w:val="single" w:sz="8" w:space="0" w:color="auto"/>
            </w:tcBorders>
            <w:shd w:val="clear" w:color="auto" w:fill="auto"/>
            <w:noWrap/>
            <w:vAlign w:val="center"/>
            <w:hideMark/>
          </w:tcPr>
          <w:p w14:paraId="07AB597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137</w:t>
            </w:r>
          </w:p>
        </w:tc>
        <w:tc>
          <w:tcPr>
            <w:tcW w:w="177" w:type="pct"/>
            <w:tcBorders>
              <w:top w:val="nil"/>
              <w:left w:val="nil"/>
              <w:bottom w:val="single" w:sz="8" w:space="0" w:color="auto"/>
              <w:right w:val="single" w:sz="8" w:space="0" w:color="auto"/>
            </w:tcBorders>
            <w:shd w:val="clear" w:color="auto" w:fill="auto"/>
            <w:noWrap/>
            <w:vAlign w:val="center"/>
            <w:hideMark/>
          </w:tcPr>
          <w:p w14:paraId="5393C55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30</w:t>
            </w:r>
          </w:p>
        </w:tc>
        <w:tc>
          <w:tcPr>
            <w:tcW w:w="231" w:type="pct"/>
            <w:tcBorders>
              <w:top w:val="nil"/>
              <w:left w:val="nil"/>
              <w:bottom w:val="single" w:sz="8" w:space="0" w:color="auto"/>
              <w:right w:val="single" w:sz="8" w:space="0" w:color="auto"/>
            </w:tcBorders>
            <w:shd w:val="clear" w:color="auto" w:fill="auto"/>
            <w:noWrap/>
            <w:vAlign w:val="center"/>
            <w:hideMark/>
          </w:tcPr>
          <w:p w14:paraId="6707047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56</w:t>
            </w:r>
          </w:p>
        </w:tc>
        <w:tc>
          <w:tcPr>
            <w:tcW w:w="196" w:type="pct"/>
            <w:tcBorders>
              <w:top w:val="nil"/>
              <w:left w:val="nil"/>
              <w:bottom w:val="single" w:sz="8" w:space="0" w:color="auto"/>
              <w:right w:val="single" w:sz="8" w:space="0" w:color="auto"/>
            </w:tcBorders>
            <w:shd w:val="clear" w:color="auto" w:fill="auto"/>
            <w:noWrap/>
            <w:vAlign w:val="center"/>
            <w:hideMark/>
          </w:tcPr>
          <w:p w14:paraId="1342D28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-8</w:t>
            </w:r>
          </w:p>
        </w:tc>
        <w:tc>
          <w:tcPr>
            <w:tcW w:w="244" w:type="pct"/>
            <w:tcBorders>
              <w:top w:val="nil"/>
              <w:left w:val="nil"/>
              <w:bottom w:val="single" w:sz="8" w:space="0" w:color="auto"/>
              <w:right w:val="single" w:sz="8" w:space="0" w:color="auto"/>
            </w:tcBorders>
            <w:shd w:val="clear" w:color="auto" w:fill="auto"/>
            <w:noWrap/>
            <w:vAlign w:val="center"/>
            <w:hideMark/>
          </w:tcPr>
          <w:p w14:paraId="0593263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10.12</w:t>
            </w:r>
          </w:p>
        </w:tc>
        <w:tc>
          <w:tcPr>
            <w:tcW w:w="1065" w:type="pct"/>
            <w:tcBorders>
              <w:top w:val="nil"/>
              <w:left w:val="nil"/>
              <w:bottom w:val="single" w:sz="8" w:space="0" w:color="auto"/>
              <w:right w:val="single" w:sz="8" w:space="0" w:color="auto"/>
            </w:tcBorders>
            <w:shd w:val="clear" w:color="auto" w:fill="auto"/>
            <w:noWrap/>
            <w:vAlign w:val="center"/>
            <w:hideMark/>
          </w:tcPr>
          <w:p w14:paraId="792EB78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Frontal Pole (54%)</w:t>
            </w:r>
          </w:p>
        </w:tc>
        <w:tc>
          <w:tcPr>
            <w:tcW w:w="400" w:type="pct"/>
            <w:tcBorders>
              <w:top w:val="nil"/>
              <w:left w:val="nil"/>
              <w:bottom w:val="single" w:sz="8" w:space="0" w:color="auto"/>
              <w:right w:val="single" w:sz="8" w:space="0" w:color="auto"/>
            </w:tcBorders>
            <w:shd w:val="clear" w:color="auto" w:fill="auto"/>
            <w:noWrap/>
            <w:vAlign w:val="center"/>
            <w:hideMark/>
          </w:tcPr>
          <w:p w14:paraId="104430F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FP1 (62%)</w:t>
            </w:r>
          </w:p>
        </w:tc>
        <w:tc>
          <w:tcPr>
            <w:tcW w:w="468" w:type="pct"/>
            <w:tcBorders>
              <w:top w:val="nil"/>
              <w:left w:val="nil"/>
              <w:bottom w:val="single" w:sz="8" w:space="0" w:color="auto"/>
              <w:right w:val="single" w:sz="8" w:space="0" w:color="auto"/>
            </w:tcBorders>
            <w:shd w:val="clear" w:color="auto" w:fill="auto"/>
            <w:noWrap/>
            <w:vAlign w:val="center"/>
            <w:hideMark/>
          </w:tcPr>
          <w:p w14:paraId="2317CCC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Area 47m (76.1%)</w:t>
            </w:r>
          </w:p>
        </w:tc>
        <w:tc>
          <w:tcPr>
            <w:tcW w:w="455" w:type="pct"/>
            <w:tcBorders>
              <w:top w:val="nil"/>
              <w:left w:val="nil"/>
              <w:bottom w:val="single" w:sz="8" w:space="0" w:color="auto"/>
              <w:right w:val="single" w:sz="8" w:space="0" w:color="auto"/>
            </w:tcBorders>
            <w:shd w:val="clear" w:color="auto" w:fill="auto"/>
            <w:noWrap/>
            <w:vAlign w:val="center"/>
            <w:hideMark/>
          </w:tcPr>
          <w:p w14:paraId="6318901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405D98D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61BDC7B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0948BAFF"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7869C44D"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Middle Frontal Gyrus</w:t>
            </w:r>
          </w:p>
        </w:tc>
        <w:tc>
          <w:tcPr>
            <w:tcW w:w="244" w:type="pct"/>
            <w:tcBorders>
              <w:top w:val="nil"/>
              <w:left w:val="nil"/>
              <w:bottom w:val="single" w:sz="8" w:space="0" w:color="auto"/>
              <w:right w:val="single" w:sz="8" w:space="0" w:color="auto"/>
            </w:tcBorders>
            <w:shd w:val="clear" w:color="auto" w:fill="auto"/>
            <w:noWrap/>
            <w:vAlign w:val="center"/>
            <w:hideMark/>
          </w:tcPr>
          <w:p w14:paraId="0C9CC1C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870</w:t>
            </w:r>
          </w:p>
        </w:tc>
        <w:tc>
          <w:tcPr>
            <w:tcW w:w="177" w:type="pct"/>
            <w:tcBorders>
              <w:top w:val="nil"/>
              <w:left w:val="nil"/>
              <w:bottom w:val="single" w:sz="8" w:space="0" w:color="auto"/>
              <w:right w:val="single" w:sz="8" w:space="0" w:color="auto"/>
            </w:tcBorders>
            <w:shd w:val="clear" w:color="auto" w:fill="auto"/>
            <w:noWrap/>
            <w:vAlign w:val="center"/>
            <w:hideMark/>
          </w:tcPr>
          <w:p w14:paraId="74C28FE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34</w:t>
            </w:r>
          </w:p>
        </w:tc>
        <w:tc>
          <w:tcPr>
            <w:tcW w:w="231" w:type="pct"/>
            <w:tcBorders>
              <w:top w:val="nil"/>
              <w:left w:val="nil"/>
              <w:bottom w:val="single" w:sz="8" w:space="0" w:color="auto"/>
              <w:right w:val="single" w:sz="8" w:space="0" w:color="auto"/>
            </w:tcBorders>
            <w:shd w:val="clear" w:color="auto" w:fill="auto"/>
            <w:noWrap/>
            <w:vAlign w:val="center"/>
            <w:hideMark/>
          </w:tcPr>
          <w:p w14:paraId="6716D1D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56</w:t>
            </w:r>
          </w:p>
        </w:tc>
        <w:tc>
          <w:tcPr>
            <w:tcW w:w="196" w:type="pct"/>
            <w:tcBorders>
              <w:top w:val="nil"/>
              <w:left w:val="nil"/>
              <w:bottom w:val="single" w:sz="8" w:space="0" w:color="auto"/>
              <w:right w:val="single" w:sz="8" w:space="0" w:color="auto"/>
            </w:tcBorders>
            <w:shd w:val="clear" w:color="auto" w:fill="auto"/>
            <w:noWrap/>
            <w:vAlign w:val="center"/>
            <w:hideMark/>
          </w:tcPr>
          <w:p w14:paraId="717C8E4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22</w:t>
            </w:r>
          </w:p>
        </w:tc>
        <w:tc>
          <w:tcPr>
            <w:tcW w:w="244" w:type="pct"/>
            <w:tcBorders>
              <w:top w:val="nil"/>
              <w:left w:val="nil"/>
              <w:bottom w:val="single" w:sz="8" w:space="0" w:color="auto"/>
              <w:right w:val="single" w:sz="8" w:space="0" w:color="auto"/>
            </w:tcBorders>
            <w:shd w:val="clear" w:color="auto" w:fill="auto"/>
            <w:noWrap/>
            <w:vAlign w:val="center"/>
            <w:hideMark/>
          </w:tcPr>
          <w:p w14:paraId="526A1E17"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11.85</w:t>
            </w:r>
          </w:p>
        </w:tc>
        <w:tc>
          <w:tcPr>
            <w:tcW w:w="1065" w:type="pct"/>
            <w:tcBorders>
              <w:top w:val="nil"/>
              <w:left w:val="nil"/>
              <w:bottom w:val="single" w:sz="8" w:space="0" w:color="auto"/>
              <w:right w:val="single" w:sz="8" w:space="0" w:color="auto"/>
            </w:tcBorders>
            <w:shd w:val="clear" w:color="auto" w:fill="auto"/>
            <w:noWrap/>
            <w:vAlign w:val="center"/>
            <w:hideMark/>
          </w:tcPr>
          <w:p w14:paraId="4C114779" w14:textId="77777777" w:rsidR="00185FFA" w:rsidRPr="00F556E3" w:rsidRDefault="00185FFA" w:rsidP="00185FFA">
            <w:pPr>
              <w:jc w:val="cente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Frontol</w:t>
            </w:r>
            <w:proofErr w:type="spellEnd"/>
            <w:r w:rsidRPr="00F556E3">
              <w:rPr>
                <w:rFonts w:asciiTheme="minorHAnsi" w:hAnsiTheme="minorHAnsi" w:cstheme="minorHAnsi"/>
                <w:color w:val="000000"/>
                <w:sz w:val="20"/>
                <w:szCs w:val="20"/>
              </w:rPr>
              <w:t xml:space="preserve"> Pole (84%)</w:t>
            </w:r>
          </w:p>
        </w:tc>
        <w:tc>
          <w:tcPr>
            <w:tcW w:w="400" w:type="pct"/>
            <w:tcBorders>
              <w:top w:val="nil"/>
              <w:left w:val="nil"/>
              <w:bottom w:val="single" w:sz="8" w:space="0" w:color="auto"/>
              <w:right w:val="single" w:sz="8" w:space="0" w:color="auto"/>
            </w:tcBorders>
            <w:shd w:val="clear" w:color="auto" w:fill="auto"/>
            <w:noWrap/>
            <w:vAlign w:val="center"/>
            <w:hideMark/>
          </w:tcPr>
          <w:p w14:paraId="4DEFD51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04CF5915"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Area 46 (54.6%)</w:t>
            </w:r>
          </w:p>
        </w:tc>
        <w:tc>
          <w:tcPr>
            <w:tcW w:w="455" w:type="pct"/>
            <w:tcBorders>
              <w:top w:val="nil"/>
              <w:left w:val="nil"/>
              <w:bottom w:val="single" w:sz="8" w:space="0" w:color="auto"/>
              <w:right w:val="single" w:sz="8" w:space="0" w:color="auto"/>
            </w:tcBorders>
            <w:shd w:val="clear" w:color="auto" w:fill="auto"/>
            <w:noWrap/>
            <w:vAlign w:val="center"/>
            <w:hideMark/>
          </w:tcPr>
          <w:p w14:paraId="2199402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0F3F5451"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0B925EB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71AEA285"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463A8FAB"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Middle Cingulate Cortex</w:t>
            </w:r>
          </w:p>
        </w:tc>
        <w:tc>
          <w:tcPr>
            <w:tcW w:w="244" w:type="pct"/>
            <w:tcBorders>
              <w:top w:val="nil"/>
              <w:left w:val="nil"/>
              <w:bottom w:val="single" w:sz="8" w:space="0" w:color="auto"/>
              <w:right w:val="single" w:sz="8" w:space="0" w:color="auto"/>
            </w:tcBorders>
            <w:shd w:val="clear" w:color="auto" w:fill="auto"/>
            <w:noWrap/>
            <w:vAlign w:val="center"/>
            <w:hideMark/>
          </w:tcPr>
          <w:p w14:paraId="4FA6747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1080</w:t>
            </w:r>
          </w:p>
        </w:tc>
        <w:tc>
          <w:tcPr>
            <w:tcW w:w="177" w:type="pct"/>
            <w:tcBorders>
              <w:top w:val="nil"/>
              <w:left w:val="nil"/>
              <w:bottom w:val="single" w:sz="8" w:space="0" w:color="auto"/>
              <w:right w:val="single" w:sz="8" w:space="0" w:color="auto"/>
            </w:tcBorders>
            <w:shd w:val="clear" w:color="auto" w:fill="auto"/>
            <w:noWrap/>
            <w:vAlign w:val="center"/>
            <w:hideMark/>
          </w:tcPr>
          <w:p w14:paraId="3FCE5E1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8</w:t>
            </w:r>
          </w:p>
        </w:tc>
        <w:tc>
          <w:tcPr>
            <w:tcW w:w="231" w:type="pct"/>
            <w:tcBorders>
              <w:top w:val="nil"/>
              <w:left w:val="nil"/>
              <w:bottom w:val="single" w:sz="8" w:space="0" w:color="auto"/>
              <w:right w:val="single" w:sz="8" w:space="0" w:color="auto"/>
            </w:tcBorders>
            <w:shd w:val="clear" w:color="auto" w:fill="auto"/>
            <w:noWrap/>
            <w:vAlign w:val="center"/>
            <w:hideMark/>
          </w:tcPr>
          <w:p w14:paraId="6AFD151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18</w:t>
            </w:r>
          </w:p>
        </w:tc>
        <w:tc>
          <w:tcPr>
            <w:tcW w:w="196" w:type="pct"/>
            <w:tcBorders>
              <w:top w:val="nil"/>
              <w:left w:val="nil"/>
              <w:bottom w:val="single" w:sz="8" w:space="0" w:color="auto"/>
              <w:right w:val="single" w:sz="8" w:space="0" w:color="auto"/>
            </w:tcBorders>
            <w:shd w:val="clear" w:color="auto" w:fill="auto"/>
            <w:noWrap/>
            <w:vAlign w:val="center"/>
            <w:hideMark/>
          </w:tcPr>
          <w:p w14:paraId="0A1EE0A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32</w:t>
            </w:r>
          </w:p>
        </w:tc>
        <w:tc>
          <w:tcPr>
            <w:tcW w:w="244" w:type="pct"/>
            <w:tcBorders>
              <w:top w:val="nil"/>
              <w:left w:val="nil"/>
              <w:bottom w:val="single" w:sz="8" w:space="0" w:color="auto"/>
              <w:right w:val="single" w:sz="8" w:space="0" w:color="auto"/>
            </w:tcBorders>
            <w:shd w:val="clear" w:color="auto" w:fill="auto"/>
            <w:noWrap/>
            <w:vAlign w:val="center"/>
            <w:hideMark/>
          </w:tcPr>
          <w:p w14:paraId="5D9E5E6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11.79</w:t>
            </w:r>
          </w:p>
        </w:tc>
        <w:tc>
          <w:tcPr>
            <w:tcW w:w="1065" w:type="pct"/>
            <w:tcBorders>
              <w:top w:val="nil"/>
              <w:left w:val="nil"/>
              <w:bottom w:val="single" w:sz="8" w:space="0" w:color="auto"/>
              <w:right w:val="single" w:sz="8" w:space="0" w:color="auto"/>
            </w:tcBorders>
            <w:shd w:val="clear" w:color="auto" w:fill="auto"/>
            <w:noWrap/>
            <w:vAlign w:val="center"/>
            <w:hideMark/>
          </w:tcPr>
          <w:p w14:paraId="1F999F65"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Cingulate Cortex, anterior division (54%)</w:t>
            </w:r>
          </w:p>
        </w:tc>
        <w:tc>
          <w:tcPr>
            <w:tcW w:w="400" w:type="pct"/>
            <w:tcBorders>
              <w:top w:val="nil"/>
              <w:left w:val="nil"/>
              <w:bottom w:val="single" w:sz="8" w:space="0" w:color="auto"/>
              <w:right w:val="single" w:sz="8" w:space="0" w:color="auto"/>
            </w:tcBorders>
            <w:shd w:val="clear" w:color="auto" w:fill="auto"/>
            <w:noWrap/>
            <w:vAlign w:val="center"/>
            <w:hideMark/>
          </w:tcPr>
          <w:p w14:paraId="63849BB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715693E5" w14:textId="77777777" w:rsidR="00185FFA" w:rsidRPr="00F556E3" w:rsidRDefault="00185FFA" w:rsidP="00185FFA">
            <w:pPr>
              <w:jc w:val="cente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RCZa</w:t>
            </w:r>
            <w:proofErr w:type="spellEnd"/>
            <w:r w:rsidRPr="00F556E3">
              <w:rPr>
                <w:rFonts w:asciiTheme="minorHAnsi" w:hAnsiTheme="minorHAnsi" w:cstheme="minorHAnsi"/>
                <w:color w:val="000000"/>
                <w:sz w:val="20"/>
                <w:szCs w:val="20"/>
              </w:rPr>
              <w:t xml:space="preserve"> (62.5%)</w:t>
            </w:r>
          </w:p>
        </w:tc>
        <w:tc>
          <w:tcPr>
            <w:tcW w:w="455" w:type="pct"/>
            <w:tcBorders>
              <w:top w:val="nil"/>
              <w:left w:val="nil"/>
              <w:bottom w:val="single" w:sz="8" w:space="0" w:color="auto"/>
              <w:right w:val="single" w:sz="8" w:space="0" w:color="auto"/>
            </w:tcBorders>
            <w:shd w:val="clear" w:color="auto" w:fill="auto"/>
            <w:noWrap/>
            <w:vAlign w:val="center"/>
            <w:hideMark/>
          </w:tcPr>
          <w:p w14:paraId="21749EEC"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1201786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5D75223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62FF3CD1"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539DC2E6"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Insula</w:t>
            </w:r>
          </w:p>
        </w:tc>
        <w:tc>
          <w:tcPr>
            <w:tcW w:w="244" w:type="pct"/>
            <w:tcBorders>
              <w:top w:val="nil"/>
              <w:left w:val="nil"/>
              <w:bottom w:val="single" w:sz="8" w:space="0" w:color="auto"/>
              <w:right w:val="single" w:sz="8" w:space="0" w:color="auto"/>
            </w:tcBorders>
            <w:shd w:val="clear" w:color="auto" w:fill="auto"/>
            <w:noWrap/>
            <w:vAlign w:val="center"/>
            <w:hideMark/>
          </w:tcPr>
          <w:p w14:paraId="664AD1B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434</w:t>
            </w:r>
          </w:p>
        </w:tc>
        <w:tc>
          <w:tcPr>
            <w:tcW w:w="177" w:type="pct"/>
            <w:tcBorders>
              <w:top w:val="nil"/>
              <w:left w:val="nil"/>
              <w:bottom w:val="single" w:sz="8" w:space="0" w:color="auto"/>
              <w:right w:val="single" w:sz="8" w:space="0" w:color="auto"/>
            </w:tcBorders>
            <w:shd w:val="clear" w:color="auto" w:fill="auto"/>
            <w:noWrap/>
            <w:vAlign w:val="center"/>
            <w:hideMark/>
          </w:tcPr>
          <w:p w14:paraId="5F5B288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38</w:t>
            </w:r>
          </w:p>
        </w:tc>
        <w:tc>
          <w:tcPr>
            <w:tcW w:w="231" w:type="pct"/>
            <w:tcBorders>
              <w:top w:val="nil"/>
              <w:left w:val="nil"/>
              <w:bottom w:val="single" w:sz="8" w:space="0" w:color="auto"/>
              <w:right w:val="single" w:sz="8" w:space="0" w:color="auto"/>
            </w:tcBorders>
            <w:shd w:val="clear" w:color="auto" w:fill="auto"/>
            <w:noWrap/>
            <w:vAlign w:val="center"/>
            <w:hideMark/>
          </w:tcPr>
          <w:p w14:paraId="472D8EF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16</w:t>
            </w:r>
          </w:p>
        </w:tc>
        <w:tc>
          <w:tcPr>
            <w:tcW w:w="196" w:type="pct"/>
            <w:tcBorders>
              <w:top w:val="nil"/>
              <w:left w:val="nil"/>
              <w:bottom w:val="single" w:sz="8" w:space="0" w:color="auto"/>
              <w:right w:val="single" w:sz="8" w:space="0" w:color="auto"/>
            </w:tcBorders>
            <w:shd w:val="clear" w:color="auto" w:fill="auto"/>
            <w:noWrap/>
            <w:vAlign w:val="center"/>
            <w:hideMark/>
          </w:tcPr>
          <w:p w14:paraId="39D36D9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0</w:t>
            </w:r>
          </w:p>
        </w:tc>
        <w:tc>
          <w:tcPr>
            <w:tcW w:w="244" w:type="pct"/>
            <w:tcBorders>
              <w:top w:val="nil"/>
              <w:left w:val="nil"/>
              <w:bottom w:val="single" w:sz="8" w:space="0" w:color="auto"/>
              <w:right w:val="single" w:sz="8" w:space="0" w:color="auto"/>
            </w:tcBorders>
            <w:shd w:val="clear" w:color="auto" w:fill="auto"/>
            <w:noWrap/>
            <w:vAlign w:val="center"/>
            <w:hideMark/>
          </w:tcPr>
          <w:p w14:paraId="7F20AA2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9.92</w:t>
            </w:r>
          </w:p>
        </w:tc>
        <w:tc>
          <w:tcPr>
            <w:tcW w:w="1065" w:type="pct"/>
            <w:tcBorders>
              <w:top w:val="nil"/>
              <w:left w:val="nil"/>
              <w:bottom w:val="single" w:sz="8" w:space="0" w:color="auto"/>
              <w:right w:val="single" w:sz="8" w:space="0" w:color="auto"/>
            </w:tcBorders>
            <w:shd w:val="clear" w:color="auto" w:fill="auto"/>
            <w:noWrap/>
            <w:vAlign w:val="center"/>
            <w:hideMark/>
          </w:tcPr>
          <w:p w14:paraId="232C61A7"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Insular Cortex (84%)</w:t>
            </w:r>
          </w:p>
        </w:tc>
        <w:tc>
          <w:tcPr>
            <w:tcW w:w="400" w:type="pct"/>
            <w:tcBorders>
              <w:top w:val="nil"/>
              <w:left w:val="nil"/>
              <w:bottom w:val="single" w:sz="8" w:space="0" w:color="auto"/>
              <w:right w:val="single" w:sz="8" w:space="0" w:color="auto"/>
            </w:tcBorders>
            <w:shd w:val="clear" w:color="auto" w:fill="auto"/>
            <w:noWrap/>
            <w:vAlign w:val="center"/>
            <w:hideMark/>
          </w:tcPr>
          <w:p w14:paraId="78AB023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538184F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5" w:type="pct"/>
            <w:tcBorders>
              <w:top w:val="nil"/>
              <w:left w:val="nil"/>
              <w:bottom w:val="single" w:sz="8" w:space="0" w:color="auto"/>
              <w:right w:val="single" w:sz="8" w:space="0" w:color="auto"/>
            </w:tcBorders>
            <w:shd w:val="clear" w:color="auto" w:fill="auto"/>
            <w:noWrap/>
            <w:vAlign w:val="center"/>
            <w:hideMark/>
          </w:tcPr>
          <w:p w14:paraId="2AD721E5"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1A3C151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0E014D4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650D8A49"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74CD0074"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Caudate Nucleus</w:t>
            </w:r>
          </w:p>
        </w:tc>
        <w:tc>
          <w:tcPr>
            <w:tcW w:w="244" w:type="pct"/>
            <w:tcBorders>
              <w:top w:val="nil"/>
              <w:left w:val="nil"/>
              <w:bottom w:val="single" w:sz="8" w:space="0" w:color="auto"/>
              <w:right w:val="single" w:sz="8" w:space="0" w:color="auto"/>
            </w:tcBorders>
            <w:shd w:val="clear" w:color="auto" w:fill="auto"/>
            <w:noWrap/>
            <w:vAlign w:val="center"/>
            <w:hideMark/>
          </w:tcPr>
          <w:p w14:paraId="77975CD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2057</w:t>
            </w:r>
          </w:p>
        </w:tc>
        <w:tc>
          <w:tcPr>
            <w:tcW w:w="177" w:type="pct"/>
            <w:tcBorders>
              <w:top w:val="nil"/>
              <w:left w:val="nil"/>
              <w:bottom w:val="single" w:sz="8" w:space="0" w:color="auto"/>
              <w:right w:val="single" w:sz="8" w:space="0" w:color="auto"/>
            </w:tcBorders>
            <w:shd w:val="clear" w:color="auto" w:fill="auto"/>
            <w:noWrap/>
            <w:vAlign w:val="center"/>
            <w:hideMark/>
          </w:tcPr>
          <w:p w14:paraId="04D2C53C"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12</w:t>
            </w:r>
          </w:p>
        </w:tc>
        <w:tc>
          <w:tcPr>
            <w:tcW w:w="231" w:type="pct"/>
            <w:tcBorders>
              <w:top w:val="nil"/>
              <w:left w:val="nil"/>
              <w:bottom w:val="single" w:sz="8" w:space="0" w:color="auto"/>
              <w:right w:val="single" w:sz="8" w:space="0" w:color="auto"/>
            </w:tcBorders>
            <w:shd w:val="clear" w:color="auto" w:fill="auto"/>
            <w:noWrap/>
            <w:vAlign w:val="center"/>
            <w:hideMark/>
          </w:tcPr>
          <w:p w14:paraId="24E549C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16</w:t>
            </w:r>
          </w:p>
        </w:tc>
        <w:tc>
          <w:tcPr>
            <w:tcW w:w="196" w:type="pct"/>
            <w:tcBorders>
              <w:top w:val="nil"/>
              <w:left w:val="nil"/>
              <w:bottom w:val="single" w:sz="8" w:space="0" w:color="auto"/>
              <w:right w:val="single" w:sz="8" w:space="0" w:color="auto"/>
            </w:tcBorders>
            <w:shd w:val="clear" w:color="auto" w:fill="auto"/>
            <w:noWrap/>
            <w:vAlign w:val="center"/>
            <w:hideMark/>
          </w:tcPr>
          <w:p w14:paraId="0B4BBC2C"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6</w:t>
            </w:r>
          </w:p>
        </w:tc>
        <w:tc>
          <w:tcPr>
            <w:tcW w:w="244" w:type="pct"/>
            <w:tcBorders>
              <w:top w:val="nil"/>
              <w:left w:val="nil"/>
              <w:bottom w:val="single" w:sz="8" w:space="0" w:color="auto"/>
              <w:right w:val="single" w:sz="8" w:space="0" w:color="auto"/>
            </w:tcBorders>
            <w:shd w:val="clear" w:color="auto" w:fill="auto"/>
            <w:noWrap/>
            <w:vAlign w:val="center"/>
            <w:hideMark/>
          </w:tcPr>
          <w:p w14:paraId="737EA0E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27.36</w:t>
            </w:r>
          </w:p>
        </w:tc>
        <w:tc>
          <w:tcPr>
            <w:tcW w:w="1065" w:type="pct"/>
            <w:tcBorders>
              <w:top w:val="nil"/>
              <w:left w:val="nil"/>
              <w:bottom w:val="single" w:sz="8" w:space="0" w:color="auto"/>
              <w:right w:val="single" w:sz="8" w:space="0" w:color="auto"/>
            </w:tcBorders>
            <w:shd w:val="clear" w:color="auto" w:fill="auto"/>
            <w:noWrap/>
            <w:vAlign w:val="center"/>
            <w:hideMark/>
          </w:tcPr>
          <w:p w14:paraId="5BEF8B3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Caudate (98.7%)</w:t>
            </w:r>
          </w:p>
        </w:tc>
        <w:tc>
          <w:tcPr>
            <w:tcW w:w="400" w:type="pct"/>
            <w:tcBorders>
              <w:top w:val="nil"/>
              <w:left w:val="nil"/>
              <w:bottom w:val="single" w:sz="8" w:space="0" w:color="auto"/>
              <w:right w:val="single" w:sz="8" w:space="0" w:color="auto"/>
            </w:tcBorders>
            <w:shd w:val="clear" w:color="auto" w:fill="auto"/>
            <w:noWrap/>
            <w:vAlign w:val="center"/>
            <w:hideMark/>
          </w:tcPr>
          <w:p w14:paraId="0FBDB4C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7BCBDA7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Executive (73.1%)</w:t>
            </w:r>
          </w:p>
        </w:tc>
        <w:tc>
          <w:tcPr>
            <w:tcW w:w="455" w:type="pct"/>
            <w:tcBorders>
              <w:top w:val="nil"/>
              <w:left w:val="nil"/>
              <w:bottom w:val="single" w:sz="8" w:space="0" w:color="auto"/>
              <w:right w:val="single" w:sz="8" w:space="0" w:color="auto"/>
            </w:tcBorders>
            <w:shd w:val="clear" w:color="auto" w:fill="auto"/>
            <w:noWrap/>
            <w:vAlign w:val="center"/>
            <w:hideMark/>
          </w:tcPr>
          <w:p w14:paraId="56887087"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bottom"/>
            <w:hideMark/>
          </w:tcPr>
          <w:p w14:paraId="4B51C38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Action Value</w:t>
            </w:r>
          </w:p>
        </w:tc>
        <w:tc>
          <w:tcPr>
            <w:tcW w:w="450" w:type="pct"/>
            <w:tcBorders>
              <w:top w:val="nil"/>
              <w:left w:val="nil"/>
              <w:bottom w:val="single" w:sz="8" w:space="0" w:color="auto"/>
              <w:right w:val="single" w:sz="8" w:space="0" w:color="auto"/>
            </w:tcBorders>
            <w:shd w:val="clear" w:color="auto" w:fill="auto"/>
            <w:noWrap/>
            <w:vAlign w:val="bottom"/>
            <w:hideMark/>
          </w:tcPr>
          <w:p w14:paraId="1AC7261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DMN</w:t>
            </w:r>
          </w:p>
        </w:tc>
      </w:tr>
      <w:tr w:rsidR="00064ED7" w:rsidRPr="00F556E3" w14:paraId="62038F2A"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537F005D" w14:textId="77777777" w:rsidR="00185FFA" w:rsidRPr="00F556E3" w:rsidRDefault="00185FFA" w:rsidP="00185FFA">
            <w:pP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Nacc</w:t>
            </w:r>
            <w:proofErr w:type="spellEnd"/>
          </w:p>
        </w:tc>
        <w:tc>
          <w:tcPr>
            <w:tcW w:w="244" w:type="pct"/>
            <w:tcBorders>
              <w:top w:val="nil"/>
              <w:left w:val="nil"/>
              <w:bottom w:val="single" w:sz="8" w:space="0" w:color="auto"/>
              <w:right w:val="single" w:sz="8" w:space="0" w:color="auto"/>
            </w:tcBorders>
            <w:shd w:val="clear" w:color="auto" w:fill="auto"/>
            <w:noWrap/>
            <w:vAlign w:val="center"/>
            <w:hideMark/>
          </w:tcPr>
          <w:p w14:paraId="4A3DD49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2057</w:t>
            </w:r>
          </w:p>
        </w:tc>
        <w:tc>
          <w:tcPr>
            <w:tcW w:w="177" w:type="pct"/>
            <w:tcBorders>
              <w:top w:val="nil"/>
              <w:left w:val="nil"/>
              <w:bottom w:val="single" w:sz="8" w:space="0" w:color="auto"/>
              <w:right w:val="single" w:sz="8" w:space="0" w:color="auto"/>
            </w:tcBorders>
            <w:shd w:val="clear" w:color="auto" w:fill="auto"/>
            <w:noWrap/>
            <w:vAlign w:val="center"/>
            <w:hideMark/>
          </w:tcPr>
          <w:p w14:paraId="41107DE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10</w:t>
            </w:r>
          </w:p>
        </w:tc>
        <w:tc>
          <w:tcPr>
            <w:tcW w:w="231" w:type="pct"/>
            <w:tcBorders>
              <w:top w:val="nil"/>
              <w:left w:val="nil"/>
              <w:bottom w:val="single" w:sz="8" w:space="0" w:color="auto"/>
              <w:right w:val="single" w:sz="8" w:space="0" w:color="auto"/>
            </w:tcBorders>
            <w:shd w:val="clear" w:color="auto" w:fill="auto"/>
            <w:noWrap/>
            <w:vAlign w:val="center"/>
            <w:hideMark/>
          </w:tcPr>
          <w:p w14:paraId="30BB5F8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14</w:t>
            </w:r>
          </w:p>
        </w:tc>
        <w:tc>
          <w:tcPr>
            <w:tcW w:w="196" w:type="pct"/>
            <w:tcBorders>
              <w:top w:val="nil"/>
              <w:left w:val="nil"/>
              <w:bottom w:val="single" w:sz="8" w:space="0" w:color="auto"/>
              <w:right w:val="single" w:sz="8" w:space="0" w:color="auto"/>
            </w:tcBorders>
            <w:shd w:val="clear" w:color="auto" w:fill="auto"/>
            <w:noWrap/>
            <w:vAlign w:val="center"/>
            <w:hideMark/>
          </w:tcPr>
          <w:p w14:paraId="1F4CE955"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-6</w:t>
            </w:r>
          </w:p>
        </w:tc>
        <w:tc>
          <w:tcPr>
            <w:tcW w:w="244" w:type="pct"/>
            <w:tcBorders>
              <w:top w:val="nil"/>
              <w:left w:val="nil"/>
              <w:bottom w:val="single" w:sz="8" w:space="0" w:color="auto"/>
              <w:right w:val="single" w:sz="8" w:space="0" w:color="auto"/>
            </w:tcBorders>
            <w:shd w:val="clear" w:color="auto" w:fill="auto"/>
            <w:noWrap/>
            <w:vAlign w:val="center"/>
            <w:hideMark/>
          </w:tcPr>
          <w:p w14:paraId="64A01E3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31</w:t>
            </w:r>
          </w:p>
        </w:tc>
        <w:tc>
          <w:tcPr>
            <w:tcW w:w="1065" w:type="pct"/>
            <w:tcBorders>
              <w:top w:val="nil"/>
              <w:left w:val="nil"/>
              <w:bottom w:val="single" w:sz="8" w:space="0" w:color="auto"/>
              <w:right w:val="single" w:sz="8" w:space="0" w:color="auto"/>
            </w:tcBorders>
            <w:shd w:val="clear" w:color="auto" w:fill="auto"/>
            <w:noWrap/>
            <w:vAlign w:val="center"/>
            <w:hideMark/>
          </w:tcPr>
          <w:p w14:paraId="6DB34678" w14:textId="77777777" w:rsidR="00185FFA" w:rsidRPr="00F556E3" w:rsidRDefault="00185FFA" w:rsidP="00185FFA">
            <w:pPr>
              <w:jc w:val="cente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Nacc</w:t>
            </w:r>
            <w:proofErr w:type="spellEnd"/>
            <w:r w:rsidRPr="00F556E3">
              <w:rPr>
                <w:rFonts w:asciiTheme="minorHAnsi" w:hAnsiTheme="minorHAnsi" w:cstheme="minorHAnsi"/>
                <w:color w:val="000000"/>
                <w:sz w:val="20"/>
                <w:szCs w:val="20"/>
              </w:rPr>
              <w:t xml:space="preserve"> (93.7%)</w:t>
            </w:r>
          </w:p>
        </w:tc>
        <w:tc>
          <w:tcPr>
            <w:tcW w:w="400" w:type="pct"/>
            <w:tcBorders>
              <w:top w:val="nil"/>
              <w:left w:val="nil"/>
              <w:bottom w:val="single" w:sz="8" w:space="0" w:color="auto"/>
              <w:right w:val="single" w:sz="8" w:space="0" w:color="auto"/>
            </w:tcBorders>
            <w:shd w:val="clear" w:color="auto" w:fill="auto"/>
            <w:noWrap/>
            <w:vAlign w:val="bottom"/>
            <w:hideMark/>
          </w:tcPr>
          <w:p w14:paraId="11A34F6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412AB661"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Limbic (61.5%)</w:t>
            </w:r>
          </w:p>
        </w:tc>
        <w:tc>
          <w:tcPr>
            <w:tcW w:w="455" w:type="pct"/>
            <w:tcBorders>
              <w:top w:val="nil"/>
              <w:left w:val="nil"/>
              <w:bottom w:val="single" w:sz="8" w:space="0" w:color="auto"/>
              <w:right w:val="single" w:sz="8" w:space="0" w:color="auto"/>
            </w:tcBorders>
            <w:shd w:val="clear" w:color="auto" w:fill="auto"/>
            <w:noWrap/>
            <w:vAlign w:val="bottom"/>
            <w:hideMark/>
          </w:tcPr>
          <w:p w14:paraId="1EA3806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bottom"/>
            <w:hideMark/>
          </w:tcPr>
          <w:p w14:paraId="0181CF1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Stimulus value</w:t>
            </w:r>
          </w:p>
        </w:tc>
        <w:tc>
          <w:tcPr>
            <w:tcW w:w="450" w:type="pct"/>
            <w:tcBorders>
              <w:top w:val="nil"/>
              <w:left w:val="nil"/>
              <w:bottom w:val="single" w:sz="8" w:space="0" w:color="auto"/>
              <w:right w:val="single" w:sz="8" w:space="0" w:color="auto"/>
            </w:tcBorders>
            <w:shd w:val="clear" w:color="auto" w:fill="auto"/>
            <w:noWrap/>
            <w:vAlign w:val="bottom"/>
            <w:hideMark/>
          </w:tcPr>
          <w:p w14:paraId="6BF2F08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Limbic</w:t>
            </w:r>
          </w:p>
        </w:tc>
      </w:tr>
      <w:tr w:rsidR="00064ED7" w:rsidRPr="00F556E3" w14:paraId="5FB30E48"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3D983552"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Putamen</w:t>
            </w:r>
          </w:p>
        </w:tc>
        <w:tc>
          <w:tcPr>
            <w:tcW w:w="244" w:type="pct"/>
            <w:tcBorders>
              <w:top w:val="nil"/>
              <w:left w:val="nil"/>
              <w:bottom w:val="single" w:sz="8" w:space="0" w:color="auto"/>
              <w:right w:val="single" w:sz="8" w:space="0" w:color="auto"/>
            </w:tcBorders>
            <w:shd w:val="clear" w:color="auto" w:fill="auto"/>
            <w:noWrap/>
            <w:vAlign w:val="center"/>
            <w:hideMark/>
          </w:tcPr>
          <w:p w14:paraId="1342565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2057</w:t>
            </w:r>
          </w:p>
        </w:tc>
        <w:tc>
          <w:tcPr>
            <w:tcW w:w="177" w:type="pct"/>
            <w:tcBorders>
              <w:top w:val="nil"/>
              <w:left w:val="nil"/>
              <w:bottom w:val="single" w:sz="8" w:space="0" w:color="auto"/>
              <w:right w:val="single" w:sz="8" w:space="0" w:color="auto"/>
            </w:tcBorders>
            <w:shd w:val="clear" w:color="auto" w:fill="auto"/>
            <w:noWrap/>
            <w:vAlign w:val="center"/>
            <w:hideMark/>
          </w:tcPr>
          <w:p w14:paraId="72F63EDC"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26</w:t>
            </w:r>
          </w:p>
        </w:tc>
        <w:tc>
          <w:tcPr>
            <w:tcW w:w="231" w:type="pct"/>
            <w:tcBorders>
              <w:top w:val="nil"/>
              <w:left w:val="nil"/>
              <w:bottom w:val="single" w:sz="8" w:space="0" w:color="auto"/>
              <w:right w:val="single" w:sz="8" w:space="0" w:color="auto"/>
            </w:tcBorders>
            <w:shd w:val="clear" w:color="auto" w:fill="auto"/>
            <w:noWrap/>
            <w:vAlign w:val="center"/>
            <w:hideMark/>
          </w:tcPr>
          <w:p w14:paraId="6BD66B2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6</w:t>
            </w:r>
          </w:p>
        </w:tc>
        <w:tc>
          <w:tcPr>
            <w:tcW w:w="196" w:type="pct"/>
            <w:tcBorders>
              <w:top w:val="nil"/>
              <w:left w:val="nil"/>
              <w:bottom w:val="single" w:sz="8" w:space="0" w:color="auto"/>
              <w:right w:val="single" w:sz="8" w:space="0" w:color="auto"/>
            </w:tcBorders>
            <w:shd w:val="clear" w:color="auto" w:fill="auto"/>
            <w:noWrap/>
            <w:vAlign w:val="center"/>
            <w:hideMark/>
          </w:tcPr>
          <w:p w14:paraId="1BDA242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w:t>
            </w:r>
          </w:p>
        </w:tc>
        <w:tc>
          <w:tcPr>
            <w:tcW w:w="244" w:type="pct"/>
            <w:tcBorders>
              <w:top w:val="nil"/>
              <w:left w:val="nil"/>
              <w:bottom w:val="single" w:sz="8" w:space="0" w:color="auto"/>
              <w:right w:val="single" w:sz="8" w:space="0" w:color="auto"/>
            </w:tcBorders>
            <w:shd w:val="clear" w:color="auto" w:fill="auto"/>
            <w:noWrap/>
            <w:vAlign w:val="center"/>
            <w:hideMark/>
          </w:tcPr>
          <w:p w14:paraId="1AAA4D7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20.48</w:t>
            </w:r>
          </w:p>
        </w:tc>
        <w:tc>
          <w:tcPr>
            <w:tcW w:w="1065" w:type="pct"/>
            <w:tcBorders>
              <w:top w:val="nil"/>
              <w:left w:val="nil"/>
              <w:bottom w:val="single" w:sz="8" w:space="0" w:color="auto"/>
              <w:right w:val="single" w:sz="8" w:space="0" w:color="auto"/>
            </w:tcBorders>
            <w:shd w:val="clear" w:color="auto" w:fill="auto"/>
            <w:noWrap/>
            <w:vAlign w:val="center"/>
            <w:hideMark/>
          </w:tcPr>
          <w:p w14:paraId="126B2295"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Putamen (99%)</w:t>
            </w:r>
          </w:p>
        </w:tc>
        <w:tc>
          <w:tcPr>
            <w:tcW w:w="400" w:type="pct"/>
            <w:tcBorders>
              <w:top w:val="nil"/>
              <w:left w:val="nil"/>
              <w:bottom w:val="single" w:sz="8" w:space="0" w:color="auto"/>
              <w:right w:val="single" w:sz="8" w:space="0" w:color="auto"/>
            </w:tcBorders>
            <w:shd w:val="clear" w:color="auto" w:fill="auto"/>
            <w:noWrap/>
            <w:vAlign w:val="bottom"/>
            <w:hideMark/>
          </w:tcPr>
          <w:p w14:paraId="331A58C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14CC183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Executive (69.2%)</w:t>
            </w:r>
          </w:p>
        </w:tc>
        <w:tc>
          <w:tcPr>
            <w:tcW w:w="455" w:type="pct"/>
            <w:tcBorders>
              <w:top w:val="nil"/>
              <w:left w:val="nil"/>
              <w:bottom w:val="single" w:sz="8" w:space="0" w:color="auto"/>
              <w:right w:val="single" w:sz="8" w:space="0" w:color="auto"/>
            </w:tcBorders>
            <w:shd w:val="clear" w:color="auto" w:fill="auto"/>
            <w:noWrap/>
            <w:vAlign w:val="bottom"/>
            <w:hideMark/>
          </w:tcPr>
          <w:p w14:paraId="74CACF7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bottom"/>
            <w:hideMark/>
          </w:tcPr>
          <w:p w14:paraId="238643B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Social/Language</w:t>
            </w:r>
          </w:p>
        </w:tc>
        <w:tc>
          <w:tcPr>
            <w:tcW w:w="450" w:type="pct"/>
            <w:tcBorders>
              <w:top w:val="nil"/>
              <w:left w:val="nil"/>
              <w:bottom w:val="single" w:sz="8" w:space="0" w:color="auto"/>
              <w:right w:val="single" w:sz="8" w:space="0" w:color="auto"/>
            </w:tcBorders>
            <w:shd w:val="clear" w:color="auto" w:fill="auto"/>
            <w:noWrap/>
            <w:vAlign w:val="center"/>
            <w:hideMark/>
          </w:tcPr>
          <w:p w14:paraId="70E015D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Ventral Attention</w:t>
            </w:r>
          </w:p>
        </w:tc>
      </w:tr>
      <w:tr w:rsidR="00064ED7" w:rsidRPr="00F556E3" w14:paraId="07CFE414"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7337C216"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Hippocampus</w:t>
            </w:r>
          </w:p>
        </w:tc>
        <w:tc>
          <w:tcPr>
            <w:tcW w:w="244" w:type="pct"/>
            <w:tcBorders>
              <w:top w:val="nil"/>
              <w:left w:val="nil"/>
              <w:bottom w:val="single" w:sz="8" w:space="0" w:color="auto"/>
              <w:right w:val="single" w:sz="8" w:space="0" w:color="auto"/>
            </w:tcBorders>
            <w:shd w:val="clear" w:color="auto" w:fill="auto"/>
            <w:noWrap/>
            <w:vAlign w:val="center"/>
            <w:hideMark/>
          </w:tcPr>
          <w:p w14:paraId="3D1DAF5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17</w:t>
            </w:r>
          </w:p>
        </w:tc>
        <w:tc>
          <w:tcPr>
            <w:tcW w:w="177" w:type="pct"/>
            <w:tcBorders>
              <w:top w:val="nil"/>
              <w:left w:val="nil"/>
              <w:bottom w:val="single" w:sz="8" w:space="0" w:color="auto"/>
              <w:right w:val="single" w:sz="8" w:space="0" w:color="auto"/>
            </w:tcBorders>
            <w:shd w:val="clear" w:color="auto" w:fill="auto"/>
            <w:noWrap/>
            <w:vAlign w:val="center"/>
            <w:hideMark/>
          </w:tcPr>
          <w:p w14:paraId="36DC856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26</w:t>
            </w:r>
          </w:p>
        </w:tc>
        <w:tc>
          <w:tcPr>
            <w:tcW w:w="231" w:type="pct"/>
            <w:tcBorders>
              <w:top w:val="nil"/>
              <w:left w:val="nil"/>
              <w:bottom w:val="single" w:sz="8" w:space="0" w:color="auto"/>
              <w:right w:val="single" w:sz="8" w:space="0" w:color="auto"/>
            </w:tcBorders>
            <w:shd w:val="clear" w:color="auto" w:fill="auto"/>
            <w:noWrap/>
            <w:vAlign w:val="center"/>
            <w:hideMark/>
          </w:tcPr>
          <w:p w14:paraId="44F7AB3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-22</w:t>
            </w:r>
          </w:p>
        </w:tc>
        <w:tc>
          <w:tcPr>
            <w:tcW w:w="196" w:type="pct"/>
            <w:tcBorders>
              <w:top w:val="nil"/>
              <w:left w:val="nil"/>
              <w:bottom w:val="single" w:sz="8" w:space="0" w:color="auto"/>
              <w:right w:val="single" w:sz="8" w:space="0" w:color="auto"/>
            </w:tcBorders>
            <w:shd w:val="clear" w:color="auto" w:fill="auto"/>
            <w:noWrap/>
            <w:vAlign w:val="center"/>
            <w:hideMark/>
          </w:tcPr>
          <w:p w14:paraId="6C70708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-10</w:t>
            </w:r>
          </w:p>
        </w:tc>
        <w:tc>
          <w:tcPr>
            <w:tcW w:w="244" w:type="pct"/>
            <w:tcBorders>
              <w:top w:val="nil"/>
              <w:left w:val="nil"/>
              <w:bottom w:val="single" w:sz="8" w:space="0" w:color="auto"/>
              <w:right w:val="single" w:sz="8" w:space="0" w:color="auto"/>
            </w:tcBorders>
            <w:shd w:val="clear" w:color="auto" w:fill="auto"/>
            <w:noWrap/>
            <w:vAlign w:val="center"/>
            <w:hideMark/>
          </w:tcPr>
          <w:p w14:paraId="3099446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8.33</w:t>
            </w:r>
          </w:p>
        </w:tc>
        <w:tc>
          <w:tcPr>
            <w:tcW w:w="1065" w:type="pct"/>
            <w:tcBorders>
              <w:top w:val="nil"/>
              <w:left w:val="nil"/>
              <w:bottom w:val="single" w:sz="8" w:space="0" w:color="auto"/>
              <w:right w:val="single" w:sz="8" w:space="0" w:color="auto"/>
            </w:tcBorders>
            <w:shd w:val="clear" w:color="auto" w:fill="auto"/>
            <w:noWrap/>
            <w:vAlign w:val="center"/>
            <w:hideMark/>
          </w:tcPr>
          <w:p w14:paraId="02E1219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Hippocampus (42.7%)</w:t>
            </w:r>
          </w:p>
        </w:tc>
        <w:tc>
          <w:tcPr>
            <w:tcW w:w="400" w:type="pct"/>
            <w:tcBorders>
              <w:top w:val="nil"/>
              <w:left w:val="nil"/>
              <w:bottom w:val="single" w:sz="8" w:space="0" w:color="auto"/>
              <w:right w:val="single" w:sz="8" w:space="0" w:color="auto"/>
            </w:tcBorders>
            <w:shd w:val="clear" w:color="auto" w:fill="auto"/>
            <w:noWrap/>
            <w:vAlign w:val="center"/>
            <w:hideMark/>
          </w:tcPr>
          <w:p w14:paraId="11D199D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3107584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5" w:type="pct"/>
            <w:tcBorders>
              <w:top w:val="nil"/>
              <w:left w:val="nil"/>
              <w:bottom w:val="single" w:sz="8" w:space="0" w:color="auto"/>
              <w:right w:val="single" w:sz="8" w:space="0" w:color="auto"/>
            </w:tcBorders>
            <w:shd w:val="clear" w:color="auto" w:fill="auto"/>
            <w:noWrap/>
            <w:vAlign w:val="center"/>
            <w:hideMark/>
          </w:tcPr>
          <w:p w14:paraId="01D2426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7A4971F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6EA695D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7A11DD50"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4D6D8DEF"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 xml:space="preserve">Cerebellum </w:t>
            </w:r>
          </w:p>
        </w:tc>
        <w:tc>
          <w:tcPr>
            <w:tcW w:w="244" w:type="pct"/>
            <w:tcBorders>
              <w:top w:val="nil"/>
              <w:left w:val="nil"/>
              <w:bottom w:val="single" w:sz="8" w:space="0" w:color="auto"/>
              <w:right w:val="single" w:sz="8" w:space="0" w:color="auto"/>
            </w:tcBorders>
            <w:shd w:val="clear" w:color="auto" w:fill="auto"/>
            <w:noWrap/>
            <w:vAlign w:val="center"/>
            <w:hideMark/>
          </w:tcPr>
          <w:p w14:paraId="7EEAEC47"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671</w:t>
            </w:r>
          </w:p>
        </w:tc>
        <w:tc>
          <w:tcPr>
            <w:tcW w:w="177" w:type="pct"/>
            <w:tcBorders>
              <w:top w:val="nil"/>
              <w:left w:val="nil"/>
              <w:bottom w:val="single" w:sz="8" w:space="0" w:color="auto"/>
              <w:right w:val="single" w:sz="8" w:space="0" w:color="auto"/>
            </w:tcBorders>
            <w:shd w:val="clear" w:color="auto" w:fill="auto"/>
            <w:noWrap/>
            <w:vAlign w:val="center"/>
            <w:hideMark/>
          </w:tcPr>
          <w:p w14:paraId="1577538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32</w:t>
            </w:r>
          </w:p>
        </w:tc>
        <w:tc>
          <w:tcPr>
            <w:tcW w:w="231" w:type="pct"/>
            <w:tcBorders>
              <w:top w:val="nil"/>
              <w:left w:val="nil"/>
              <w:bottom w:val="single" w:sz="8" w:space="0" w:color="auto"/>
              <w:right w:val="single" w:sz="8" w:space="0" w:color="auto"/>
            </w:tcBorders>
            <w:shd w:val="clear" w:color="auto" w:fill="auto"/>
            <w:noWrap/>
            <w:vAlign w:val="center"/>
            <w:hideMark/>
          </w:tcPr>
          <w:p w14:paraId="1DCD60D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-36</w:t>
            </w:r>
          </w:p>
        </w:tc>
        <w:tc>
          <w:tcPr>
            <w:tcW w:w="196" w:type="pct"/>
            <w:tcBorders>
              <w:top w:val="nil"/>
              <w:left w:val="nil"/>
              <w:bottom w:val="single" w:sz="8" w:space="0" w:color="auto"/>
              <w:right w:val="single" w:sz="8" w:space="0" w:color="auto"/>
            </w:tcBorders>
            <w:shd w:val="clear" w:color="auto" w:fill="auto"/>
            <w:noWrap/>
            <w:vAlign w:val="center"/>
            <w:hideMark/>
          </w:tcPr>
          <w:p w14:paraId="6B09651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-34</w:t>
            </w:r>
          </w:p>
        </w:tc>
        <w:tc>
          <w:tcPr>
            <w:tcW w:w="244" w:type="pct"/>
            <w:tcBorders>
              <w:top w:val="nil"/>
              <w:left w:val="nil"/>
              <w:bottom w:val="single" w:sz="8" w:space="0" w:color="auto"/>
              <w:right w:val="single" w:sz="8" w:space="0" w:color="auto"/>
            </w:tcBorders>
            <w:shd w:val="clear" w:color="auto" w:fill="auto"/>
            <w:noWrap/>
            <w:vAlign w:val="center"/>
            <w:hideMark/>
          </w:tcPr>
          <w:p w14:paraId="6278BBC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12.94</w:t>
            </w:r>
          </w:p>
        </w:tc>
        <w:tc>
          <w:tcPr>
            <w:tcW w:w="1065" w:type="pct"/>
            <w:tcBorders>
              <w:top w:val="nil"/>
              <w:left w:val="nil"/>
              <w:bottom w:val="single" w:sz="8" w:space="0" w:color="auto"/>
              <w:right w:val="single" w:sz="8" w:space="0" w:color="auto"/>
            </w:tcBorders>
            <w:shd w:val="clear" w:color="auto" w:fill="auto"/>
            <w:noWrap/>
            <w:vAlign w:val="center"/>
            <w:hideMark/>
          </w:tcPr>
          <w:p w14:paraId="4CC9EFE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00" w:type="pct"/>
            <w:tcBorders>
              <w:top w:val="nil"/>
              <w:left w:val="nil"/>
              <w:bottom w:val="single" w:sz="8" w:space="0" w:color="auto"/>
              <w:right w:val="single" w:sz="8" w:space="0" w:color="auto"/>
            </w:tcBorders>
            <w:shd w:val="clear" w:color="auto" w:fill="auto"/>
            <w:noWrap/>
            <w:vAlign w:val="center"/>
            <w:hideMark/>
          </w:tcPr>
          <w:p w14:paraId="7A056CD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3D2DAB4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5" w:type="pct"/>
            <w:tcBorders>
              <w:top w:val="nil"/>
              <w:left w:val="nil"/>
              <w:bottom w:val="single" w:sz="8" w:space="0" w:color="auto"/>
              <w:right w:val="single" w:sz="8" w:space="0" w:color="auto"/>
            </w:tcBorders>
            <w:shd w:val="clear" w:color="auto" w:fill="auto"/>
            <w:noWrap/>
            <w:vAlign w:val="center"/>
            <w:hideMark/>
          </w:tcPr>
          <w:p w14:paraId="1C11AD8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Lobule HVI (60%)</w:t>
            </w:r>
          </w:p>
        </w:tc>
        <w:tc>
          <w:tcPr>
            <w:tcW w:w="426" w:type="pct"/>
            <w:tcBorders>
              <w:top w:val="nil"/>
              <w:left w:val="nil"/>
              <w:bottom w:val="single" w:sz="8" w:space="0" w:color="auto"/>
              <w:right w:val="single" w:sz="8" w:space="0" w:color="auto"/>
            </w:tcBorders>
            <w:shd w:val="clear" w:color="auto" w:fill="auto"/>
            <w:noWrap/>
            <w:vAlign w:val="center"/>
            <w:hideMark/>
          </w:tcPr>
          <w:p w14:paraId="6D3AAD8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7F1F97DC"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1F5EDE46" w14:textId="77777777" w:rsidTr="00064ED7">
        <w:trPr>
          <w:trHeight w:val="340"/>
        </w:trPr>
        <w:tc>
          <w:tcPr>
            <w:tcW w:w="644" w:type="pct"/>
            <w:tcBorders>
              <w:top w:val="nil"/>
              <w:left w:val="single" w:sz="8" w:space="0" w:color="auto"/>
              <w:bottom w:val="nil"/>
              <w:right w:val="single" w:sz="8" w:space="0" w:color="auto"/>
            </w:tcBorders>
            <w:shd w:val="clear" w:color="auto" w:fill="auto"/>
            <w:noWrap/>
            <w:vAlign w:val="center"/>
            <w:hideMark/>
          </w:tcPr>
          <w:p w14:paraId="1A6432C9"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Posterior Cingulate Cortex</w:t>
            </w:r>
          </w:p>
        </w:tc>
        <w:tc>
          <w:tcPr>
            <w:tcW w:w="244" w:type="pct"/>
            <w:tcBorders>
              <w:top w:val="nil"/>
              <w:left w:val="nil"/>
              <w:bottom w:val="nil"/>
              <w:right w:val="single" w:sz="8" w:space="0" w:color="auto"/>
            </w:tcBorders>
            <w:shd w:val="clear" w:color="auto" w:fill="auto"/>
            <w:noWrap/>
            <w:vAlign w:val="center"/>
            <w:hideMark/>
          </w:tcPr>
          <w:p w14:paraId="10FD121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148</w:t>
            </w:r>
          </w:p>
        </w:tc>
        <w:tc>
          <w:tcPr>
            <w:tcW w:w="177" w:type="pct"/>
            <w:tcBorders>
              <w:top w:val="nil"/>
              <w:left w:val="nil"/>
              <w:bottom w:val="nil"/>
              <w:right w:val="single" w:sz="8" w:space="0" w:color="auto"/>
            </w:tcBorders>
            <w:shd w:val="clear" w:color="auto" w:fill="auto"/>
            <w:noWrap/>
            <w:vAlign w:val="center"/>
            <w:hideMark/>
          </w:tcPr>
          <w:p w14:paraId="57AB409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w:t>
            </w:r>
          </w:p>
        </w:tc>
        <w:tc>
          <w:tcPr>
            <w:tcW w:w="231" w:type="pct"/>
            <w:tcBorders>
              <w:top w:val="nil"/>
              <w:left w:val="nil"/>
              <w:bottom w:val="nil"/>
              <w:right w:val="single" w:sz="8" w:space="0" w:color="auto"/>
            </w:tcBorders>
            <w:shd w:val="clear" w:color="auto" w:fill="auto"/>
            <w:noWrap/>
            <w:vAlign w:val="center"/>
            <w:hideMark/>
          </w:tcPr>
          <w:p w14:paraId="5FD8B01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-38</w:t>
            </w:r>
          </w:p>
        </w:tc>
        <w:tc>
          <w:tcPr>
            <w:tcW w:w="196" w:type="pct"/>
            <w:tcBorders>
              <w:top w:val="nil"/>
              <w:left w:val="nil"/>
              <w:bottom w:val="nil"/>
              <w:right w:val="single" w:sz="8" w:space="0" w:color="auto"/>
            </w:tcBorders>
            <w:shd w:val="clear" w:color="auto" w:fill="auto"/>
            <w:noWrap/>
            <w:vAlign w:val="center"/>
            <w:hideMark/>
          </w:tcPr>
          <w:p w14:paraId="16E89C7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24</w:t>
            </w:r>
          </w:p>
        </w:tc>
        <w:tc>
          <w:tcPr>
            <w:tcW w:w="244" w:type="pct"/>
            <w:tcBorders>
              <w:top w:val="nil"/>
              <w:left w:val="nil"/>
              <w:bottom w:val="nil"/>
              <w:right w:val="single" w:sz="8" w:space="0" w:color="auto"/>
            </w:tcBorders>
            <w:shd w:val="clear" w:color="auto" w:fill="auto"/>
            <w:noWrap/>
            <w:vAlign w:val="center"/>
            <w:hideMark/>
          </w:tcPr>
          <w:p w14:paraId="74C7D5A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9.26</w:t>
            </w:r>
          </w:p>
        </w:tc>
        <w:tc>
          <w:tcPr>
            <w:tcW w:w="1065" w:type="pct"/>
            <w:tcBorders>
              <w:top w:val="nil"/>
              <w:left w:val="nil"/>
              <w:bottom w:val="nil"/>
              <w:right w:val="single" w:sz="8" w:space="0" w:color="auto"/>
            </w:tcBorders>
            <w:shd w:val="clear" w:color="auto" w:fill="auto"/>
            <w:noWrap/>
            <w:vAlign w:val="center"/>
            <w:hideMark/>
          </w:tcPr>
          <w:p w14:paraId="315C3FA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Cingulate Cortex, posterior division (52%)</w:t>
            </w:r>
          </w:p>
        </w:tc>
        <w:tc>
          <w:tcPr>
            <w:tcW w:w="400" w:type="pct"/>
            <w:tcBorders>
              <w:top w:val="nil"/>
              <w:left w:val="nil"/>
              <w:bottom w:val="nil"/>
              <w:right w:val="single" w:sz="8" w:space="0" w:color="auto"/>
            </w:tcBorders>
            <w:shd w:val="clear" w:color="auto" w:fill="auto"/>
            <w:noWrap/>
            <w:vAlign w:val="center"/>
            <w:hideMark/>
          </w:tcPr>
          <w:p w14:paraId="3B020D4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nil"/>
              <w:right w:val="single" w:sz="8" w:space="0" w:color="auto"/>
            </w:tcBorders>
            <w:shd w:val="clear" w:color="auto" w:fill="auto"/>
            <w:noWrap/>
            <w:vAlign w:val="center"/>
            <w:hideMark/>
          </w:tcPr>
          <w:p w14:paraId="58C45E6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area 23ab (38.7%)</w:t>
            </w:r>
          </w:p>
        </w:tc>
        <w:tc>
          <w:tcPr>
            <w:tcW w:w="455" w:type="pct"/>
            <w:tcBorders>
              <w:top w:val="nil"/>
              <w:left w:val="nil"/>
              <w:bottom w:val="nil"/>
              <w:right w:val="single" w:sz="8" w:space="0" w:color="auto"/>
            </w:tcBorders>
            <w:shd w:val="clear" w:color="auto" w:fill="auto"/>
            <w:noWrap/>
            <w:vAlign w:val="center"/>
            <w:hideMark/>
          </w:tcPr>
          <w:p w14:paraId="006711D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0D24B00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5381386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0E50A830" w14:textId="77777777" w:rsidTr="00064ED7">
        <w:trPr>
          <w:trHeight w:val="340"/>
        </w:trPr>
        <w:tc>
          <w:tcPr>
            <w:tcW w:w="64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81D376"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Supramarginal gyrus</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309A19E7"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505</w:t>
            </w:r>
          </w:p>
        </w:tc>
        <w:tc>
          <w:tcPr>
            <w:tcW w:w="177" w:type="pct"/>
            <w:tcBorders>
              <w:top w:val="single" w:sz="8" w:space="0" w:color="auto"/>
              <w:left w:val="nil"/>
              <w:bottom w:val="single" w:sz="8" w:space="0" w:color="auto"/>
              <w:right w:val="single" w:sz="8" w:space="0" w:color="auto"/>
            </w:tcBorders>
            <w:shd w:val="clear" w:color="auto" w:fill="auto"/>
            <w:noWrap/>
            <w:vAlign w:val="center"/>
            <w:hideMark/>
          </w:tcPr>
          <w:p w14:paraId="22E08A1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48</w:t>
            </w:r>
          </w:p>
        </w:tc>
        <w:tc>
          <w:tcPr>
            <w:tcW w:w="231" w:type="pct"/>
            <w:tcBorders>
              <w:top w:val="single" w:sz="8" w:space="0" w:color="auto"/>
              <w:left w:val="nil"/>
              <w:bottom w:val="single" w:sz="8" w:space="0" w:color="auto"/>
              <w:right w:val="single" w:sz="8" w:space="0" w:color="auto"/>
            </w:tcBorders>
            <w:shd w:val="clear" w:color="auto" w:fill="auto"/>
            <w:noWrap/>
            <w:vAlign w:val="center"/>
            <w:hideMark/>
          </w:tcPr>
          <w:p w14:paraId="1B1D44C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-42</w:t>
            </w:r>
          </w:p>
        </w:tc>
        <w:tc>
          <w:tcPr>
            <w:tcW w:w="196" w:type="pct"/>
            <w:tcBorders>
              <w:top w:val="single" w:sz="8" w:space="0" w:color="auto"/>
              <w:left w:val="nil"/>
              <w:bottom w:val="single" w:sz="8" w:space="0" w:color="auto"/>
              <w:right w:val="single" w:sz="8" w:space="0" w:color="auto"/>
            </w:tcBorders>
            <w:shd w:val="clear" w:color="auto" w:fill="auto"/>
            <w:noWrap/>
            <w:vAlign w:val="center"/>
            <w:hideMark/>
          </w:tcPr>
          <w:p w14:paraId="4CE56721"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42</w:t>
            </w:r>
          </w:p>
        </w:tc>
        <w:tc>
          <w:tcPr>
            <w:tcW w:w="244" w:type="pct"/>
            <w:tcBorders>
              <w:top w:val="single" w:sz="8" w:space="0" w:color="auto"/>
              <w:left w:val="nil"/>
              <w:bottom w:val="single" w:sz="8" w:space="0" w:color="auto"/>
              <w:right w:val="single" w:sz="8" w:space="0" w:color="auto"/>
            </w:tcBorders>
            <w:shd w:val="clear" w:color="auto" w:fill="auto"/>
            <w:noWrap/>
            <w:vAlign w:val="center"/>
            <w:hideMark/>
          </w:tcPr>
          <w:p w14:paraId="17B2441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9.55</w:t>
            </w:r>
          </w:p>
        </w:tc>
        <w:tc>
          <w:tcPr>
            <w:tcW w:w="1065" w:type="pct"/>
            <w:tcBorders>
              <w:top w:val="single" w:sz="8" w:space="0" w:color="auto"/>
              <w:left w:val="nil"/>
              <w:bottom w:val="single" w:sz="8" w:space="0" w:color="auto"/>
              <w:right w:val="single" w:sz="8" w:space="0" w:color="auto"/>
            </w:tcBorders>
            <w:shd w:val="clear" w:color="auto" w:fill="auto"/>
            <w:noWrap/>
            <w:vAlign w:val="center"/>
            <w:hideMark/>
          </w:tcPr>
          <w:p w14:paraId="2CEAFDCC" w14:textId="77777777" w:rsidR="00185FFA" w:rsidRPr="00F556E3" w:rsidRDefault="00185FFA" w:rsidP="00185FFA">
            <w:pPr>
              <w:jc w:val="cente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Supermarginal</w:t>
            </w:r>
            <w:proofErr w:type="spellEnd"/>
            <w:r w:rsidRPr="00F556E3">
              <w:rPr>
                <w:rFonts w:asciiTheme="minorHAnsi" w:hAnsiTheme="minorHAnsi" w:cstheme="minorHAnsi"/>
                <w:color w:val="000000"/>
                <w:sz w:val="20"/>
                <w:szCs w:val="20"/>
              </w:rPr>
              <w:t xml:space="preserve"> Gyrus, posterior division (32%)</w:t>
            </w:r>
          </w:p>
        </w:tc>
        <w:tc>
          <w:tcPr>
            <w:tcW w:w="400" w:type="pct"/>
            <w:tcBorders>
              <w:top w:val="single" w:sz="8" w:space="0" w:color="auto"/>
              <w:left w:val="nil"/>
              <w:bottom w:val="single" w:sz="8" w:space="0" w:color="auto"/>
              <w:right w:val="single" w:sz="8" w:space="0" w:color="auto"/>
            </w:tcBorders>
            <w:shd w:val="clear" w:color="auto" w:fill="auto"/>
            <w:noWrap/>
            <w:vAlign w:val="center"/>
            <w:hideMark/>
          </w:tcPr>
          <w:p w14:paraId="4E1753F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hIP2 (34%)</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6FFD61A1"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IPLC (87.5%)</w:t>
            </w:r>
          </w:p>
        </w:tc>
        <w:tc>
          <w:tcPr>
            <w:tcW w:w="455" w:type="pct"/>
            <w:tcBorders>
              <w:top w:val="single" w:sz="8" w:space="0" w:color="auto"/>
              <w:left w:val="nil"/>
              <w:bottom w:val="single" w:sz="8" w:space="0" w:color="auto"/>
              <w:right w:val="single" w:sz="8" w:space="0" w:color="auto"/>
            </w:tcBorders>
            <w:shd w:val="clear" w:color="auto" w:fill="auto"/>
            <w:noWrap/>
            <w:vAlign w:val="center"/>
            <w:hideMark/>
          </w:tcPr>
          <w:p w14:paraId="6697461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5468A9B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4E437E4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436FCEA7"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475101F8"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 xml:space="preserve">Cerebellum </w:t>
            </w:r>
          </w:p>
        </w:tc>
        <w:tc>
          <w:tcPr>
            <w:tcW w:w="244" w:type="pct"/>
            <w:tcBorders>
              <w:top w:val="nil"/>
              <w:left w:val="nil"/>
              <w:bottom w:val="single" w:sz="8" w:space="0" w:color="auto"/>
              <w:right w:val="single" w:sz="8" w:space="0" w:color="auto"/>
            </w:tcBorders>
            <w:shd w:val="clear" w:color="auto" w:fill="auto"/>
            <w:noWrap/>
            <w:vAlign w:val="center"/>
            <w:hideMark/>
          </w:tcPr>
          <w:p w14:paraId="09C55A5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46</w:t>
            </w:r>
          </w:p>
        </w:tc>
        <w:tc>
          <w:tcPr>
            <w:tcW w:w="177" w:type="pct"/>
            <w:tcBorders>
              <w:top w:val="nil"/>
              <w:left w:val="nil"/>
              <w:bottom w:val="single" w:sz="8" w:space="0" w:color="auto"/>
              <w:right w:val="single" w:sz="8" w:space="0" w:color="auto"/>
            </w:tcBorders>
            <w:shd w:val="clear" w:color="auto" w:fill="auto"/>
            <w:noWrap/>
            <w:vAlign w:val="center"/>
            <w:hideMark/>
          </w:tcPr>
          <w:p w14:paraId="73278DE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26</w:t>
            </w:r>
          </w:p>
        </w:tc>
        <w:tc>
          <w:tcPr>
            <w:tcW w:w="231" w:type="pct"/>
            <w:tcBorders>
              <w:top w:val="nil"/>
              <w:left w:val="nil"/>
              <w:bottom w:val="single" w:sz="8" w:space="0" w:color="auto"/>
              <w:right w:val="single" w:sz="8" w:space="0" w:color="auto"/>
            </w:tcBorders>
            <w:shd w:val="clear" w:color="auto" w:fill="auto"/>
            <w:noWrap/>
            <w:vAlign w:val="center"/>
            <w:hideMark/>
          </w:tcPr>
          <w:p w14:paraId="4F7AB52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-48</w:t>
            </w:r>
          </w:p>
        </w:tc>
        <w:tc>
          <w:tcPr>
            <w:tcW w:w="196" w:type="pct"/>
            <w:tcBorders>
              <w:top w:val="nil"/>
              <w:left w:val="nil"/>
              <w:bottom w:val="single" w:sz="8" w:space="0" w:color="auto"/>
              <w:right w:val="single" w:sz="8" w:space="0" w:color="auto"/>
            </w:tcBorders>
            <w:shd w:val="clear" w:color="auto" w:fill="auto"/>
            <w:noWrap/>
            <w:vAlign w:val="center"/>
            <w:hideMark/>
          </w:tcPr>
          <w:p w14:paraId="31844680"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-46</w:t>
            </w:r>
          </w:p>
        </w:tc>
        <w:tc>
          <w:tcPr>
            <w:tcW w:w="244" w:type="pct"/>
            <w:tcBorders>
              <w:top w:val="nil"/>
              <w:left w:val="nil"/>
              <w:bottom w:val="single" w:sz="8" w:space="0" w:color="auto"/>
              <w:right w:val="single" w:sz="8" w:space="0" w:color="auto"/>
            </w:tcBorders>
            <w:shd w:val="clear" w:color="auto" w:fill="auto"/>
            <w:noWrap/>
            <w:vAlign w:val="center"/>
            <w:hideMark/>
          </w:tcPr>
          <w:p w14:paraId="3A91723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8.37</w:t>
            </w:r>
          </w:p>
        </w:tc>
        <w:tc>
          <w:tcPr>
            <w:tcW w:w="1065" w:type="pct"/>
            <w:tcBorders>
              <w:top w:val="nil"/>
              <w:left w:val="nil"/>
              <w:bottom w:val="single" w:sz="8" w:space="0" w:color="auto"/>
              <w:right w:val="single" w:sz="8" w:space="0" w:color="auto"/>
            </w:tcBorders>
            <w:shd w:val="clear" w:color="auto" w:fill="auto"/>
            <w:noWrap/>
            <w:vAlign w:val="center"/>
            <w:hideMark/>
          </w:tcPr>
          <w:p w14:paraId="78D7A06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00" w:type="pct"/>
            <w:tcBorders>
              <w:top w:val="nil"/>
              <w:left w:val="nil"/>
              <w:bottom w:val="single" w:sz="8" w:space="0" w:color="auto"/>
              <w:right w:val="single" w:sz="8" w:space="0" w:color="auto"/>
            </w:tcBorders>
            <w:shd w:val="clear" w:color="auto" w:fill="auto"/>
            <w:noWrap/>
            <w:vAlign w:val="center"/>
            <w:hideMark/>
          </w:tcPr>
          <w:p w14:paraId="0330F23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07C8484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5" w:type="pct"/>
            <w:tcBorders>
              <w:top w:val="nil"/>
              <w:left w:val="nil"/>
              <w:bottom w:val="single" w:sz="8" w:space="0" w:color="auto"/>
              <w:right w:val="single" w:sz="8" w:space="0" w:color="auto"/>
            </w:tcBorders>
            <w:shd w:val="clear" w:color="auto" w:fill="auto"/>
            <w:noWrap/>
            <w:vAlign w:val="center"/>
            <w:hideMark/>
          </w:tcPr>
          <w:p w14:paraId="298A672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xml:space="preserve">Lobule </w:t>
            </w:r>
            <w:proofErr w:type="spellStart"/>
            <w:proofErr w:type="gramStart"/>
            <w:r w:rsidRPr="00F556E3">
              <w:rPr>
                <w:rFonts w:asciiTheme="minorHAnsi" w:hAnsiTheme="minorHAnsi" w:cstheme="minorHAnsi"/>
                <w:color w:val="000000"/>
                <w:sz w:val="20"/>
                <w:szCs w:val="20"/>
              </w:rPr>
              <w:t>VIIIb</w:t>
            </w:r>
            <w:proofErr w:type="spellEnd"/>
            <w:r w:rsidRPr="00F556E3">
              <w:rPr>
                <w:rFonts w:asciiTheme="minorHAnsi" w:hAnsiTheme="minorHAnsi" w:cstheme="minorHAnsi"/>
                <w:color w:val="000000"/>
                <w:sz w:val="20"/>
                <w:szCs w:val="20"/>
              </w:rPr>
              <w:t>(</w:t>
            </w:r>
            <w:proofErr w:type="gramEnd"/>
            <w:r w:rsidRPr="00F556E3">
              <w:rPr>
                <w:rFonts w:asciiTheme="minorHAnsi" w:hAnsiTheme="minorHAnsi" w:cstheme="minorHAnsi"/>
                <w:color w:val="000000"/>
                <w:sz w:val="20"/>
                <w:szCs w:val="20"/>
              </w:rPr>
              <w:t>26%)</w:t>
            </w:r>
          </w:p>
        </w:tc>
        <w:tc>
          <w:tcPr>
            <w:tcW w:w="426" w:type="pct"/>
            <w:tcBorders>
              <w:top w:val="nil"/>
              <w:left w:val="nil"/>
              <w:bottom w:val="single" w:sz="8" w:space="0" w:color="auto"/>
              <w:right w:val="single" w:sz="8" w:space="0" w:color="auto"/>
            </w:tcBorders>
            <w:shd w:val="clear" w:color="auto" w:fill="auto"/>
            <w:noWrap/>
            <w:vAlign w:val="center"/>
            <w:hideMark/>
          </w:tcPr>
          <w:p w14:paraId="3DA4F27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7BF6BAF9"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03D7ACA8"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3357C199" w14:textId="77777777" w:rsidR="00185FFA" w:rsidRPr="00F556E3" w:rsidRDefault="00185FFA" w:rsidP="00185FFA">
            <w:pPr>
              <w:rPr>
                <w:rFonts w:asciiTheme="minorHAnsi" w:hAnsiTheme="minorHAnsi" w:cstheme="minorHAnsi"/>
                <w:color w:val="000000"/>
                <w:sz w:val="20"/>
                <w:szCs w:val="20"/>
              </w:rPr>
            </w:pPr>
            <w:proofErr w:type="spellStart"/>
            <w:r w:rsidRPr="00F556E3">
              <w:rPr>
                <w:rFonts w:asciiTheme="minorHAnsi" w:hAnsiTheme="minorHAnsi" w:cstheme="minorHAnsi"/>
                <w:color w:val="000000"/>
                <w:sz w:val="20"/>
                <w:szCs w:val="20"/>
              </w:rPr>
              <w:t>Precuneus</w:t>
            </w:r>
            <w:proofErr w:type="spellEnd"/>
          </w:p>
        </w:tc>
        <w:tc>
          <w:tcPr>
            <w:tcW w:w="244" w:type="pct"/>
            <w:tcBorders>
              <w:top w:val="nil"/>
              <w:left w:val="nil"/>
              <w:bottom w:val="single" w:sz="8" w:space="0" w:color="auto"/>
              <w:right w:val="single" w:sz="8" w:space="0" w:color="auto"/>
            </w:tcBorders>
            <w:shd w:val="clear" w:color="auto" w:fill="auto"/>
            <w:noWrap/>
            <w:vAlign w:val="center"/>
            <w:hideMark/>
          </w:tcPr>
          <w:p w14:paraId="48AAD7C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239</w:t>
            </w:r>
          </w:p>
        </w:tc>
        <w:tc>
          <w:tcPr>
            <w:tcW w:w="177" w:type="pct"/>
            <w:tcBorders>
              <w:top w:val="nil"/>
              <w:left w:val="nil"/>
              <w:bottom w:val="single" w:sz="8" w:space="0" w:color="auto"/>
              <w:right w:val="single" w:sz="8" w:space="0" w:color="auto"/>
            </w:tcBorders>
            <w:shd w:val="clear" w:color="auto" w:fill="auto"/>
            <w:noWrap/>
            <w:vAlign w:val="center"/>
            <w:hideMark/>
          </w:tcPr>
          <w:p w14:paraId="5D240AC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12</w:t>
            </w:r>
          </w:p>
        </w:tc>
        <w:tc>
          <w:tcPr>
            <w:tcW w:w="231" w:type="pct"/>
            <w:tcBorders>
              <w:top w:val="nil"/>
              <w:left w:val="nil"/>
              <w:bottom w:val="single" w:sz="8" w:space="0" w:color="auto"/>
              <w:right w:val="single" w:sz="8" w:space="0" w:color="auto"/>
            </w:tcBorders>
            <w:shd w:val="clear" w:color="auto" w:fill="auto"/>
            <w:noWrap/>
            <w:vAlign w:val="center"/>
            <w:hideMark/>
          </w:tcPr>
          <w:p w14:paraId="4ABDBA2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-76</w:t>
            </w:r>
          </w:p>
        </w:tc>
        <w:tc>
          <w:tcPr>
            <w:tcW w:w="196" w:type="pct"/>
            <w:tcBorders>
              <w:top w:val="nil"/>
              <w:left w:val="nil"/>
              <w:bottom w:val="single" w:sz="8" w:space="0" w:color="auto"/>
              <w:right w:val="single" w:sz="8" w:space="0" w:color="auto"/>
            </w:tcBorders>
            <w:shd w:val="clear" w:color="auto" w:fill="auto"/>
            <w:noWrap/>
            <w:vAlign w:val="center"/>
            <w:hideMark/>
          </w:tcPr>
          <w:p w14:paraId="6B9B1F71"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46</w:t>
            </w:r>
          </w:p>
        </w:tc>
        <w:tc>
          <w:tcPr>
            <w:tcW w:w="244" w:type="pct"/>
            <w:tcBorders>
              <w:top w:val="nil"/>
              <w:left w:val="nil"/>
              <w:bottom w:val="single" w:sz="8" w:space="0" w:color="auto"/>
              <w:right w:val="single" w:sz="8" w:space="0" w:color="auto"/>
            </w:tcBorders>
            <w:shd w:val="clear" w:color="auto" w:fill="auto"/>
            <w:noWrap/>
            <w:vAlign w:val="center"/>
            <w:hideMark/>
          </w:tcPr>
          <w:p w14:paraId="3912118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9.02</w:t>
            </w:r>
          </w:p>
        </w:tc>
        <w:tc>
          <w:tcPr>
            <w:tcW w:w="1065" w:type="pct"/>
            <w:tcBorders>
              <w:top w:val="nil"/>
              <w:left w:val="nil"/>
              <w:bottom w:val="single" w:sz="8" w:space="0" w:color="auto"/>
              <w:right w:val="single" w:sz="8" w:space="0" w:color="auto"/>
            </w:tcBorders>
            <w:shd w:val="clear" w:color="auto" w:fill="auto"/>
            <w:noWrap/>
            <w:vAlign w:val="center"/>
            <w:hideMark/>
          </w:tcPr>
          <w:p w14:paraId="053691F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Lateral Occipital Cortex (36%)</w:t>
            </w:r>
          </w:p>
        </w:tc>
        <w:tc>
          <w:tcPr>
            <w:tcW w:w="400" w:type="pct"/>
            <w:tcBorders>
              <w:top w:val="nil"/>
              <w:left w:val="nil"/>
              <w:bottom w:val="single" w:sz="8" w:space="0" w:color="auto"/>
              <w:right w:val="single" w:sz="8" w:space="0" w:color="auto"/>
            </w:tcBorders>
            <w:shd w:val="clear" w:color="auto" w:fill="auto"/>
            <w:noWrap/>
            <w:vAlign w:val="center"/>
            <w:hideMark/>
          </w:tcPr>
          <w:p w14:paraId="1989FC6F"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68" w:type="pct"/>
            <w:tcBorders>
              <w:top w:val="nil"/>
              <w:left w:val="nil"/>
              <w:bottom w:val="single" w:sz="8" w:space="0" w:color="auto"/>
              <w:right w:val="single" w:sz="8" w:space="0" w:color="auto"/>
            </w:tcBorders>
            <w:shd w:val="clear" w:color="auto" w:fill="auto"/>
            <w:noWrap/>
            <w:vAlign w:val="center"/>
            <w:hideMark/>
          </w:tcPr>
          <w:p w14:paraId="5DA5EA0A"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SPLE (75%)</w:t>
            </w:r>
          </w:p>
        </w:tc>
        <w:tc>
          <w:tcPr>
            <w:tcW w:w="455" w:type="pct"/>
            <w:tcBorders>
              <w:top w:val="nil"/>
              <w:left w:val="nil"/>
              <w:bottom w:val="single" w:sz="8" w:space="0" w:color="auto"/>
              <w:right w:val="single" w:sz="8" w:space="0" w:color="auto"/>
            </w:tcBorders>
            <w:shd w:val="clear" w:color="auto" w:fill="auto"/>
            <w:noWrap/>
            <w:vAlign w:val="center"/>
            <w:hideMark/>
          </w:tcPr>
          <w:p w14:paraId="411078EB"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center"/>
            <w:hideMark/>
          </w:tcPr>
          <w:p w14:paraId="2FFBAFC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center"/>
            <w:hideMark/>
          </w:tcPr>
          <w:p w14:paraId="659442E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r w:rsidR="00064ED7" w:rsidRPr="00F556E3" w14:paraId="00496BB9" w14:textId="77777777" w:rsidTr="00064ED7">
        <w:trPr>
          <w:trHeight w:val="340"/>
        </w:trPr>
        <w:tc>
          <w:tcPr>
            <w:tcW w:w="644" w:type="pct"/>
            <w:tcBorders>
              <w:top w:val="nil"/>
              <w:left w:val="single" w:sz="8" w:space="0" w:color="auto"/>
              <w:bottom w:val="single" w:sz="8" w:space="0" w:color="auto"/>
              <w:right w:val="single" w:sz="8" w:space="0" w:color="auto"/>
            </w:tcBorders>
            <w:shd w:val="clear" w:color="auto" w:fill="auto"/>
            <w:noWrap/>
            <w:vAlign w:val="center"/>
            <w:hideMark/>
          </w:tcPr>
          <w:p w14:paraId="04074B81" w14:textId="77777777" w:rsidR="00185FFA" w:rsidRPr="00F556E3" w:rsidRDefault="00185FFA" w:rsidP="00185FFA">
            <w:pPr>
              <w:rPr>
                <w:rFonts w:asciiTheme="minorHAnsi" w:hAnsiTheme="minorHAnsi" w:cstheme="minorHAnsi"/>
                <w:color w:val="000000"/>
                <w:sz w:val="20"/>
                <w:szCs w:val="20"/>
              </w:rPr>
            </w:pPr>
            <w:r w:rsidRPr="00F556E3">
              <w:rPr>
                <w:rFonts w:asciiTheme="minorHAnsi" w:hAnsiTheme="minorHAnsi" w:cstheme="minorHAnsi"/>
                <w:color w:val="000000"/>
                <w:sz w:val="20"/>
                <w:szCs w:val="20"/>
              </w:rPr>
              <w:t>Occipital Pole</w:t>
            </w:r>
          </w:p>
        </w:tc>
        <w:tc>
          <w:tcPr>
            <w:tcW w:w="244" w:type="pct"/>
            <w:tcBorders>
              <w:top w:val="nil"/>
              <w:left w:val="nil"/>
              <w:bottom w:val="single" w:sz="8" w:space="0" w:color="auto"/>
              <w:right w:val="single" w:sz="8" w:space="0" w:color="auto"/>
            </w:tcBorders>
            <w:shd w:val="clear" w:color="auto" w:fill="auto"/>
            <w:noWrap/>
            <w:vAlign w:val="center"/>
            <w:hideMark/>
          </w:tcPr>
          <w:p w14:paraId="26E8364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964</w:t>
            </w:r>
          </w:p>
        </w:tc>
        <w:tc>
          <w:tcPr>
            <w:tcW w:w="177" w:type="pct"/>
            <w:tcBorders>
              <w:top w:val="nil"/>
              <w:left w:val="nil"/>
              <w:bottom w:val="single" w:sz="8" w:space="0" w:color="auto"/>
              <w:right w:val="single" w:sz="8" w:space="0" w:color="auto"/>
            </w:tcBorders>
            <w:shd w:val="clear" w:color="auto" w:fill="auto"/>
            <w:noWrap/>
            <w:vAlign w:val="center"/>
            <w:hideMark/>
          </w:tcPr>
          <w:p w14:paraId="357643C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26</w:t>
            </w:r>
          </w:p>
        </w:tc>
        <w:tc>
          <w:tcPr>
            <w:tcW w:w="231" w:type="pct"/>
            <w:tcBorders>
              <w:top w:val="nil"/>
              <w:left w:val="nil"/>
              <w:bottom w:val="single" w:sz="8" w:space="0" w:color="auto"/>
              <w:right w:val="single" w:sz="8" w:space="0" w:color="auto"/>
            </w:tcBorders>
            <w:shd w:val="clear" w:color="auto" w:fill="auto"/>
            <w:noWrap/>
            <w:vAlign w:val="center"/>
            <w:hideMark/>
          </w:tcPr>
          <w:p w14:paraId="15127C1D"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-100</w:t>
            </w:r>
          </w:p>
        </w:tc>
        <w:tc>
          <w:tcPr>
            <w:tcW w:w="196" w:type="pct"/>
            <w:tcBorders>
              <w:top w:val="nil"/>
              <w:left w:val="nil"/>
              <w:bottom w:val="single" w:sz="8" w:space="0" w:color="auto"/>
              <w:right w:val="single" w:sz="8" w:space="0" w:color="auto"/>
            </w:tcBorders>
            <w:shd w:val="clear" w:color="auto" w:fill="auto"/>
            <w:noWrap/>
            <w:vAlign w:val="center"/>
            <w:hideMark/>
          </w:tcPr>
          <w:p w14:paraId="01302A13"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-4</w:t>
            </w:r>
          </w:p>
        </w:tc>
        <w:tc>
          <w:tcPr>
            <w:tcW w:w="244" w:type="pct"/>
            <w:tcBorders>
              <w:top w:val="nil"/>
              <w:left w:val="nil"/>
              <w:bottom w:val="single" w:sz="8" w:space="0" w:color="auto"/>
              <w:right w:val="single" w:sz="8" w:space="0" w:color="auto"/>
            </w:tcBorders>
            <w:shd w:val="clear" w:color="auto" w:fill="auto"/>
            <w:noWrap/>
            <w:vAlign w:val="center"/>
            <w:hideMark/>
          </w:tcPr>
          <w:p w14:paraId="2FCABD9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11.31</w:t>
            </w:r>
          </w:p>
        </w:tc>
        <w:tc>
          <w:tcPr>
            <w:tcW w:w="1065" w:type="pct"/>
            <w:tcBorders>
              <w:top w:val="nil"/>
              <w:left w:val="nil"/>
              <w:bottom w:val="single" w:sz="8" w:space="0" w:color="auto"/>
              <w:right w:val="single" w:sz="8" w:space="0" w:color="auto"/>
            </w:tcBorders>
            <w:shd w:val="clear" w:color="auto" w:fill="auto"/>
            <w:noWrap/>
            <w:vAlign w:val="center"/>
            <w:hideMark/>
          </w:tcPr>
          <w:p w14:paraId="0FD84DE2"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Occipital Pole (56%)</w:t>
            </w:r>
          </w:p>
        </w:tc>
        <w:tc>
          <w:tcPr>
            <w:tcW w:w="400" w:type="pct"/>
            <w:tcBorders>
              <w:top w:val="nil"/>
              <w:left w:val="nil"/>
              <w:bottom w:val="single" w:sz="8" w:space="0" w:color="auto"/>
              <w:right w:val="single" w:sz="8" w:space="0" w:color="auto"/>
            </w:tcBorders>
            <w:shd w:val="clear" w:color="auto" w:fill="auto"/>
            <w:noWrap/>
            <w:vAlign w:val="center"/>
            <w:hideMark/>
          </w:tcPr>
          <w:p w14:paraId="7830980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hOc1/V1 (42%)</w:t>
            </w:r>
          </w:p>
        </w:tc>
        <w:tc>
          <w:tcPr>
            <w:tcW w:w="468" w:type="pct"/>
            <w:tcBorders>
              <w:top w:val="nil"/>
              <w:left w:val="nil"/>
              <w:bottom w:val="single" w:sz="8" w:space="0" w:color="auto"/>
              <w:right w:val="single" w:sz="8" w:space="0" w:color="auto"/>
            </w:tcBorders>
            <w:shd w:val="clear" w:color="auto" w:fill="auto"/>
            <w:noWrap/>
            <w:vAlign w:val="center"/>
            <w:hideMark/>
          </w:tcPr>
          <w:p w14:paraId="7B451A38"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5" w:type="pct"/>
            <w:tcBorders>
              <w:top w:val="nil"/>
              <w:left w:val="nil"/>
              <w:bottom w:val="single" w:sz="8" w:space="0" w:color="auto"/>
              <w:right w:val="single" w:sz="8" w:space="0" w:color="auto"/>
            </w:tcBorders>
            <w:shd w:val="clear" w:color="auto" w:fill="auto"/>
            <w:noWrap/>
            <w:vAlign w:val="center"/>
            <w:hideMark/>
          </w:tcPr>
          <w:p w14:paraId="250BDE7E"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26" w:type="pct"/>
            <w:tcBorders>
              <w:top w:val="nil"/>
              <w:left w:val="nil"/>
              <w:bottom w:val="single" w:sz="8" w:space="0" w:color="auto"/>
              <w:right w:val="single" w:sz="8" w:space="0" w:color="auto"/>
            </w:tcBorders>
            <w:shd w:val="clear" w:color="auto" w:fill="auto"/>
            <w:noWrap/>
            <w:vAlign w:val="bottom"/>
            <w:hideMark/>
          </w:tcPr>
          <w:p w14:paraId="53633CE6"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bottom"/>
            <w:hideMark/>
          </w:tcPr>
          <w:p w14:paraId="21241514" w14:textId="77777777" w:rsidR="00185FFA" w:rsidRPr="00F556E3" w:rsidRDefault="00185FFA" w:rsidP="00185FFA">
            <w:pPr>
              <w:jc w:val="center"/>
              <w:rPr>
                <w:rFonts w:asciiTheme="minorHAnsi" w:hAnsiTheme="minorHAnsi" w:cstheme="minorHAnsi"/>
                <w:color w:val="000000"/>
                <w:sz w:val="20"/>
                <w:szCs w:val="20"/>
              </w:rPr>
            </w:pPr>
            <w:r w:rsidRPr="00F556E3">
              <w:rPr>
                <w:rFonts w:asciiTheme="minorHAnsi" w:hAnsiTheme="minorHAnsi" w:cstheme="minorHAnsi"/>
                <w:color w:val="000000"/>
                <w:sz w:val="20"/>
                <w:szCs w:val="20"/>
              </w:rPr>
              <w:t> </w:t>
            </w:r>
          </w:p>
        </w:tc>
      </w:tr>
    </w:tbl>
    <w:p w14:paraId="5ECD3616" w14:textId="4BC49082" w:rsidR="00AE2977" w:rsidRPr="00AE2977" w:rsidRDefault="00AE2977" w:rsidP="00AE2977">
      <w:pPr>
        <w:rPr>
          <w:rFonts w:asciiTheme="minorHAnsi" w:hAnsiTheme="minorHAnsi" w:cstheme="minorHAnsi"/>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5</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human-mouse </w:t>
      </w:r>
      <w:proofErr w:type="spellStart"/>
      <w:r>
        <w:rPr>
          <w:rFonts w:asciiTheme="minorHAnsi" w:hAnsiTheme="minorHAnsi" w:cstheme="minorHAnsi"/>
          <w:bCs/>
          <w:lang w:val="en-US"/>
        </w:rPr>
        <w:t>NAcc</w:t>
      </w:r>
      <w:proofErr w:type="spellEnd"/>
      <w:r>
        <w:rPr>
          <w:rFonts w:asciiTheme="minorHAnsi" w:hAnsiTheme="minorHAnsi" w:cstheme="minorHAnsi"/>
          <w:bCs/>
          <w:lang w:val="en-US"/>
        </w:rPr>
        <w:t xml:space="preserve">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 and connectivity-based parcellation atlases provided in FSLEYES. Striatal localization used the atlases of Pauli et al </w:t>
      </w:r>
      <w:sdt>
        <w:sdtPr>
          <w:rPr>
            <w:rFonts w:ascii="Calibri" w:hAnsi="Calibri" w:cs="Calibri"/>
            <w:bCs/>
            <w:color w:val="000000"/>
            <w:lang w:val="en-US"/>
          </w:rPr>
          <w:tag w:val="citation"/>
          <w:id w:val="1113167308"/>
          <w:placeholder>
            <w:docPart w:val="335482BA5B02C24AA0AE5FD7600B1ABD"/>
          </w:placeholder>
        </w:sdtPr>
        <w:sdtEndPr/>
        <w:sdtContent>
          <w:r w:rsidR="0003599C">
            <w:t>(Pauli et al., 2016)</w:t>
          </w:r>
        </w:sdtContent>
      </w:sdt>
      <w:r>
        <w:rPr>
          <w:rFonts w:asciiTheme="minorHAnsi" w:hAnsiTheme="minorHAnsi" w:cstheme="minorHAnsi"/>
          <w:bCs/>
          <w:lang w:val="en-US"/>
        </w:rPr>
        <w:t xml:space="preserve">, Choi et al </w:t>
      </w:r>
      <w:sdt>
        <w:sdtPr>
          <w:rPr>
            <w:rFonts w:asciiTheme="minorHAnsi" w:hAnsiTheme="minorHAnsi" w:cstheme="minorHAnsi"/>
            <w:bCs/>
            <w:lang w:val="en-US"/>
          </w:rPr>
          <w:tag w:val="citation"/>
          <w:id w:val="52442202"/>
          <w:placeholder>
            <w:docPart w:val="335482BA5B02C24AA0AE5FD7600B1ABD"/>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1134407622"/>
          <w:placeholder>
            <w:docPart w:val="335482BA5B02C24AA0AE5FD7600B1ABD"/>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601848605"/>
          <w:placeholder>
            <w:docPart w:val="335482BA5B02C24AA0AE5FD7600B1ABD"/>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393F0126" w14:textId="77777777" w:rsidR="00AE2977" w:rsidRDefault="00AE2977" w:rsidP="00AE2977">
      <w:pPr>
        <w:rPr>
          <w:rFonts w:asciiTheme="minorHAnsi" w:hAnsiTheme="minorHAnsi" w:cstheme="minorHAnsi"/>
        </w:rPr>
      </w:pPr>
    </w:p>
    <w:tbl>
      <w:tblPr>
        <w:tblW w:w="5935" w:type="pct"/>
        <w:tblInd w:w="-1300" w:type="dxa"/>
        <w:tblLook w:val="04A0" w:firstRow="1" w:lastRow="0" w:firstColumn="1" w:lastColumn="0" w:noHBand="0" w:noVBand="1"/>
      </w:tblPr>
      <w:tblGrid>
        <w:gridCol w:w="2499"/>
        <w:gridCol w:w="663"/>
        <w:gridCol w:w="440"/>
        <w:gridCol w:w="618"/>
        <w:gridCol w:w="507"/>
        <w:gridCol w:w="718"/>
        <w:gridCol w:w="3822"/>
        <w:gridCol w:w="1567"/>
        <w:gridCol w:w="1805"/>
        <w:gridCol w:w="1599"/>
        <w:gridCol w:w="1515"/>
        <w:gridCol w:w="794"/>
      </w:tblGrid>
      <w:tr w:rsidR="00064ED7" w:rsidRPr="00F556E3" w14:paraId="14392E4A" w14:textId="77777777" w:rsidTr="00AE2977">
        <w:trPr>
          <w:trHeight w:val="340"/>
        </w:trPr>
        <w:tc>
          <w:tcPr>
            <w:tcW w:w="755"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1B7D21E3" w14:textId="77777777" w:rsidR="00064ED7" w:rsidRPr="00F556E3" w:rsidRDefault="00064ED7" w:rsidP="00064ED7">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200" w:type="pct"/>
            <w:tcBorders>
              <w:top w:val="single" w:sz="8" w:space="0" w:color="auto"/>
              <w:left w:val="nil"/>
              <w:bottom w:val="single" w:sz="8" w:space="0" w:color="auto"/>
              <w:right w:val="single" w:sz="8" w:space="0" w:color="auto"/>
            </w:tcBorders>
            <w:shd w:val="clear" w:color="000000" w:fill="E7E6E6"/>
            <w:noWrap/>
            <w:vAlign w:val="center"/>
            <w:hideMark/>
          </w:tcPr>
          <w:p w14:paraId="2A89B83D"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K</w:t>
            </w:r>
          </w:p>
        </w:tc>
        <w:tc>
          <w:tcPr>
            <w:tcW w:w="133" w:type="pct"/>
            <w:tcBorders>
              <w:top w:val="single" w:sz="8" w:space="0" w:color="auto"/>
              <w:left w:val="nil"/>
              <w:bottom w:val="single" w:sz="8" w:space="0" w:color="auto"/>
              <w:right w:val="single" w:sz="8" w:space="0" w:color="auto"/>
            </w:tcBorders>
            <w:shd w:val="clear" w:color="000000" w:fill="E7E6E6"/>
            <w:noWrap/>
            <w:vAlign w:val="center"/>
            <w:hideMark/>
          </w:tcPr>
          <w:p w14:paraId="006DCD89"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187" w:type="pct"/>
            <w:tcBorders>
              <w:top w:val="single" w:sz="8" w:space="0" w:color="auto"/>
              <w:left w:val="nil"/>
              <w:bottom w:val="single" w:sz="8" w:space="0" w:color="auto"/>
              <w:right w:val="single" w:sz="8" w:space="0" w:color="auto"/>
            </w:tcBorders>
            <w:shd w:val="clear" w:color="000000" w:fill="E7E6E6"/>
            <w:noWrap/>
            <w:vAlign w:val="center"/>
            <w:hideMark/>
          </w:tcPr>
          <w:p w14:paraId="0F72BE4A"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153" w:type="pct"/>
            <w:tcBorders>
              <w:top w:val="single" w:sz="8" w:space="0" w:color="auto"/>
              <w:left w:val="nil"/>
              <w:bottom w:val="single" w:sz="8" w:space="0" w:color="auto"/>
              <w:right w:val="single" w:sz="8" w:space="0" w:color="auto"/>
            </w:tcBorders>
            <w:shd w:val="clear" w:color="000000" w:fill="E7E6E6"/>
            <w:noWrap/>
            <w:vAlign w:val="center"/>
            <w:hideMark/>
          </w:tcPr>
          <w:p w14:paraId="3FFAD53B"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217" w:type="pct"/>
            <w:tcBorders>
              <w:top w:val="single" w:sz="8" w:space="0" w:color="auto"/>
              <w:left w:val="nil"/>
              <w:bottom w:val="single" w:sz="8" w:space="0" w:color="auto"/>
              <w:right w:val="single" w:sz="8" w:space="0" w:color="auto"/>
            </w:tcBorders>
            <w:shd w:val="clear" w:color="000000" w:fill="E7E6E6"/>
            <w:noWrap/>
            <w:vAlign w:val="center"/>
            <w:hideMark/>
          </w:tcPr>
          <w:p w14:paraId="14D30E31"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w:t>
            </w:r>
          </w:p>
        </w:tc>
        <w:tc>
          <w:tcPr>
            <w:tcW w:w="929" w:type="pct"/>
            <w:tcBorders>
              <w:top w:val="single" w:sz="8" w:space="0" w:color="auto"/>
              <w:left w:val="nil"/>
              <w:bottom w:val="single" w:sz="8" w:space="0" w:color="auto"/>
              <w:right w:val="single" w:sz="8" w:space="0" w:color="auto"/>
            </w:tcBorders>
            <w:shd w:val="clear" w:color="000000" w:fill="E7E6E6"/>
            <w:noWrap/>
            <w:vAlign w:val="center"/>
            <w:hideMark/>
          </w:tcPr>
          <w:p w14:paraId="7FD4302F"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Harvard Oxford</w:t>
            </w:r>
          </w:p>
        </w:tc>
        <w:tc>
          <w:tcPr>
            <w:tcW w:w="699" w:type="pct"/>
            <w:tcBorders>
              <w:top w:val="single" w:sz="8" w:space="0" w:color="auto"/>
              <w:left w:val="nil"/>
              <w:bottom w:val="single" w:sz="8" w:space="0" w:color="auto"/>
              <w:right w:val="single" w:sz="8" w:space="0" w:color="auto"/>
            </w:tcBorders>
            <w:shd w:val="clear" w:color="000000" w:fill="E7E6E6"/>
            <w:noWrap/>
            <w:vAlign w:val="center"/>
            <w:hideMark/>
          </w:tcPr>
          <w:p w14:paraId="0A4978BC" w14:textId="77777777" w:rsidR="00064ED7" w:rsidRPr="00F556E3" w:rsidRDefault="00064ED7" w:rsidP="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Juelich</w:t>
            </w:r>
            <w:proofErr w:type="spellEnd"/>
          </w:p>
        </w:tc>
        <w:tc>
          <w:tcPr>
            <w:tcW w:w="545" w:type="pct"/>
            <w:tcBorders>
              <w:top w:val="single" w:sz="8" w:space="0" w:color="auto"/>
              <w:left w:val="nil"/>
              <w:bottom w:val="single" w:sz="8" w:space="0" w:color="auto"/>
              <w:right w:val="single" w:sz="8" w:space="0" w:color="auto"/>
            </w:tcBorders>
            <w:shd w:val="clear" w:color="000000" w:fill="E7E6E6"/>
            <w:noWrap/>
            <w:vAlign w:val="center"/>
            <w:hideMark/>
          </w:tcPr>
          <w:p w14:paraId="3FA968F0"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Connectivity</w:t>
            </w:r>
          </w:p>
        </w:tc>
        <w:tc>
          <w:tcPr>
            <w:tcW w:w="483" w:type="pct"/>
            <w:tcBorders>
              <w:top w:val="single" w:sz="8" w:space="0" w:color="auto"/>
              <w:left w:val="nil"/>
              <w:bottom w:val="single" w:sz="8" w:space="0" w:color="auto"/>
              <w:right w:val="single" w:sz="8" w:space="0" w:color="auto"/>
            </w:tcBorders>
            <w:shd w:val="clear" w:color="000000" w:fill="E7E6E6"/>
            <w:noWrap/>
            <w:vAlign w:val="center"/>
            <w:hideMark/>
          </w:tcPr>
          <w:p w14:paraId="612B9235" w14:textId="77777777" w:rsidR="00064ED7" w:rsidRPr="00F556E3" w:rsidRDefault="00064ED7" w:rsidP="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Diedrichsen</w:t>
            </w:r>
            <w:proofErr w:type="spellEnd"/>
          </w:p>
        </w:tc>
        <w:tc>
          <w:tcPr>
            <w:tcW w:w="458" w:type="pct"/>
            <w:tcBorders>
              <w:top w:val="single" w:sz="8" w:space="0" w:color="auto"/>
              <w:left w:val="nil"/>
              <w:bottom w:val="single" w:sz="8" w:space="0" w:color="auto"/>
              <w:right w:val="single" w:sz="8" w:space="0" w:color="auto"/>
            </w:tcBorders>
            <w:shd w:val="clear" w:color="000000" w:fill="E7E6E6"/>
            <w:noWrap/>
            <w:vAlign w:val="center"/>
            <w:hideMark/>
          </w:tcPr>
          <w:p w14:paraId="5F94DEFB"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Pauli</w:t>
            </w:r>
          </w:p>
        </w:tc>
        <w:tc>
          <w:tcPr>
            <w:tcW w:w="240" w:type="pct"/>
            <w:tcBorders>
              <w:top w:val="single" w:sz="8" w:space="0" w:color="auto"/>
              <w:left w:val="nil"/>
              <w:bottom w:val="single" w:sz="8" w:space="0" w:color="auto"/>
              <w:right w:val="single" w:sz="8" w:space="0" w:color="auto"/>
            </w:tcBorders>
            <w:shd w:val="clear" w:color="000000" w:fill="E7E6E6"/>
            <w:noWrap/>
            <w:vAlign w:val="center"/>
            <w:hideMark/>
          </w:tcPr>
          <w:p w14:paraId="6D3B3A51" w14:textId="77777777" w:rsidR="00064ED7" w:rsidRPr="00F556E3" w:rsidRDefault="00064ED7" w:rsidP="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Choi</w:t>
            </w:r>
          </w:p>
        </w:tc>
      </w:tr>
      <w:tr w:rsidR="00064ED7" w:rsidRPr="00F556E3" w14:paraId="7AA11F63"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70B17FE8" w14:textId="33A3CDA3" w:rsidR="00064ED7" w:rsidRPr="00F556E3" w:rsidRDefault="00064ED7" w:rsidP="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Anterior Cingulate Co</w:t>
            </w:r>
            <w:r w:rsidRPr="00F556E3">
              <w:rPr>
                <w:rFonts w:asciiTheme="minorHAnsi" w:hAnsiTheme="minorHAnsi" w:cstheme="minorHAnsi"/>
                <w:color w:val="000000"/>
              </w:rPr>
              <w:t>r</w:t>
            </w:r>
            <w:r w:rsidRPr="00F556E3">
              <w:rPr>
                <w:rFonts w:asciiTheme="minorHAnsi" w:hAnsiTheme="minorHAnsi" w:cstheme="minorHAnsi"/>
                <w:color w:val="000000"/>
                <w:sz w:val="22"/>
                <w:szCs w:val="22"/>
              </w:rPr>
              <w:t>tex</w:t>
            </w:r>
          </w:p>
        </w:tc>
        <w:tc>
          <w:tcPr>
            <w:tcW w:w="200" w:type="pct"/>
            <w:tcBorders>
              <w:top w:val="nil"/>
              <w:left w:val="nil"/>
              <w:bottom w:val="single" w:sz="8" w:space="0" w:color="auto"/>
              <w:right w:val="single" w:sz="8" w:space="0" w:color="auto"/>
            </w:tcBorders>
            <w:shd w:val="clear" w:color="auto" w:fill="auto"/>
            <w:noWrap/>
            <w:vAlign w:val="center"/>
            <w:hideMark/>
          </w:tcPr>
          <w:p w14:paraId="6484DBD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15</w:t>
            </w:r>
          </w:p>
        </w:tc>
        <w:tc>
          <w:tcPr>
            <w:tcW w:w="133" w:type="pct"/>
            <w:tcBorders>
              <w:top w:val="nil"/>
              <w:left w:val="nil"/>
              <w:bottom w:val="single" w:sz="8" w:space="0" w:color="auto"/>
              <w:right w:val="single" w:sz="8" w:space="0" w:color="auto"/>
            </w:tcBorders>
            <w:shd w:val="clear" w:color="auto" w:fill="auto"/>
            <w:noWrap/>
            <w:vAlign w:val="center"/>
            <w:hideMark/>
          </w:tcPr>
          <w:p w14:paraId="57F3C5C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187" w:type="pct"/>
            <w:tcBorders>
              <w:top w:val="nil"/>
              <w:left w:val="nil"/>
              <w:bottom w:val="single" w:sz="8" w:space="0" w:color="auto"/>
              <w:right w:val="single" w:sz="8" w:space="0" w:color="auto"/>
            </w:tcBorders>
            <w:shd w:val="clear" w:color="auto" w:fill="auto"/>
            <w:noWrap/>
            <w:vAlign w:val="center"/>
            <w:hideMark/>
          </w:tcPr>
          <w:p w14:paraId="3DF6BC2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40</w:t>
            </w:r>
          </w:p>
        </w:tc>
        <w:tc>
          <w:tcPr>
            <w:tcW w:w="153" w:type="pct"/>
            <w:tcBorders>
              <w:top w:val="nil"/>
              <w:left w:val="nil"/>
              <w:bottom w:val="single" w:sz="8" w:space="0" w:color="auto"/>
              <w:right w:val="single" w:sz="8" w:space="0" w:color="auto"/>
            </w:tcBorders>
            <w:shd w:val="clear" w:color="auto" w:fill="auto"/>
            <w:noWrap/>
            <w:vAlign w:val="center"/>
            <w:hideMark/>
          </w:tcPr>
          <w:p w14:paraId="3D9E1198"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w:t>
            </w:r>
          </w:p>
        </w:tc>
        <w:tc>
          <w:tcPr>
            <w:tcW w:w="217" w:type="pct"/>
            <w:tcBorders>
              <w:top w:val="nil"/>
              <w:left w:val="nil"/>
              <w:bottom w:val="single" w:sz="8" w:space="0" w:color="auto"/>
              <w:right w:val="single" w:sz="8" w:space="0" w:color="auto"/>
            </w:tcBorders>
            <w:shd w:val="clear" w:color="auto" w:fill="auto"/>
            <w:noWrap/>
            <w:vAlign w:val="center"/>
            <w:hideMark/>
          </w:tcPr>
          <w:p w14:paraId="7415C8BC"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7.95</w:t>
            </w:r>
          </w:p>
        </w:tc>
        <w:tc>
          <w:tcPr>
            <w:tcW w:w="929" w:type="pct"/>
            <w:tcBorders>
              <w:top w:val="nil"/>
              <w:left w:val="nil"/>
              <w:bottom w:val="single" w:sz="8" w:space="0" w:color="auto"/>
              <w:right w:val="single" w:sz="8" w:space="0" w:color="auto"/>
            </w:tcBorders>
            <w:shd w:val="clear" w:color="auto" w:fill="auto"/>
            <w:noWrap/>
            <w:vAlign w:val="center"/>
            <w:hideMark/>
          </w:tcPr>
          <w:p w14:paraId="02C2D04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Cingulate Cortex, anterior division (46%)</w:t>
            </w:r>
          </w:p>
        </w:tc>
        <w:tc>
          <w:tcPr>
            <w:tcW w:w="699" w:type="pct"/>
            <w:tcBorders>
              <w:top w:val="nil"/>
              <w:left w:val="nil"/>
              <w:bottom w:val="single" w:sz="8" w:space="0" w:color="auto"/>
              <w:right w:val="single" w:sz="8" w:space="0" w:color="auto"/>
            </w:tcBorders>
            <w:shd w:val="clear" w:color="auto" w:fill="auto"/>
            <w:noWrap/>
            <w:vAlign w:val="center"/>
            <w:hideMark/>
          </w:tcPr>
          <w:p w14:paraId="06BE0B7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45" w:type="pct"/>
            <w:tcBorders>
              <w:top w:val="nil"/>
              <w:left w:val="nil"/>
              <w:bottom w:val="single" w:sz="8" w:space="0" w:color="auto"/>
              <w:right w:val="single" w:sz="8" w:space="0" w:color="auto"/>
            </w:tcBorders>
            <w:shd w:val="clear" w:color="auto" w:fill="auto"/>
            <w:noWrap/>
            <w:vAlign w:val="center"/>
            <w:hideMark/>
          </w:tcPr>
          <w:p w14:paraId="43CB9B5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32pl (47.1%)</w:t>
            </w:r>
          </w:p>
        </w:tc>
        <w:tc>
          <w:tcPr>
            <w:tcW w:w="483" w:type="pct"/>
            <w:tcBorders>
              <w:top w:val="nil"/>
              <w:left w:val="nil"/>
              <w:bottom w:val="single" w:sz="8" w:space="0" w:color="auto"/>
              <w:right w:val="single" w:sz="8" w:space="0" w:color="auto"/>
            </w:tcBorders>
            <w:shd w:val="clear" w:color="auto" w:fill="auto"/>
            <w:noWrap/>
            <w:vAlign w:val="center"/>
            <w:hideMark/>
          </w:tcPr>
          <w:p w14:paraId="751457A0"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58" w:type="pct"/>
            <w:tcBorders>
              <w:top w:val="nil"/>
              <w:left w:val="nil"/>
              <w:bottom w:val="single" w:sz="8" w:space="0" w:color="auto"/>
              <w:right w:val="single" w:sz="8" w:space="0" w:color="auto"/>
            </w:tcBorders>
            <w:shd w:val="clear" w:color="auto" w:fill="auto"/>
            <w:noWrap/>
            <w:vAlign w:val="center"/>
            <w:hideMark/>
          </w:tcPr>
          <w:p w14:paraId="28729B06"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4FB1FF6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58FD30D8"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123DFF8B" w14:textId="77777777" w:rsidR="00064ED7" w:rsidRPr="00F556E3" w:rsidRDefault="00064ED7" w:rsidP="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Middle Cingulate Cortex</w:t>
            </w:r>
          </w:p>
        </w:tc>
        <w:tc>
          <w:tcPr>
            <w:tcW w:w="200" w:type="pct"/>
            <w:tcBorders>
              <w:top w:val="nil"/>
              <w:left w:val="nil"/>
              <w:bottom w:val="single" w:sz="8" w:space="0" w:color="auto"/>
              <w:right w:val="single" w:sz="8" w:space="0" w:color="auto"/>
            </w:tcBorders>
            <w:shd w:val="clear" w:color="auto" w:fill="auto"/>
            <w:noWrap/>
            <w:vAlign w:val="center"/>
            <w:hideMark/>
          </w:tcPr>
          <w:p w14:paraId="6F814498"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34</w:t>
            </w:r>
          </w:p>
        </w:tc>
        <w:tc>
          <w:tcPr>
            <w:tcW w:w="133" w:type="pct"/>
            <w:tcBorders>
              <w:top w:val="nil"/>
              <w:left w:val="nil"/>
              <w:bottom w:val="single" w:sz="8" w:space="0" w:color="auto"/>
              <w:right w:val="single" w:sz="8" w:space="0" w:color="auto"/>
            </w:tcBorders>
            <w:shd w:val="clear" w:color="auto" w:fill="auto"/>
            <w:noWrap/>
            <w:vAlign w:val="center"/>
            <w:hideMark/>
          </w:tcPr>
          <w:p w14:paraId="4D3177E6"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w:t>
            </w:r>
          </w:p>
        </w:tc>
        <w:tc>
          <w:tcPr>
            <w:tcW w:w="187" w:type="pct"/>
            <w:tcBorders>
              <w:top w:val="nil"/>
              <w:left w:val="nil"/>
              <w:bottom w:val="single" w:sz="8" w:space="0" w:color="auto"/>
              <w:right w:val="single" w:sz="8" w:space="0" w:color="auto"/>
            </w:tcBorders>
            <w:shd w:val="clear" w:color="auto" w:fill="auto"/>
            <w:noWrap/>
            <w:vAlign w:val="center"/>
            <w:hideMark/>
          </w:tcPr>
          <w:p w14:paraId="7DD195FB"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34</w:t>
            </w:r>
          </w:p>
        </w:tc>
        <w:tc>
          <w:tcPr>
            <w:tcW w:w="153" w:type="pct"/>
            <w:tcBorders>
              <w:top w:val="nil"/>
              <w:left w:val="nil"/>
              <w:bottom w:val="single" w:sz="8" w:space="0" w:color="auto"/>
              <w:right w:val="single" w:sz="8" w:space="0" w:color="auto"/>
            </w:tcBorders>
            <w:shd w:val="clear" w:color="auto" w:fill="auto"/>
            <w:noWrap/>
            <w:vAlign w:val="center"/>
            <w:hideMark/>
          </w:tcPr>
          <w:p w14:paraId="6C73BFC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217" w:type="pct"/>
            <w:tcBorders>
              <w:top w:val="nil"/>
              <w:left w:val="nil"/>
              <w:bottom w:val="single" w:sz="8" w:space="0" w:color="auto"/>
              <w:right w:val="single" w:sz="8" w:space="0" w:color="auto"/>
            </w:tcBorders>
            <w:shd w:val="clear" w:color="auto" w:fill="auto"/>
            <w:noWrap/>
            <w:vAlign w:val="center"/>
            <w:hideMark/>
          </w:tcPr>
          <w:p w14:paraId="2F924B55"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7.48</w:t>
            </w:r>
          </w:p>
        </w:tc>
        <w:tc>
          <w:tcPr>
            <w:tcW w:w="929" w:type="pct"/>
            <w:tcBorders>
              <w:top w:val="nil"/>
              <w:left w:val="nil"/>
              <w:bottom w:val="single" w:sz="8" w:space="0" w:color="auto"/>
              <w:right w:val="single" w:sz="8" w:space="0" w:color="auto"/>
            </w:tcBorders>
            <w:shd w:val="clear" w:color="auto" w:fill="auto"/>
            <w:noWrap/>
            <w:vAlign w:val="center"/>
            <w:hideMark/>
          </w:tcPr>
          <w:p w14:paraId="1A60BB59"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Paracingulate Cortex (71%)</w:t>
            </w:r>
          </w:p>
        </w:tc>
        <w:tc>
          <w:tcPr>
            <w:tcW w:w="699" w:type="pct"/>
            <w:tcBorders>
              <w:top w:val="nil"/>
              <w:left w:val="nil"/>
              <w:bottom w:val="single" w:sz="8" w:space="0" w:color="auto"/>
              <w:right w:val="single" w:sz="8" w:space="0" w:color="auto"/>
            </w:tcBorders>
            <w:shd w:val="clear" w:color="auto" w:fill="auto"/>
            <w:noWrap/>
            <w:vAlign w:val="center"/>
            <w:hideMark/>
          </w:tcPr>
          <w:p w14:paraId="0BFFF30B"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45" w:type="pct"/>
            <w:tcBorders>
              <w:top w:val="nil"/>
              <w:left w:val="nil"/>
              <w:bottom w:val="single" w:sz="8" w:space="0" w:color="auto"/>
              <w:right w:val="single" w:sz="8" w:space="0" w:color="auto"/>
            </w:tcBorders>
            <w:shd w:val="clear" w:color="auto" w:fill="auto"/>
            <w:noWrap/>
            <w:vAlign w:val="center"/>
            <w:hideMark/>
          </w:tcPr>
          <w:p w14:paraId="751B98D4"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32d (63%)</w:t>
            </w:r>
          </w:p>
        </w:tc>
        <w:tc>
          <w:tcPr>
            <w:tcW w:w="483" w:type="pct"/>
            <w:tcBorders>
              <w:top w:val="nil"/>
              <w:left w:val="nil"/>
              <w:bottom w:val="single" w:sz="8" w:space="0" w:color="auto"/>
              <w:right w:val="single" w:sz="8" w:space="0" w:color="auto"/>
            </w:tcBorders>
            <w:shd w:val="clear" w:color="auto" w:fill="auto"/>
            <w:noWrap/>
            <w:vAlign w:val="center"/>
            <w:hideMark/>
          </w:tcPr>
          <w:p w14:paraId="3EC2E0D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58" w:type="pct"/>
            <w:tcBorders>
              <w:top w:val="nil"/>
              <w:left w:val="nil"/>
              <w:bottom w:val="single" w:sz="8" w:space="0" w:color="auto"/>
              <w:right w:val="single" w:sz="8" w:space="0" w:color="auto"/>
            </w:tcBorders>
            <w:shd w:val="clear" w:color="auto" w:fill="auto"/>
            <w:noWrap/>
            <w:vAlign w:val="center"/>
            <w:hideMark/>
          </w:tcPr>
          <w:p w14:paraId="5537B007"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5468F148"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1F1B176D"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0447B892" w14:textId="77777777" w:rsidR="00064ED7" w:rsidRPr="00F556E3" w:rsidRDefault="00064ED7" w:rsidP="00064ED7">
            <w:pP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Nacc</w:t>
            </w:r>
            <w:proofErr w:type="spellEnd"/>
          </w:p>
        </w:tc>
        <w:tc>
          <w:tcPr>
            <w:tcW w:w="200" w:type="pct"/>
            <w:tcBorders>
              <w:top w:val="nil"/>
              <w:left w:val="nil"/>
              <w:bottom w:val="single" w:sz="8" w:space="0" w:color="auto"/>
              <w:right w:val="single" w:sz="8" w:space="0" w:color="auto"/>
            </w:tcBorders>
            <w:shd w:val="clear" w:color="auto" w:fill="auto"/>
            <w:noWrap/>
            <w:vAlign w:val="center"/>
            <w:hideMark/>
          </w:tcPr>
          <w:p w14:paraId="4E80744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1423</w:t>
            </w:r>
          </w:p>
        </w:tc>
        <w:tc>
          <w:tcPr>
            <w:tcW w:w="133" w:type="pct"/>
            <w:tcBorders>
              <w:top w:val="nil"/>
              <w:left w:val="nil"/>
              <w:bottom w:val="single" w:sz="8" w:space="0" w:color="auto"/>
              <w:right w:val="single" w:sz="8" w:space="0" w:color="auto"/>
            </w:tcBorders>
            <w:shd w:val="clear" w:color="auto" w:fill="auto"/>
            <w:noWrap/>
            <w:vAlign w:val="center"/>
            <w:hideMark/>
          </w:tcPr>
          <w:p w14:paraId="30FAC82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187" w:type="pct"/>
            <w:tcBorders>
              <w:top w:val="nil"/>
              <w:left w:val="nil"/>
              <w:bottom w:val="single" w:sz="8" w:space="0" w:color="auto"/>
              <w:right w:val="single" w:sz="8" w:space="0" w:color="auto"/>
            </w:tcBorders>
            <w:shd w:val="clear" w:color="auto" w:fill="auto"/>
            <w:noWrap/>
            <w:vAlign w:val="center"/>
            <w:hideMark/>
          </w:tcPr>
          <w:p w14:paraId="1FDE3925"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153" w:type="pct"/>
            <w:tcBorders>
              <w:top w:val="nil"/>
              <w:left w:val="nil"/>
              <w:bottom w:val="single" w:sz="8" w:space="0" w:color="auto"/>
              <w:right w:val="single" w:sz="8" w:space="0" w:color="auto"/>
            </w:tcBorders>
            <w:shd w:val="clear" w:color="auto" w:fill="auto"/>
            <w:noWrap/>
            <w:vAlign w:val="center"/>
            <w:hideMark/>
          </w:tcPr>
          <w:p w14:paraId="2B430F44"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217" w:type="pct"/>
            <w:tcBorders>
              <w:top w:val="nil"/>
              <w:left w:val="nil"/>
              <w:bottom w:val="single" w:sz="8" w:space="0" w:color="auto"/>
              <w:right w:val="single" w:sz="8" w:space="0" w:color="auto"/>
            </w:tcBorders>
            <w:shd w:val="clear" w:color="auto" w:fill="auto"/>
            <w:noWrap/>
            <w:vAlign w:val="center"/>
            <w:hideMark/>
          </w:tcPr>
          <w:p w14:paraId="46AD80D7"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53.29</w:t>
            </w:r>
          </w:p>
        </w:tc>
        <w:tc>
          <w:tcPr>
            <w:tcW w:w="929" w:type="pct"/>
            <w:tcBorders>
              <w:top w:val="nil"/>
              <w:left w:val="nil"/>
              <w:bottom w:val="single" w:sz="8" w:space="0" w:color="auto"/>
              <w:right w:val="single" w:sz="8" w:space="0" w:color="auto"/>
            </w:tcBorders>
            <w:shd w:val="clear" w:color="auto" w:fill="auto"/>
            <w:noWrap/>
            <w:vAlign w:val="center"/>
            <w:hideMark/>
          </w:tcPr>
          <w:p w14:paraId="0934897B" w14:textId="77777777" w:rsidR="00064ED7" w:rsidRPr="00F556E3" w:rsidRDefault="00064ED7" w:rsidP="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Nacc</w:t>
            </w:r>
            <w:proofErr w:type="spellEnd"/>
            <w:r w:rsidRPr="00F556E3">
              <w:rPr>
                <w:rFonts w:asciiTheme="minorHAnsi" w:hAnsiTheme="minorHAnsi" w:cstheme="minorHAnsi"/>
                <w:color w:val="000000"/>
                <w:sz w:val="22"/>
                <w:szCs w:val="22"/>
              </w:rPr>
              <w:t xml:space="preserve"> (92.3%)</w:t>
            </w:r>
          </w:p>
        </w:tc>
        <w:tc>
          <w:tcPr>
            <w:tcW w:w="699" w:type="pct"/>
            <w:tcBorders>
              <w:top w:val="nil"/>
              <w:left w:val="nil"/>
              <w:bottom w:val="single" w:sz="8" w:space="0" w:color="auto"/>
              <w:right w:val="single" w:sz="8" w:space="0" w:color="auto"/>
            </w:tcBorders>
            <w:shd w:val="clear" w:color="auto" w:fill="auto"/>
            <w:noWrap/>
            <w:vAlign w:val="bottom"/>
            <w:hideMark/>
          </w:tcPr>
          <w:p w14:paraId="3F8AF13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45" w:type="pct"/>
            <w:tcBorders>
              <w:top w:val="nil"/>
              <w:left w:val="nil"/>
              <w:bottom w:val="single" w:sz="8" w:space="0" w:color="auto"/>
              <w:right w:val="single" w:sz="8" w:space="0" w:color="auto"/>
            </w:tcBorders>
            <w:shd w:val="clear" w:color="auto" w:fill="auto"/>
            <w:noWrap/>
            <w:vAlign w:val="center"/>
            <w:hideMark/>
          </w:tcPr>
          <w:p w14:paraId="5054103C"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Limbic (65.4%)</w:t>
            </w:r>
          </w:p>
        </w:tc>
        <w:tc>
          <w:tcPr>
            <w:tcW w:w="483" w:type="pct"/>
            <w:tcBorders>
              <w:top w:val="nil"/>
              <w:left w:val="nil"/>
              <w:bottom w:val="single" w:sz="8" w:space="0" w:color="auto"/>
              <w:right w:val="single" w:sz="8" w:space="0" w:color="auto"/>
            </w:tcBorders>
            <w:shd w:val="clear" w:color="auto" w:fill="auto"/>
            <w:noWrap/>
            <w:vAlign w:val="bottom"/>
            <w:hideMark/>
          </w:tcPr>
          <w:p w14:paraId="43FFBE6A"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58" w:type="pct"/>
            <w:tcBorders>
              <w:top w:val="nil"/>
              <w:left w:val="nil"/>
              <w:bottom w:val="single" w:sz="8" w:space="0" w:color="auto"/>
              <w:right w:val="single" w:sz="8" w:space="0" w:color="auto"/>
            </w:tcBorders>
            <w:shd w:val="clear" w:color="auto" w:fill="auto"/>
            <w:noWrap/>
            <w:vAlign w:val="bottom"/>
            <w:hideMark/>
          </w:tcPr>
          <w:p w14:paraId="4538C29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Stimulus value</w:t>
            </w:r>
          </w:p>
        </w:tc>
        <w:tc>
          <w:tcPr>
            <w:tcW w:w="240" w:type="pct"/>
            <w:tcBorders>
              <w:top w:val="nil"/>
              <w:left w:val="nil"/>
              <w:bottom w:val="single" w:sz="8" w:space="0" w:color="auto"/>
              <w:right w:val="single" w:sz="8" w:space="0" w:color="auto"/>
            </w:tcBorders>
            <w:shd w:val="clear" w:color="auto" w:fill="auto"/>
            <w:noWrap/>
            <w:vAlign w:val="bottom"/>
            <w:hideMark/>
          </w:tcPr>
          <w:p w14:paraId="2D8D419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Limbic</w:t>
            </w:r>
          </w:p>
        </w:tc>
      </w:tr>
      <w:tr w:rsidR="00064ED7" w:rsidRPr="00F556E3" w14:paraId="2BE50B58"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6D5E7FF2" w14:textId="77777777" w:rsidR="00064ED7" w:rsidRPr="00F556E3" w:rsidRDefault="00064ED7" w:rsidP="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200" w:type="pct"/>
            <w:tcBorders>
              <w:top w:val="nil"/>
              <w:left w:val="nil"/>
              <w:bottom w:val="single" w:sz="8" w:space="0" w:color="auto"/>
              <w:right w:val="single" w:sz="8" w:space="0" w:color="auto"/>
            </w:tcBorders>
            <w:shd w:val="clear" w:color="auto" w:fill="auto"/>
            <w:noWrap/>
            <w:vAlign w:val="center"/>
            <w:hideMark/>
          </w:tcPr>
          <w:p w14:paraId="5D5F4E77"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41</w:t>
            </w:r>
          </w:p>
        </w:tc>
        <w:tc>
          <w:tcPr>
            <w:tcW w:w="133" w:type="pct"/>
            <w:tcBorders>
              <w:top w:val="nil"/>
              <w:left w:val="nil"/>
              <w:bottom w:val="single" w:sz="8" w:space="0" w:color="auto"/>
              <w:right w:val="single" w:sz="8" w:space="0" w:color="auto"/>
            </w:tcBorders>
            <w:shd w:val="clear" w:color="auto" w:fill="auto"/>
            <w:noWrap/>
            <w:vAlign w:val="center"/>
            <w:hideMark/>
          </w:tcPr>
          <w:p w14:paraId="2C520645"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w:t>
            </w:r>
          </w:p>
        </w:tc>
        <w:tc>
          <w:tcPr>
            <w:tcW w:w="187" w:type="pct"/>
            <w:tcBorders>
              <w:top w:val="nil"/>
              <w:left w:val="nil"/>
              <w:bottom w:val="single" w:sz="8" w:space="0" w:color="auto"/>
              <w:right w:val="single" w:sz="8" w:space="0" w:color="auto"/>
            </w:tcBorders>
            <w:shd w:val="clear" w:color="auto" w:fill="auto"/>
            <w:noWrap/>
            <w:vAlign w:val="center"/>
            <w:hideMark/>
          </w:tcPr>
          <w:p w14:paraId="61C75324"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-50</w:t>
            </w:r>
          </w:p>
        </w:tc>
        <w:tc>
          <w:tcPr>
            <w:tcW w:w="153" w:type="pct"/>
            <w:tcBorders>
              <w:top w:val="nil"/>
              <w:left w:val="nil"/>
              <w:bottom w:val="single" w:sz="8" w:space="0" w:color="auto"/>
              <w:right w:val="single" w:sz="8" w:space="0" w:color="auto"/>
            </w:tcBorders>
            <w:shd w:val="clear" w:color="auto" w:fill="auto"/>
            <w:noWrap/>
            <w:vAlign w:val="center"/>
            <w:hideMark/>
          </w:tcPr>
          <w:p w14:paraId="36CD704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w:t>
            </w:r>
          </w:p>
        </w:tc>
        <w:tc>
          <w:tcPr>
            <w:tcW w:w="217" w:type="pct"/>
            <w:tcBorders>
              <w:top w:val="nil"/>
              <w:left w:val="nil"/>
              <w:bottom w:val="single" w:sz="8" w:space="0" w:color="auto"/>
              <w:right w:val="single" w:sz="8" w:space="0" w:color="auto"/>
            </w:tcBorders>
            <w:shd w:val="clear" w:color="auto" w:fill="auto"/>
            <w:noWrap/>
            <w:vAlign w:val="center"/>
            <w:hideMark/>
          </w:tcPr>
          <w:p w14:paraId="0258683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8.43</w:t>
            </w:r>
          </w:p>
        </w:tc>
        <w:tc>
          <w:tcPr>
            <w:tcW w:w="929" w:type="pct"/>
            <w:tcBorders>
              <w:top w:val="nil"/>
              <w:left w:val="nil"/>
              <w:bottom w:val="single" w:sz="8" w:space="0" w:color="auto"/>
              <w:right w:val="single" w:sz="8" w:space="0" w:color="auto"/>
            </w:tcBorders>
            <w:shd w:val="clear" w:color="auto" w:fill="auto"/>
            <w:noWrap/>
            <w:vAlign w:val="center"/>
            <w:hideMark/>
          </w:tcPr>
          <w:p w14:paraId="14A2264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99" w:type="pct"/>
            <w:tcBorders>
              <w:top w:val="nil"/>
              <w:left w:val="nil"/>
              <w:bottom w:val="single" w:sz="8" w:space="0" w:color="auto"/>
              <w:right w:val="single" w:sz="8" w:space="0" w:color="auto"/>
            </w:tcBorders>
            <w:shd w:val="clear" w:color="auto" w:fill="auto"/>
            <w:noWrap/>
            <w:vAlign w:val="center"/>
            <w:hideMark/>
          </w:tcPr>
          <w:p w14:paraId="2BA40D2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45" w:type="pct"/>
            <w:tcBorders>
              <w:top w:val="nil"/>
              <w:left w:val="nil"/>
              <w:bottom w:val="single" w:sz="8" w:space="0" w:color="auto"/>
              <w:right w:val="single" w:sz="8" w:space="0" w:color="auto"/>
            </w:tcBorders>
            <w:shd w:val="clear" w:color="auto" w:fill="auto"/>
            <w:noWrap/>
            <w:vAlign w:val="center"/>
            <w:hideMark/>
          </w:tcPr>
          <w:p w14:paraId="4F9A407A"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83" w:type="pct"/>
            <w:tcBorders>
              <w:top w:val="nil"/>
              <w:left w:val="nil"/>
              <w:bottom w:val="single" w:sz="8" w:space="0" w:color="auto"/>
              <w:right w:val="single" w:sz="8" w:space="0" w:color="auto"/>
            </w:tcBorders>
            <w:shd w:val="clear" w:color="auto" w:fill="auto"/>
            <w:noWrap/>
            <w:vAlign w:val="center"/>
            <w:hideMark/>
          </w:tcPr>
          <w:p w14:paraId="6BA86CF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Lobule IX (45%)</w:t>
            </w:r>
          </w:p>
        </w:tc>
        <w:tc>
          <w:tcPr>
            <w:tcW w:w="458" w:type="pct"/>
            <w:tcBorders>
              <w:top w:val="nil"/>
              <w:left w:val="nil"/>
              <w:bottom w:val="single" w:sz="8" w:space="0" w:color="auto"/>
              <w:right w:val="single" w:sz="8" w:space="0" w:color="auto"/>
            </w:tcBorders>
            <w:shd w:val="clear" w:color="auto" w:fill="auto"/>
            <w:noWrap/>
            <w:vAlign w:val="center"/>
            <w:hideMark/>
          </w:tcPr>
          <w:p w14:paraId="37687DF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3EB47479"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48AF70EB"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0CF0EA17" w14:textId="77777777" w:rsidR="00064ED7" w:rsidRPr="00F556E3" w:rsidRDefault="00064ED7" w:rsidP="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200" w:type="pct"/>
            <w:tcBorders>
              <w:top w:val="nil"/>
              <w:left w:val="nil"/>
              <w:bottom w:val="single" w:sz="8" w:space="0" w:color="auto"/>
              <w:right w:val="single" w:sz="8" w:space="0" w:color="auto"/>
            </w:tcBorders>
            <w:shd w:val="clear" w:color="auto" w:fill="auto"/>
            <w:noWrap/>
            <w:vAlign w:val="center"/>
            <w:hideMark/>
          </w:tcPr>
          <w:p w14:paraId="115133E6"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35</w:t>
            </w:r>
          </w:p>
        </w:tc>
        <w:tc>
          <w:tcPr>
            <w:tcW w:w="133" w:type="pct"/>
            <w:tcBorders>
              <w:top w:val="nil"/>
              <w:left w:val="nil"/>
              <w:bottom w:val="single" w:sz="8" w:space="0" w:color="auto"/>
              <w:right w:val="single" w:sz="8" w:space="0" w:color="auto"/>
            </w:tcBorders>
            <w:shd w:val="clear" w:color="auto" w:fill="auto"/>
            <w:noWrap/>
            <w:vAlign w:val="center"/>
            <w:hideMark/>
          </w:tcPr>
          <w:p w14:paraId="7340B33A"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46</w:t>
            </w:r>
          </w:p>
        </w:tc>
        <w:tc>
          <w:tcPr>
            <w:tcW w:w="187" w:type="pct"/>
            <w:tcBorders>
              <w:top w:val="nil"/>
              <w:left w:val="nil"/>
              <w:bottom w:val="single" w:sz="8" w:space="0" w:color="auto"/>
              <w:right w:val="single" w:sz="8" w:space="0" w:color="auto"/>
            </w:tcBorders>
            <w:shd w:val="clear" w:color="auto" w:fill="auto"/>
            <w:noWrap/>
            <w:vAlign w:val="center"/>
            <w:hideMark/>
          </w:tcPr>
          <w:p w14:paraId="1428AC8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-66</w:t>
            </w:r>
          </w:p>
        </w:tc>
        <w:tc>
          <w:tcPr>
            <w:tcW w:w="153" w:type="pct"/>
            <w:tcBorders>
              <w:top w:val="nil"/>
              <w:left w:val="nil"/>
              <w:bottom w:val="single" w:sz="8" w:space="0" w:color="auto"/>
              <w:right w:val="single" w:sz="8" w:space="0" w:color="auto"/>
            </w:tcBorders>
            <w:shd w:val="clear" w:color="auto" w:fill="auto"/>
            <w:noWrap/>
            <w:vAlign w:val="center"/>
            <w:hideMark/>
          </w:tcPr>
          <w:p w14:paraId="776EDB8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217" w:type="pct"/>
            <w:tcBorders>
              <w:top w:val="nil"/>
              <w:left w:val="nil"/>
              <w:bottom w:val="single" w:sz="8" w:space="0" w:color="auto"/>
              <w:right w:val="single" w:sz="8" w:space="0" w:color="auto"/>
            </w:tcBorders>
            <w:shd w:val="clear" w:color="auto" w:fill="auto"/>
            <w:noWrap/>
            <w:vAlign w:val="center"/>
            <w:hideMark/>
          </w:tcPr>
          <w:p w14:paraId="72E9B8B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7.35</w:t>
            </w:r>
          </w:p>
        </w:tc>
        <w:tc>
          <w:tcPr>
            <w:tcW w:w="929" w:type="pct"/>
            <w:tcBorders>
              <w:top w:val="nil"/>
              <w:left w:val="nil"/>
              <w:bottom w:val="single" w:sz="8" w:space="0" w:color="auto"/>
              <w:right w:val="single" w:sz="8" w:space="0" w:color="auto"/>
            </w:tcBorders>
            <w:shd w:val="clear" w:color="auto" w:fill="auto"/>
            <w:noWrap/>
            <w:vAlign w:val="center"/>
            <w:hideMark/>
          </w:tcPr>
          <w:p w14:paraId="0B612911"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99" w:type="pct"/>
            <w:tcBorders>
              <w:top w:val="nil"/>
              <w:left w:val="nil"/>
              <w:bottom w:val="single" w:sz="8" w:space="0" w:color="auto"/>
              <w:right w:val="single" w:sz="8" w:space="0" w:color="auto"/>
            </w:tcBorders>
            <w:shd w:val="clear" w:color="auto" w:fill="auto"/>
            <w:noWrap/>
            <w:vAlign w:val="center"/>
            <w:hideMark/>
          </w:tcPr>
          <w:p w14:paraId="2971352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45" w:type="pct"/>
            <w:tcBorders>
              <w:top w:val="nil"/>
              <w:left w:val="nil"/>
              <w:bottom w:val="single" w:sz="8" w:space="0" w:color="auto"/>
              <w:right w:val="single" w:sz="8" w:space="0" w:color="auto"/>
            </w:tcBorders>
            <w:shd w:val="clear" w:color="auto" w:fill="auto"/>
            <w:noWrap/>
            <w:vAlign w:val="center"/>
            <w:hideMark/>
          </w:tcPr>
          <w:p w14:paraId="77104FE3"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83" w:type="pct"/>
            <w:tcBorders>
              <w:top w:val="nil"/>
              <w:left w:val="nil"/>
              <w:bottom w:val="single" w:sz="8" w:space="0" w:color="auto"/>
              <w:right w:val="single" w:sz="8" w:space="0" w:color="auto"/>
            </w:tcBorders>
            <w:shd w:val="clear" w:color="auto" w:fill="auto"/>
            <w:noWrap/>
            <w:vAlign w:val="center"/>
            <w:hideMark/>
          </w:tcPr>
          <w:p w14:paraId="47D59EF1"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Crus I (97%)</w:t>
            </w:r>
          </w:p>
        </w:tc>
        <w:tc>
          <w:tcPr>
            <w:tcW w:w="458" w:type="pct"/>
            <w:tcBorders>
              <w:top w:val="nil"/>
              <w:left w:val="nil"/>
              <w:bottom w:val="single" w:sz="8" w:space="0" w:color="auto"/>
              <w:right w:val="single" w:sz="8" w:space="0" w:color="auto"/>
            </w:tcBorders>
            <w:shd w:val="clear" w:color="auto" w:fill="auto"/>
            <w:noWrap/>
            <w:vAlign w:val="center"/>
            <w:hideMark/>
          </w:tcPr>
          <w:p w14:paraId="693F578B"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3E0E6116"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7866DE1C" w14:textId="77777777" w:rsidTr="00AE2977">
        <w:trPr>
          <w:trHeight w:val="340"/>
        </w:trPr>
        <w:tc>
          <w:tcPr>
            <w:tcW w:w="755" w:type="pct"/>
            <w:tcBorders>
              <w:top w:val="nil"/>
              <w:left w:val="single" w:sz="8" w:space="0" w:color="auto"/>
              <w:bottom w:val="single" w:sz="8" w:space="0" w:color="auto"/>
              <w:right w:val="single" w:sz="8" w:space="0" w:color="auto"/>
            </w:tcBorders>
            <w:shd w:val="clear" w:color="auto" w:fill="auto"/>
            <w:noWrap/>
            <w:vAlign w:val="center"/>
            <w:hideMark/>
          </w:tcPr>
          <w:p w14:paraId="0D8BBEBE" w14:textId="77777777" w:rsidR="00064ED7" w:rsidRPr="00F556E3" w:rsidRDefault="00064ED7" w:rsidP="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Occipital Pole</w:t>
            </w:r>
          </w:p>
        </w:tc>
        <w:tc>
          <w:tcPr>
            <w:tcW w:w="200" w:type="pct"/>
            <w:tcBorders>
              <w:top w:val="nil"/>
              <w:left w:val="nil"/>
              <w:bottom w:val="single" w:sz="8" w:space="0" w:color="auto"/>
              <w:right w:val="single" w:sz="8" w:space="0" w:color="auto"/>
            </w:tcBorders>
            <w:shd w:val="clear" w:color="auto" w:fill="auto"/>
            <w:noWrap/>
            <w:vAlign w:val="center"/>
            <w:hideMark/>
          </w:tcPr>
          <w:p w14:paraId="45212A8F"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61</w:t>
            </w:r>
          </w:p>
        </w:tc>
        <w:tc>
          <w:tcPr>
            <w:tcW w:w="133" w:type="pct"/>
            <w:tcBorders>
              <w:top w:val="nil"/>
              <w:left w:val="nil"/>
              <w:bottom w:val="single" w:sz="8" w:space="0" w:color="auto"/>
              <w:right w:val="single" w:sz="8" w:space="0" w:color="auto"/>
            </w:tcBorders>
            <w:shd w:val="clear" w:color="auto" w:fill="auto"/>
            <w:noWrap/>
            <w:vAlign w:val="center"/>
            <w:hideMark/>
          </w:tcPr>
          <w:p w14:paraId="246A77E2"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187" w:type="pct"/>
            <w:tcBorders>
              <w:top w:val="nil"/>
              <w:left w:val="nil"/>
              <w:bottom w:val="single" w:sz="8" w:space="0" w:color="auto"/>
              <w:right w:val="single" w:sz="8" w:space="0" w:color="auto"/>
            </w:tcBorders>
            <w:shd w:val="clear" w:color="auto" w:fill="auto"/>
            <w:noWrap/>
            <w:vAlign w:val="center"/>
            <w:hideMark/>
          </w:tcPr>
          <w:p w14:paraId="2385DAF7"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-102</w:t>
            </w:r>
          </w:p>
        </w:tc>
        <w:tc>
          <w:tcPr>
            <w:tcW w:w="153" w:type="pct"/>
            <w:tcBorders>
              <w:top w:val="nil"/>
              <w:left w:val="nil"/>
              <w:bottom w:val="single" w:sz="8" w:space="0" w:color="auto"/>
              <w:right w:val="single" w:sz="8" w:space="0" w:color="auto"/>
            </w:tcBorders>
            <w:shd w:val="clear" w:color="auto" w:fill="auto"/>
            <w:noWrap/>
            <w:vAlign w:val="center"/>
            <w:hideMark/>
          </w:tcPr>
          <w:p w14:paraId="612E029B"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w:t>
            </w:r>
          </w:p>
        </w:tc>
        <w:tc>
          <w:tcPr>
            <w:tcW w:w="217" w:type="pct"/>
            <w:tcBorders>
              <w:top w:val="nil"/>
              <w:left w:val="nil"/>
              <w:bottom w:val="single" w:sz="8" w:space="0" w:color="auto"/>
              <w:right w:val="single" w:sz="8" w:space="0" w:color="auto"/>
            </w:tcBorders>
            <w:shd w:val="clear" w:color="auto" w:fill="auto"/>
            <w:noWrap/>
            <w:vAlign w:val="center"/>
            <w:hideMark/>
          </w:tcPr>
          <w:p w14:paraId="3D26DC16"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7.44</w:t>
            </w:r>
          </w:p>
        </w:tc>
        <w:tc>
          <w:tcPr>
            <w:tcW w:w="929" w:type="pct"/>
            <w:tcBorders>
              <w:top w:val="nil"/>
              <w:left w:val="nil"/>
              <w:bottom w:val="single" w:sz="8" w:space="0" w:color="auto"/>
              <w:right w:val="single" w:sz="8" w:space="0" w:color="auto"/>
            </w:tcBorders>
            <w:shd w:val="clear" w:color="auto" w:fill="auto"/>
            <w:noWrap/>
            <w:vAlign w:val="center"/>
            <w:hideMark/>
          </w:tcPr>
          <w:p w14:paraId="16D6016D"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Occipital Pole (56%)</w:t>
            </w:r>
          </w:p>
        </w:tc>
        <w:tc>
          <w:tcPr>
            <w:tcW w:w="699" w:type="pct"/>
            <w:tcBorders>
              <w:top w:val="nil"/>
              <w:left w:val="nil"/>
              <w:bottom w:val="single" w:sz="8" w:space="0" w:color="auto"/>
              <w:right w:val="single" w:sz="8" w:space="0" w:color="auto"/>
            </w:tcBorders>
            <w:shd w:val="clear" w:color="auto" w:fill="auto"/>
            <w:noWrap/>
            <w:vAlign w:val="center"/>
            <w:hideMark/>
          </w:tcPr>
          <w:p w14:paraId="2B016660"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hOc1/V1 (42%)</w:t>
            </w:r>
          </w:p>
        </w:tc>
        <w:tc>
          <w:tcPr>
            <w:tcW w:w="545" w:type="pct"/>
            <w:tcBorders>
              <w:top w:val="nil"/>
              <w:left w:val="nil"/>
              <w:bottom w:val="single" w:sz="8" w:space="0" w:color="auto"/>
              <w:right w:val="single" w:sz="8" w:space="0" w:color="auto"/>
            </w:tcBorders>
            <w:shd w:val="clear" w:color="auto" w:fill="auto"/>
            <w:noWrap/>
            <w:vAlign w:val="center"/>
            <w:hideMark/>
          </w:tcPr>
          <w:p w14:paraId="6FC1380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83" w:type="pct"/>
            <w:tcBorders>
              <w:top w:val="nil"/>
              <w:left w:val="nil"/>
              <w:bottom w:val="single" w:sz="8" w:space="0" w:color="auto"/>
              <w:right w:val="single" w:sz="8" w:space="0" w:color="auto"/>
            </w:tcBorders>
            <w:shd w:val="clear" w:color="auto" w:fill="auto"/>
            <w:noWrap/>
            <w:vAlign w:val="center"/>
            <w:hideMark/>
          </w:tcPr>
          <w:p w14:paraId="6290605A"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58" w:type="pct"/>
            <w:tcBorders>
              <w:top w:val="nil"/>
              <w:left w:val="nil"/>
              <w:bottom w:val="single" w:sz="8" w:space="0" w:color="auto"/>
              <w:right w:val="single" w:sz="8" w:space="0" w:color="auto"/>
            </w:tcBorders>
            <w:shd w:val="clear" w:color="auto" w:fill="auto"/>
            <w:noWrap/>
            <w:vAlign w:val="center"/>
            <w:hideMark/>
          </w:tcPr>
          <w:p w14:paraId="57CD52DB"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AF0868E" w14:textId="77777777" w:rsidR="00064ED7" w:rsidRPr="00F556E3" w:rsidRDefault="00064ED7" w:rsidP="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bl>
    <w:p w14:paraId="0A496A42" w14:textId="6A24ACC5" w:rsidR="00064ED7" w:rsidRPr="00F556E3" w:rsidRDefault="00064ED7" w:rsidP="00185FFA">
      <w:pPr>
        <w:rPr>
          <w:rFonts w:asciiTheme="minorHAnsi" w:hAnsiTheme="minorHAnsi" w:cstheme="minorHAnsi"/>
        </w:rPr>
      </w:pPr>
    </w:p>
    <w:p w14:paraId="158DDA43"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75382043" w14:textId="10B51F7B" w:rsidR="00AE2977" w:rsidRDefault="00AE2977" w:rsidP="00AE2977">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6</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human-mouse </w:t>
      </w:r>
      <w:proofErr w:type="spellStart"/>
      <w:r>
        <w:rPr>
          <w:rFonts w:asciiTheme="minorHAnsi" w:hAnsiTheme="minorHAnsi" w:cstheme="minorHAnsi"/>
          <w:bCs/>
          <w:lang w:val="en-US"/>
        </w:rPr>
        <w:t>lCP</w:t>
      </w:r>
      <w:proofErr w:type="spellEnd"/>
      <w:r>
        <w:rPr>
          <w:rFonts w:asciiTheme="minorHAnsi" w:hAnsiTheme="minorHAnsi" w:cstheme="minorHAnsi"/>
          <w:bCs/>
          <w:lang w:val="en-US"/>
        </w:rPr>
        <w:t xml:space="preserve">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w:t>
      </w:r>
      <w:r w:rsidR="00871FB7">
        <w:rPr>
          <w:rFonts w:asciiTheme="minorHAnsi" w:hAnsiTheme="minorHAnsi" w:cstheme="minorHAnsi"/>
          <w:bCs/>
          <w:lang w:val="en-US"/>
        </w:rPr>
        <w:t xml:space="preserve"> (* Area 6 probabilities were taken from the </w:t>
      </w:r>
      <w:proofErr w:type="spellStart"/>
      <w:r w:rsidR="00871FB7">
        <w:rPr>
          <w:rFonts w:asciiTheme="minorHAnsi" w:hAnsiTheme="minorHAnsi" w:cstheme="minorHAnsi"/>
          <w:bCs/>
          <w:lang w:val="en-US"/>
        </w:rPr>
        <w:t>Jülich</w:t>
      </w:r>
      <w:proofErr w:type="spellEnd"/>
      <w:r w:rsidR="00871FB7">
        <w:rPr>
          <w:rFonts w:asciiTheme="minorHAnsi" w:hAnsiTheme="minorHAnsi" w:cstheme="minorHAnsi"/>
          <w:bCs/>
          <w:lang w:val="en-US"/>
        </w:rPr>
        <w:t xml:space="preserve"> atlas in FSLEYES)</w:t>
      </w:r>
      <w:r>
        <w:rPr>
          <w:rFonts w:asciiTheme="minorHAnsi" w:hAnsiTheme="minorHAnsi" w:cstheme="minorHAnsi"/>
          <w:bCs/>
          <w:lang w:val="en-US"/>
        </w:rPr>
        <w:t xml:space="preserve">, and connectivity-based parcellation atlases provided in FSLEYES. Striatal localization used the atlases of Pauli et al </w:t>
      </w:r>
      <w:sdt>
        <w:sdtPr>
          <w:rPr>
            <w:rFonts w:ascii="Calibri" w:hAnsi="Calibri" w:cs="Calibri"/>
            <w:bCs/>
            <w:color w:val="000000"/>
            <w:lang w:val="en-US"/>
          </w:rPr>
          <w:tag w:val="citation"/>
          <w:id w:val="106320147"/>
          <w:placeholder>
            <w:docPart w:val="B58D94AB6F2B87418B4C1AE6D336DBFF"/>
          </w:placeholder>
        </w:sdtPr>
        <w:sdtEndPr/>
        <w:sdtContent>
          <w:r w:rsidR="0003599C">
            <w:t>(Pauli et al., 2016)</w:t>
          </w:r>
        </w:sdtContent>
      </w:sdt>
      <w:r>
        <w:rPr>
          <w:rFonts w:asciiTheme="minorHAnsi" w:hAnsiTheme="minorHAnsi" w:cstheme="minorHAnsi"/>
          <w:bCs/>
          <w:lang w:val="en-US"/>
        </w:rPr>
        <w:t xml:space="preserve">, Choi et al </w:t>
      </w:r>
      <w:sdt>
        <w:sdtPr>
          <w:rPr>
            <w:rFonts w:asciiTheme="minorHAnsi" w:hAnsiTheme="minorHAnsi" w:cstheme="minorHAnsi"/>
            <w:bCs/>
            <w:lang w:val="en-US"/>
          </w:rPr>
          <w:tag w:val="citation"/>
          <w:id w:val="-1853257303"/>
          <w:placeholder>
            <w:docPart w:val="B58D94AB6F2B87418B4C1AE6D336DBFF"/>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1692801910"/>
          <w:placeholder>
            <w:docPart w:val="B58D94AB6F2B87418B4C1AE6D336DBFF"/>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965726527"/>
          <w:placeholder>
            <w:docPart w:val="B58D94AB6F2B87418B4C1AE6D336DBFF"/>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618E4103" w14:textId="77777777" w:rsidR="00AE2977" w:rsidRDefault="00AE2977" w:rsidP="00AE2977">
      <w:pPr>
        <w:rPr>
          <w:rFonts w:asciiTheme="minorHAnsi" w:hAnsiTheme="minorHAnsi" w:cstheme="minorHAnsi"/>
        </w:rPr>
      </w:pPr>
    </w:p>
    <w:tbl>
      <w:tblPr>
        <w:tblW w:w="5567" w:type="pct"/>
        <w:tblInd w:w="-1450" w:type="dxa"/>
        <w:tblLook w:val="04A0" w:firstRow="1" w:lastRow="0" w:firstColumn="1" w:lastColumn="0" w:noHBand="0" w:noVBand="1"/>
      </w:tblPr>
      <w:tblGrid>
        <w:gridCol w:w="2393"/>
        <w:gridCol w:w="551"/>
        <w:gridCol w:w="440"/>
        <w:gridCol w:w="507"/>
        <w:gridCol w:w="507"/>
        <w:gridCol w:w="718"/>
        <w:gridCol w:w="4444"/>
        <w:gridCol w:w="1591"/>
        <w:gridCol w:w="1951"/>
        <w:gridCol w:w="1747"/>
        <w:gridCol w:w="787"/>
        <w:gridCol w:w="787"/>
      </w:tblGrid>
      <w:tr w:rsidR="00064ED7" w:rsidRPr="00F556E3" w14:paraId="1194D550" w14:textId="77777777" w:rsidTr="00064ED7">
        <w:trPr>
          <w:trHeight w:val="340"/>
        </w:trPr>
        <w:tc>
          <w:tcPr>
            <w:tcW w:w="719"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59B0E0F7" w14:textId="77777777" w:rsidR="00064ED7" w:rsidRPr="00F556E3" w:rsidRDefault="00064ED7">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170" w:type="pct"/>
            <w:tcBorders>
              <w:top w:val="single" w:sz="8" w:space="0" w:color="auto"/>
              <w:left w:val="nil"/>
              <w:bottom w:val="single" w:sz="8" w:space="0" w:color="auto"/>
              <w:right w:val="single" w:sz="8" w:space="0" w:color="auto"/>
            </w:tcBorders>
            <w:shd w:val="clear" w:color="000000" w:fill="E7E6E6"/>
            <w:noWrap/>
            <w:vAlign w:val="center"/>
            <w:hideMark/>
          </w:tcPr>
          <w:p w14:paraId="71B3406A"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K</w:t>
            </w:r>
          </w:p>
        </w:tc>
        <w:tc>
          <w:tcPr>
            <w:tcW w:w="136" w:type="pct"/>
            <w:tcBorders>
              <w:top w:val="single" w:sz="8" w:space="0" w:color="auto"/>
              <w:left w:val="nil"/>
              <w:bottom w:val="single" w:sz="8" w:space="0" w:color="auto"/>
              <w:right w:val="single" w:sz="8" w:space="0" w:color="auto"/>
            </w:tcBorders>
            <w:shd w:val="clear" w:color="000000" w:fill="E7E6E6"/>
            <w:noWrap/>
            <w:vAlign w:val="center"/>
            <w:hideMark/>
          </w:tcPr>
          <w:p w14:paraId="04BB16CD"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156" w:type="pct"/>
            <w:tcBorders>
              <w:top w:val="single" w:sz="8" w:space="0" w:color="auto"/>
              <w:left w:val="nil"/>
              <w:bottom w:val="single" w:sz="8" w:space="0" w:color="auto"/>
              <w:right w:val="single" w:sz="8" w:space="0" w:color="auto"/>
            </w:tcBorders>
            <w:shd w:val="clear" w:color="000000" w:fill="E7E6E6"/>
            <w:noWrap/>
            <w:vAlign w:val="center"/>
            <w:hideMark/>
          </w:tcPr>
          <w:p w14:paraId="1866665B"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198" w:type="pct"/>
            <w:tcBorders>
              <w:top w:val="single" w:sz="8" w:space="0" w:color="auto"/>
              <w:left w:val="nil"/>
              <w:bottom w:val="single" w:sz="8" w:space="0" w:color="auto"/>
              <w:right w:val="single" w:sz="8" w:space="0" w:color="auto"/>
            </w:tcBorders>
            <w:shd w:val="clear" w:color="000000" w:fill="E7E6E6"/>
            <w:noWrap/>
            <w:vAlign w:val="center"/>
            <w:hideMark/>
          </w:tcPr>
          <w:p w14:paraId="2B716729"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219" w:type="pct"/>
            <w:tcBorders>
              <w:top w:val="single" w:sz="8" w:space="0" w:color="auto"/>
              <w:left w:val="nil"/>
              <w:bottom w:val="single" w:sz="8" w:space="0" w:color="auto"/>
              <w:right w:val="single" w:sz="8" w:space="0" w:color="auto"/>
            </w:tcBorders>
            <w:shd w:val="clear" w:color="000000" w:fill="E7E6E6"/>
            <w:noWrap/>
            <w:vAlign w:val="center"/>
            <w:hideMark/>
          </w:tcPr>
          <w:p w14:paraId="388F48EA"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w:t>
            </w:r>
          </w:p>
        </w:tc>
        <w:tc>
          <w:tcPr>
            <w:tcW w:w="1330" w:type="pct"/>
            <w:tcBorders>
              <w:top w:val="single" w:sz="8" w:space="0" w:color="auto"/>
              <w:left w:val="nil"/>
              <w:bottom w:val="single" w:sz="8" w:space="0" w:color="auto"/>
              <w:right w:val="single" w:sz="8" w:space="0" w:color="auto"/>
            </w:tcBorders>
            <w:shd w:val="clear" w:color="000000" w:fill="E7E6E6"/>
            <w:noWrap/>
            <w:vAlign w:val="center"/>
            <w:hideMark/>
          </w:tcPr>
          <w:p w14:paraId="6BED1B9C"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Harvard Oxford</w:t>
            </w:r>
          </w:p>
        </w:tc>
        <w:tc>
          <w:tcPr>
            <w:tcW w:w="479" w:type="pct"/>
            <w:tcBorders>
              <w:top w:val="single" w:sz="8" w:space="0" w:color="auto"/>
              <w:left w:val="nil"/>
              <w:bottom w:val="single" w:sz="8" w:space="0" w:color="auto"/>
              <w:right w:val="single" w:sz="8" w:space="0" w:color="auto"/>
            </w:tcBorders>
            <w:shd w:val="clear" w:color="000000" w:fill="E7E6E6"/>
            <w:noWrap/>
            <w:vAlign w:val="center"/>
            <w:hideMark/>
          </w:tcPr>
          <w:p w14:paraId="02493160"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Juelich</w:t>
            </w:r>
            <w:proofErr w:type="spellEnd"/>
          </w:p>
        </w:tc>
        <w:tc>
          <w:tcPr>
            <w:tcW w:w="587" w:type="pct"/>
            <w:tcBorders>
              <w:top w:val="single" w:sz="8" w:space="0" w:color="auto"/>
              <w:left w:val="nil"/>
              <w:bottom w:val="single" w:sz="8" w:space="0" w:color="auto"/>
              <w:right w:val="single" w:sz="8" w:space="0" w:color="auto"/>
            </w:tcBorders>
            <w:shd w:val="clear" w:color="000000" w:fill="E7E6E6"/>
            <w:noWrap/>
            <w:vAlign w:val="center"/>
            <w:hideMark/>
          </w:tcPr>
          <w:p w14:paraId="4CF7F389"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Connectivity</w:t>
            </w:r>
          </w:p>
        </w:tc>
        <w:tc>
          <w:tcPr>
            <w:tcW w:w="526" w:type="pct"/>
            <w:tcBorders>
              <w:top w:val="single" w:sz="8" w:space="0" w:color="auto"/>
              <w:left w:val="nil"/>
              <w:bottom w:val="single" w:sz="8" w:space="0" w:color="auto"/>
              <w:right w:val="single" w:sz="8" w:space="0" w:color="auto"/>
            </w:tcBorders>
            <w:shd w:val="clear" w:color="000000" w:fill="E7E6E6"/>
            <w:noWrap/>
            <w:vAlign w:val="center"/>
            <w:hideMark/>
          </w:tcPr>
          <w:p w14:paraId="5F46A96F"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Diedrichsen</w:t>
            </w:r>
            <w:proofErr w:type="spellEnd"/>
          </w:p>
        </w:tc>
        <w:tc>
          <w:tcPr>
            <w:tcW w:w="240" w:type="pct"/>
            <w:tcBorders>
              <w:top w:val="single" w:sz="8" w:space="0" w:color="auto"/>
              <w:left w:val="nil"/>
              <w:bottom w:val="single" w:sz="8" w:space="0" w:color="auto"/>
              <w:right w:val="single" w:sz="8" w:space="0" w:color="auto"/>
            </w:tcBorders>
            <w:shd w:val="clear" w:color="000000" w:fill="E7E6E6"/>
            <w:noWrap/>
            <w:vAlign w:val="center"/>
            <w:hideMark/>
          </w:tcPr>
          <w:p w14:paraId="34DEEFED"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Pauli</w:t>
            </w:r>
          </w:p>
        </w:tc>
        <w:tc>
          <w:tcPr>
            <w:tcW w:w="240" w:type="pct"/>
            <w:tcBorders>
              <w:top w:val="single" w:sz="8" w:space="0" w:color="auto"/>
              <w:left w:val="nil"/>
              <w:bottom w:val="single" w:sz="8" w:space="0" w:color="auto"/>
              <w:right w:val="single" w:sz="8" w:space="0" w:color="auto"/>
            </w:tcBorders>
            <w:shd w:val="clear" w:color="000000" w:fill="E7E6E6"/>
            <w:noWrap/>
            <w:vAlign w:val="center"/>
            <w:hideMark/>
          </w:tcPr>
          <w:p w14:paraId="67A72073"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Choi</w:t>
            </w:r>
          </w:p>
        </w:tc>
      </w:tr>
      <w:tr w:rsidR="00064ED7" w:rsidRPr="00F556E3" w14:paraId="5B363B47"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15C8295E"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Middle Frontal Gyrus</w:t>
            </w:r>
          </w:p>
        </w:tc>
        <w:tc>
          <w:tcPr>
            <w:tcW w:w="170" w:type="pct"/>
            <w:tcBorders>
              <w:top w:val="nil"/>
              <w:left w:val="nil"/>
              <w:bottom w:val="single" w:sz="8" w:space="0" w:color="auto"/>
              <w:right w:val="single" w:sz="8" w:space="0" w:color="auto"/>
            </w:tcBorders>
            <w:shd w:val="clear" w:color="auto" w:fill="auto"/>
            <w:noWrap/>
            <w:vAlign w:val="center"/>
            <w:hideMark/>
          </w:tcPr>
          <w:p w14:paraId="3AE7C3A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79</w:t>
            </w:r>
          </w:p>
        </w:tc>
        <w:tc>
          <w:tcPr>
            <w:tcW w:w="136" w:type="pct"/>
            <w:tcBorders>
              <w:top w:val="nil"/>
              <w:left w:val="nil"/>
              <w:bottom w:val="single" w:sz="8" w:space="0" w:color="auto"/>
              <w:right w:val="single" w:sz="8" w:space="0" w:color="auto"/>
            </w:tcBorders>
            <w:shd w:val="clear" w:color="auto" w:fill="auto"/>
            <w:noWrap/>
            <w:vAlign w:val="center"/>
            <w:hideMark/>
          </w:tcPr>
          <w:p w14:paraId="684ABD7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156" w:type="pct"/>
            <w:tcBorders>
              <w:top w:val="nil"/>
              <w:left w:val="nil"/>
              <w:bottom w:val="single" w:sz="8" w:space="0" w:color="auto"/>
              <w:right w:val="single" w:sz="8" w:space="0" w:color="auto"/>
            </w:tcBorders>
            <w:shd w:val="clear" w:color="auto" w:fill="auto"/>
            <w:noWrap/>
            <w:vAlign w:val="center"/>
            <w:hideMark/>
          </w:tcPr>
          <w:p w14:paraId="165303C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44</w:t>
            </w:r>
          </w:p>
        </w:tc>
        <w:tc>
          <w:tcPr>
            <w:tcW w:w="198" w:type="pct"/>
            <w:tcBorders>
              <w:top w:val="nil"/>
              <w:left w:val="nil"/>
              <w:bottom w:val="single" w:sz="8" w:space="0" w:color="auto"/>
              <w:right w:val="single" w:sz="8" w:space="0" w:color="auto"/>
            </w:tcBorders>
            <w:shd w:val="clear" w:color="auto" w:fill="auto"/>
            <w:noWrap/>
            <w:vAlign w:val="center"/>
            <w:hideMark/>
          </w:tcPr>
          <w:p w14:paraId="09C4ADB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219" w:type="pct"/>
            <w:tcBorders>
              <w:top w:val="nil"/>
              <w:left w:val="nil"/>
              <w:bottom w:val="single" w:sz="8" w:space="0" w:color="auto"/>
              <w:right w:val="single" w:sz="8" w:space="0" w:color="auto"/>
            </w:tcBorders>
            <w:shd w:val="clear" w:color="auto" w:fill="auto"/>
            <w:noWrap/>
            <w:vAlign w:val="center"/>
            <w:hideMark/>
          </w:tcPr>
          <w:p w14:paraId="5948A60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12.36</w:t>
            </w:r>
          </w:p>
        </w:tc>
        <w:tc>
          <w:tcPr>
            <w:tcW w:w="1330" w:type="pct"/>
            <w:tcBorders>
              <w:top w:val="nil"/>
              <w:left w:val="nil"/>
              <w:bottom w:val="single" w:sz="8" w:space="0" w:color="auto"/>
              <w:right w:val="single" w:sz="8" w:space="0" w:color="auto"/>
            </w:tcBorders>
            <w:shd w:val="clear" w:color="auto" w:fill="auto"/>
            <w:noWrap/>
            <w:vAlign w:val="center"/>
            <w:hideMark/>
          </w:tcPr>
          <w:p w14:paraId="53158FD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 (83%)</w:t>
            </w:r>
          </w:p>
        </w:tc>
        <w:tc>
          <w:tcPr>
            <w:tcW w:w="479" w:type="pct"/>
            <w:tcBorders>
              <w:top w:val="nil"/>
              <w:left w:val="nil"/>
              <w:bottom w:val="single" w:sz="8" w:space="0" w:color="auto"/>
              <w:right w:val="single" w:sz="8" w:space="0" w:color="auto"/>
            </w:tcBorders>
            <w:shd w:val="clear" w:color="auto" w:fill="auto"/>
            <w:noWrap/>
            <w:vAlign w:val="center"/>
            <w:hideMark/>
          </w:tcPr>
          <w:p w14:paraId="7D3C014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87" w:type="pct"/>
            <w:tcBorders>
              <w:top w:val="nil"/>
              <w:left w:val="nil"/>
              <w:bottom w:val="single" w:sz="8" w:space="0" w:color="auto"/>
              <w:right w:val="single" w:sz="8" w:space="0" w:color="auto"/>
            </w:tcBorders>
            <w:shd w:val="clear" w:color="auto" w:fill="auto"/>
            <w:noWrap/>
            <w:vAlign w:val="center"/>
            <w:hideMark/>
          </w:tcPr>
          <w:p w14:paraId="0209AFE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9/46d (55.8%)</w:t>
            </w:r>
          </w:p>
        </w:tc>
        <w:tc>
          <w:tcPr>
            <w:tcW w:w="526" w:type="pct"/>
            <w:tcBorders>
              <w:top w:val="nil"/>
              <w:left w:val="nil"/>
              <w:bottom w:val="single" w:sz="8" w:space="0" w:color="auto"/>
              <w:right w:val="single" w:sz="8" w:space="0" w:color="auto"/>
            </w:tcBorders>
            <w:shd w:val="clear" w:color="auto" w:fill="auto"/>
            <w:noWrap/>
            <w:vAlign w:val="center"/>
            <w:hideMark/>
          </w:tcPr>
          <w:p w14:paraId="48AED45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613EA4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50EFE1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023B33A2"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4A8CEFEE"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Posterior Medial Frontal</w:t>
            </w:r>
          </w:p>
        </w:tc>
        <w:tc>
          <w:tcPr>
            <w:tcW w:w="170" w:type="pct"/>
            <w:tcBorders>
              <w:top w:val="nil"/>
              <w:left w:val="nil"/>
              <w:bottom w:val="single" w:sz="8" w:space="0" w:color="auto"/>
              <w:right w:val="single" w:sz="8" w:space="0" w:color="auto"/>
            </w:tcBorders>
            <w:shd w:val="clear" w:color="auto" w:fill="auto"/>
            <w:noWrap/>
            <w:vAlign w:val="center"/>
            <w:hideMark/>
          </w:tcPr>
          <w:p w14:paraId="1BDD4ED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525</w:t>
            </w:r>
          </w:p>
        </w:tc>
        <w:tc>
          <w:tcPr>
            <w:tcW w:w="136" w:type="pct"/>
            <w:tcBorders>
              <w:top w:val="nil"/>
              <w:left w:val="nil"/>
              <w:bottom w:val="single" w:sz="8" w:space="0" w:color="auto"/>
              <w:right w:val="single" w:sz="8" w:space="0" w:color="auto"/>
            </w:tcBorders>
            <w:shd w:val="clear" w:color="auto" w:fill="auto"/>
            <w:noWrap/>
            <w:vAlign w:val="center"/>
            <w:hideMark/>
          </w:tcPr>
          <w:p w14:paraId="1426254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156" w:type="pct"/>
            <w:tcBorders>
              <w:top w:val="nil"/>
              <w:left w:val="nil"/>
              <w:bottom w:val="single" w:sz="8" w:space="0" w:color="auto"/>
              <w:right w:val="single" w:sz="8" w:space="0" w:color="auto"/>
            </w:tcBorders>
            <w:shd w:val="clear" w:color="auto" w:fill="auto"/>
            <w:noWrap/>
            <w:vAlign w:val="center"/>
            <w:hideMark/>
          </w:tcPr>
          <w:p w14:paraId="167033B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198" w:type="pct"/>
            <w:tcBorders>
              <w:top w:val="nil"/>
              <w:left w:val="nil"/>
              <w:bottom w:val="single" w:sz="8" w:space="0" w:color="auto"/>
              <w:right w:val="single" w:sz="8" w:space="0" w:color="auto"/>
            </w:tcBorders>
            <w:shd w:val="clear" w:color="auto" w:fill="auto"/>
            <w:noWrap/>
            <w:vAlign w:val="center"/>
            <w:hideMark/>
          </w:tcPr>
          <w:p w14:paraId="697BB13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219" w:type="pct"/>
            <w:tcBorders>
              <w:top w:val="nil"/>
              <w:left w:val="nil"/>
              <w:bottom w:val="single" w:sz="8" w:space="0" w:color="auto"/>
              <w:right w:val="single" w:sz="8" w:space="0" w:color="auto"/>
            </w:tcBorders>
            <w:shd w:val="clear" w:color="auto" w:fill="auto"/>
            <w:noWrap/>
            <w:vAlign w:val="center"/>
            <w:hideMark/>
          </w:tcPr>
          <w:p w14:paraId="49497ED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13.44</w:t>
            </w:r>
          </w:p>
        </w:tc>
        <w:tc>
          <w:tcPr>
            <w:tcW w:w="1330" w:type="pct"/>
            <w:tcBorders>
              <w:top w:val="nil"/>
              <w:left w:val="nil"/>
              <w:bottom w:val="single" w:sz="8" w:space="0" w:color="auto"/>
              <w:right w:val="single" w:sz="8" w:space="0" w:color="auto"/>
            </w:tcBorders>
            <w:shd w:val="clear" w:color="auto" w:fill="auto"/>
            <w:noWrap/>
            <w:vAlign w:val="center"/>
            <w:hideMark/>
          </w:tcPr>
          <w:p w14:paraId="2394CAD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SMA (41%)</w:t>
            </w:r>
          </w:p>
        </w:tc>
        <w:tc>
          <w:tcPr>
            <w:tcW w:w="479" w:type="pct"/>
            <w:tcBorders>
              <w:top w:val="nil"/>
              <w:left w:val="nil"/>
              <w:bottom w:val="single" w:sz="8" w:space="0" w:color="auto"/>
              <w:right w:val="single" w:sz="8" w:space="0" w:color="auto"/>
            </w:tcBorders>
            <w:shd w:val="clear" w:color="auto" w:fill="auto"/>
            <w:noWrap/>
            <w:vAlign w:val="center"/>
            <w:hideMark/>
          </w:tcPr>
          <w:p w14:paraId="1E374D5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6 (65</w:t>
            </w:r>
            <w:proofErr w:type="gramStart"/>
            <w:r w:rsidRPr="00F556E3">
              <w:rPr>
                <w:rFonts w:asciiTheme="minorHAnsi" w:hAnsiTheme="minorHAnsi" w:cstheme="minorHAnsi"/>
                <w:color w:val="000000"/>
                <w:sz w:val="22"/>
                <w:szCs w:val="22"/>
              </w:rPr>
              <w:t>%)*</w:t>
            </w:r>
            <w:proofErr w:type="gramEnd"/>
          </w:p>
        </w:tc>
        <w:tc>
          <w:tcPr>
            <w:tcW w:w="587" w:type="pct"/>
            <w:tcBorders>
              <w:top w:val="nil"/>
              <w:left w:val="nil"/>
              <w:bottom w:val="single" w:sz="8" w:space="0" w:color="auto"/>
              <w:right w:val="single" w:sz="8" w:space="0" w:color="auto"/>
            </w:tcBorders>
            <w:shd w:val="clear" w:color="auto" w:fill="auto"/>
            <w:noWrap/>
            <w:vAlign w:val="center"/>
            <w:hideMark/>
          </w:tcPr>
          <w:p w14:paraId="4A9DC56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SMA (36.2%)</w:t>
            </w:r>
          </w:p>
        </w:tc>
        <w:tc>
          <w:tcPr>
            <w:tcW w:w="526" w:type="pct"/>
            <w:tcBorders>
              <w:top w:val="nil"/>
              <w:left w:val="nil"/>
              <w:bottom w:val="single" w:sz="8" w:space="0" w:color="auto"/>
              <w:right w:val="single" w:sz="8" w:space="0" w:color="auto"/>
            </w:tcBorders>
            <w:shd w:val="clear" w:color="auto" w:fill="auto"/>
            <w:noWrap/>
            <w:vAlign w:val="center"/>
            <w:hideMark/>
          </w:tcPr>
          <w:p w14:paraId="21AB34B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40116B8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757E6B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471D760F"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34387B09"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Precentral Gyrus</w:t>
            </w:r>
          </w:p>
        </w:tc>
        <w:tc>
          <w:tcPr>
            <w:tcW w:w="170" w:type="pct"/>
            <w:tcBorders>
              <w:top w:val="nil"/>
              <w:left w:val="nil"/>
              <w:bottom w:val="single" w:sz="8" w:space="0" w:color="auto"/>
              <w:right w:val="single" w:sz="8" w:space="0" w:color="auto"/>
            </w:tcBorders>
            <w:shd w:val="clear" w:color="auto" w:fill="auto"/>
            <w:noWrap/>
            <w:vAlign w:val="center"/>
            <w:hideMark/>
          </w:tcPr>
          <w:p w14:paraId="75D4D00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17</w:t>
            </w:r>
          </w:p>
        </w:tc>
        <w:tc>
          <w:tcPr>
            <w:tcW w:w="136" w:type="pct"/>
            <w:tcBorders>
              <w:top w:val="nil"/>
              <w:left w:val="nil"/>
              <w:bottom w:val="single" w:sz="8" w:space="0" w:color="auto"/>
              <w:right w:val="single" w:sz="8" w:space="0" w:color="auto"/>
            </w:tcBorders>
            <w:shd w:val="clear" w:color="auto" w:fill="auto"/>
            <w:noWrap/>
            <w:vAlign w:val="center"/>
            <w:hideMark/>
          </w:tcPr>
          <w:p w14:paraId="003E740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60</w:t>
            </w:r>
          </w:p>
        </w:tc>
        <w:tc>
          <w:tcPr>
            <w:tcW w:w="156" w:type="pct"/>
            <w:tcBorders>
              <w:top w:val="nil"/>
              <w:left w:val="nil"/>
              <w:bottom w:val="single" w:sz="8" w:space="0" w:color="auto"/>
              <w:right w:val="single" w:sz="8" w:space="0" w:color="auto"/>
            </w:tcBorders>
            <w:shd w:val="clear" w:color="auto" w:fill="auto"/>
            <w:noWrap/>
            <w:vAlign w:val="center"/>
            <w:hideMark/>
          </w:tcPr>
          <w:p w14:paraId="76F5898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198" w:type="pct"/>
            <w:tcBorders>
              <w:top w:val="nil"/>
              <w:left w:val="nil"/>
              <w:bottom w:val="single" w:sz="8" w:space="0" w:color="auto"/>
              <w:right w:val="single" w:sz="8" w:space="0" w:color="auto"/>
            </w:tcBorders>
            <w:shd w:val="clear" w:color="auto" w:fill="auto"/>
            <w:noWrap/>
            <w:vAlign w:val="center"/>
            <w:hideMark/>
          </w:tcPr>
          <w:p w14:paraId="44A901B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219" w:type="pct"/>
            <w:tcBorders>
              <w:top w:val="nil"/>
              <w:left w:val="nil"/>
              <w:bottom w:val="single" w:sz="8" w:space="0" w:color="auto"/>
              <w:right w:val="single" w:sz="8" w:space="0" w:color="auto"/>
            </w:tcBorders>
            <w:shd w:val="clear" w:color="auto" w:fill="auto"/>
            <w:noWrap/>
            <w:vAlign w:val="center"/>
            <w:hideMark/>
          </w:tcPr>
          <w:p w14:paraId="22B3A84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11.49</w:t>
            </w:r>
          </w:p>
        </w:tc>
        <w:tc>
          <w:tcPr>
            <w:tcW w:w="1330" w:type="pct"/>
            <w:tcBorders>
              <w:top w:val="nil"/>
              <w:left w:val="nil"/>
              <w:bottom w:val="single" w:sz="8" w:space="0" w:color="auto"/>
              <w:right w:val="single" w:sz="8" w:space="0" w:color="auto"/>
            </w:tcBorders>
            <w:shd w:val="clear" w:color="auto" w:fill="auto"/>
            <w:noWrap/>
            <w:vAlign w:val="center"/>
            <w:hideMark/>
          </w:tcPr>
          <w:p w14:paraId="614B09E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Precentral Gyrus (60%)</w:t>
            </w:r>
          </w:p>
        </w:tc>
        <w:tc>
          <w:tcPr>
            <w:tcW w:w="479" w:type="pct"/>
            <w:tcBorders>
              <w:top w:val="nil"/>
              <w:left w:val="nil"/>
              <w:bottom w:val="single" w:sz="8" w:space="0" w:color="auto"/>
              <w:right w:val="single" w:sz="8" w:space="0" w:color="auto"/>
            </w:tcBorders>
            <w:shd w:val="clear" w:color="auto" w:fill="auto"/>
            <w:noWrap/>
            <w:vAlign w:val="center"/>
            <w:hideMark/>
          </w:tcPr>
          <w:p w14:paraId="16C89F0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6 (32</w:t>
            </w:r>
            <w:proofErr w:type="gramStart"/>
            <w:r w:rsidRPr="00F556E3">
              <w:rPr>
                <w:rFonts w:asciiTheme="minorHAnsi" w:hAnsiTheme="minorHAnsi" w:cstheme="minorHAnsi"/>
                <w:color w:val="000000"/>
                <w:sz w:val="22"/>
                <w:szCs w:val="22"/>
              </w:rPr>
              <w:t>%)*</w:t>
            </w:r>
            <w:proofErr w:type="gramEnd"/>
          </w:p>
        </w:tc>
        <w:tc>
          <w:tcPr>
            <w:tcW w:w="587" w:type="pct"/>
            <w:tcBorders>
              <w:top w:val="nil"/>
              <w:left w:val="nil"/>
              <w:bottom w:val="single" w:sz="8" w:space="0" w:color="auto"/>
              <w:right w:val="single" w:sz="8" w:space="0" w:color="auto"/>
            </w:tcBorders>
            <w:shd w:val="clear" w:color="auto" w:fill="auto"/>
            <w:noWrap/>
            <w:vAlign w:val="center"/>
            <w:hideMark/>
          </w:tcPr>
          <w:p w14:paraId="298A299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6" w:type="pct"/>
            <w:tcBorders>
              <w:top w:val="nil"/>
              <w:left w:val="nil"/>
              <w:bottom w:val="single" w:sz="8" w:space="0" w:color="auto"/>
              <w:right w:val="single" w:sz="8" w:space="0" w:color="auto"/>
            </w:tcBorders>
            <w:shd w:val="clear" w:color="auto" w:fill="auto"/>
            <w:noWrap/>
            <w:vAlign w:val="center"/>
            <w:hideMark/>
          </w:tcPr>
          <w:p w14:paraId="346A28F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67B39FB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104257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588A6FD3"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5046E9CD"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Precentral Gyrus</w:t>
            </w:r>
          </w:p>
        </w:tc>
        <w:tc>
          <w:tcPr>
            <w:tcW w:w="170" w:type="pct"/>
            <w:tcBorders>
              <w:top w:val="nil"/>
              <w:left w:val="nil"/>
              <w:bottom w:val="single" w:sz="8" w:space="0" w:color="auto"/>
              <w:right w:val="single" w:sz="8" w:space="0" w:color="auto"/>
            </w:tcBorders>
            <w:shd w:val="clear" w:color="auto" w:fill="auto"/>
            <w:noWrap/>
            <w:vAlign w:val="center"/>
            <w:hideMark/>
          </w:tcPr>
          <w:p w14:paraId="4B843AD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23</w:t>
            </w:r>
          </w:p>
        </w:tc>
        <w:tc>
          <w:tcPr>
            <w:tcW w:w="136" w:type="pct"/>
            <w:tcBorders>
              <w:top w:val="nil"/>
              <w:left w:val="nil"/>
              <w:bottom w:val="single" w:sz="8" w:space="0" w:color="auto"/>
              <w:right w:val="single" w:sz="8" w:space="0" w:color="auto"/>
            </w:tcBorders>
            <w:shd w:val="clear" w:color="auto" w:fill="auto"/>
            <w:noWrap/>
            <w:vAlign w:val="center"/>
            <w:hideMark/>
          </w:tcPr>
          <w:p w14:paraId="2AD1E3A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50</w:t>
            </w:r>
          </w:p>
        </w:tc>
        <w:tc>
          <w:tcPr>
            <w:tcW w:w="156" w:type="pct"/>
            <w:tcBorders>
              <w:top w:val="nil"/>
              <w:left w:val="nil"/>
              <w:bottom w:val="single" w:sz="8" w:space="0" w:color="auto"/>
              <w:right w:val="single" w:sz="8" w:space="0" w:color="auto"/>
            </w:tcBorders>
            <w:shd w:val="clear" w:color="auto" w:fill="auto"/>
            <w:noWrap/>
            <w:vAlign w:val="center"/>
            <w:hideMark/>
          </w:tcPr>
          <w:p w14:paraId="51177B8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198" w:type="pct"/>
            <w:tcBorders>
              <w:top w:val="nil"/>
              <w:left w:val="nil"/>
              <w:bottom w:val="single" w:sz="8" w:space="0" w:color="auto"/>
              <w:right w:val="single" w:sz="8" w:space="0" w:color="auto"/>
            </w:tcBorders>
            <w:shd w:val="clear" w:color="auto" w:fill="auto"/>
            <w:noWrap/>
            <w:vAlign w:val="center"/>
            <w:hideMark/>
          </w:tcPr>
          <w:p w14:paraId="0CEB89B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34</w:t>
            </w:r>
          </w:p>
        </w:tc>
        <w:tc>
          <w:tcPr>
            <w:tcW w:w="219" w:type="pct"/>
            <w:tcBorders>
              <w:top w:val="nil"/>
              <w:left w:val="nil"/>
              <w:bottom w:val="single" w:sz="8" w:space="0" w:color="auto"/>
              <w:right w:val="single" w:sz="8" w:space="0" w:color="auto"/>
            </w:tcBorders>
            <w:shd w:val="clear" w:color="auto" w:fill="auto"/>
            <w:noWrap/>
            <w:vAlign w:val="center"/>
            <w:hideMark/>
          </w:tcPr>
          <w:p w14:paraId="430E315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10.38</w:t>
            </w:r>
          </w:p>
        </w:tc>
        <w:tc>
          <w:tcPr>
            <w:tcW w:w="1330" w:type="pct"/>
            <w:tcBorders>
              <w:top w:val="nil"/>
              <w:left w:val="nil"/>
              <w:bottom w:val="single" w:sz="8" w:space="0" w:color="auto"/>
              <w:right w:val="single" w:sz="8" w:space="0" w:color="auto"/>
            </w:tcBorders>
            <w:shd w:val="clear" w:color="auto" w:fill="auto"/>
            <w:noWrap/>
            <w:vAlign w:val="center"/>
            <w:hideMark/>
          </w:tcPr>
          <w:p w14:paraId="128832A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Precentral Gyrus (40%)</w:t>
            </w:r>
          </w:p>
        </w:tc>
        <w:tc>
          <w:tcPr>
            <w:tcW w:w="479" w:type="pct"/>
            <w:tcBorders>
              <w:top w:val="nil"/>
              <w:left w:val="nil"/>
              <w:bottom w:val="single" w:sz="8" w:space="0" w:color="auto"/>
              <w:right w:val="single" w:sz="8" w:space="0" w:color="auto"/>
            </w:tcBorders>
            <w:shd w:val="clear" w:color="auto" w:fill="auto"/>
            <w:noWrap/>
            <w:vAlign w:val="center"/>
            <w:hideMark/>
          </w:tcPr>
          <w:p w14:paraId="0E0CB65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4p (73%)</w:t>
            </w:r>
          </w:p>
        </w:tc>
        <w:tc>
          <w:tcPr>
            <w:tcW w:w="587" w:type="pct"/>
            <w:tcBorders>
              <w:top w:val="nil"/>
              <w:left w:val="nil"/>
              <w:bottom w:val="single" w:sz="8" w:space="0" w:color="auto"/>
              <w:right w:val="single" w:sz="8" w:space="0" w:color="auto"/>
            </w:tcBorders>
            <w:shd w:val="clear" w:color="auto" w:fill="auto"/>
            <w:noWrap/>
            <w:vAlign w:val="center"/>
            <w:hideMark/>
          </w:tcPr>
          <w:p w14:paraId="18BB265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6" w:type="pct"/>
            <w:tcBorders>
              <w:top w:val="nil"/>
              <w:left w:val="nil"/>
              <w:bottom w:val="single" w:sz="8" w:space="0" w:color="auto"/>
              <w:right w:val="single" w:sz="8" w:space="0" w:color="auto"/>
            </w:tcBorders>
            <w:shd w:val="clear" w:color="auto" w:fill="auto"/>
            <w:noWrap/>
            <w:vAlign w:val="center"/>
            <w:hideMark/>
          </w:tcPr>
          <w:p w14:paraId="5EBB3E3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504F611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104C41F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2016FD70"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51F0D11C"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Putamen</w:t>
            </w:r>
          </w:p>
        </w:tc>
        <w:tc>
          <w:tcPr>
            <w:tcW w:w="170" w:type="pct"/>
            <w:tcBorders>
              <w:top w:val="nil"/>
              <w:left w:val="nil"/>
              <w:bottom w:val="single" w:sz="8" w:space="0" w:color="auto"/>
              <w:right w:val="single" w:sz="8" w:space="0" w:color="auto"/>
            </w:tcBorders>
            <w:shd w:val="clear" w:color="auto" w:fill="auto"/>
            <w:noWrap/>
            <w:vAlign w:val="center"/>
            <w:hideMark/>
          </w:tcPr>
          <w:p w14:paraId="1E9308C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136" w:type="pct"/>
            <w:tcBorders>
              <w:top w:val="nil"/>
              <w:left w:val="nil"/>
              <w:bottom w:val="single" w:sz="8" w:space="0" w:color="auto"/>
              <w:right w:val="single" w:sz="8" w:space="0" w:color="auto"/>
            </w:tcBorders>
            <w:shd w:val="clear" w:color="auto" w:fill="auto"/>
            <w:noWrap/>
            <w:vAlign w:val="center"/>
            <w:hideMark/>
          </w:tcPr>
          <w:p w14:paraId="09C35E9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156" w:type="pct"/>
            <w:tcBorders>
              <w:top w:val="nil"/>
              <w:left w:val="nil"/>
              <w:bottom w:val="single" w:sz="8" w:space="0" w:color="auto"/>
              <w:right w:val="single" w:sz="8" w:space="0" w:color="auto"/>
            </w:tcBorders>
            <w:shd w:val="clear" w:color="auto" w:fill="auto"/>
            <w:noWrap/>
            <w:vAlign w:val="center"/>
            <w:hideMark/>
          </w:tcPr>
          <w:p w14:paraId="2711244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w:t>
            </w:r>
          </w:p>
        </w:tc>
        <w:tc>
          <w:tcPr>
            <w:tcW w:w="198" w:type="pct"/>
            <w:tcBorders>
              <w:top w:val="nil"/>
              <w:left w:val="nil"/>
              <w:bottom w:val="single" w:sz="8" w:space="0" w:color="auto"/>
              <w:right w:val="single" w:sz="8" w:space="0" w:color="auto"/>
            </w:tcBorders>
            <w:shd w:val="clear" w:color="auto" w:fill="auto"/>
            <w:noWrap/>
            <w:vAlign w:val="center"/>
            <w:hideMark/>
          </w:tcPr>
          <w:p w14:paraId="57A93B3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219" w:type="pct"/>
            <w:tcBorders>
              <w:top w:val="nil"/>
              <w:left w:val="nil"/>
              <w:bottom w:val="single" w:sz="8" w:space="0" w:color="auto"/>
              <w:right w:val="single" w:sz="8" w:space="0" w:color="auto"/>
            </w:tcBorders>
            <w:shd w:val="clear" w:color="auto" w:fill="auto"/>
            <w:noWrap/>
            <w:vAlign w:val="center"/>
            <w:hideMark/>
          </w:tcPr>
          <w:p w14:paraId="12527AA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28.16</w:t>
            </w:r>
          </w:p>
        </w:tc>
        <w:tc>
          <w:tcPr>
            <w:tcW w:w="1330" w:type="pct"/>
            <w:tcBorders>
              <w:top w:val="nil"/>
              <w:left w:val="nil"/>
              <w:bottom w:val="single" w:sz="8" w:space="0" w:color="auto"/>
              <w:right w:val="single" w:sz="8" w:space="0" w:color="auto"/>
            </w:tcBorders>
            <w:shd w:val="clear" w:color="auto" w:fill="auto"/>
            <w:noWrap/>
            <w:vAlign w:val="center"/>
            <w:hideMark/>
          </w:tcPr>
          <w:p w14:paraId="0137932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Putamen (100%)</w:t>
            </w:r>
          </w:p>
        </w:tc>
        <w:tc>
          <w:tcPr>
            <w:tcW w:w="479" w:type="pct"/>
            <w:tcBorders>
              <w:top w:val="nil"/>
              <w:left w:val="nil"/>
              <w:bottom w:val="single" w:sz="8" w:space="0" w:color="auto"/>
              <w:right w:val="single" w:sz="8" w:space="0" w:color="auto"/>
            </w:tcBorders>
            <w:shd w:val="clear" w:color="auto" w:fill="auto"/>
            <w:noWrap/>
            <w:vAlign w:val="bottom"/>
            <w:hideMark/>
          </w:tcPr>
          <w:p w14:paraId="4C1469F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87" w:type="pct"/>
            <w:tcBorders>
              <w:top w:val="nil"/>
              <w:left w:val="nil"/>
              <w:bottom w:val="single" w:sz="8" w:space="0" w:color="auto"/>
              <w:right w:val="single" w:sz="8" w:space="0" w:color="auto"/>
            </w:tcBorders>
            <w:shd w:val="clear" w:color="auto" w:fill="auto"/>
            <w:noWrap/>
            <w:vAlign w:val="center"/>
            <w:hideMark/>
          </w:tcPr>
          <w:p w14:paraId="4632618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Parietal (50%) </w:t>
            </w:r>
          </w:p>
        </w:tc>
        <w:tc>
          <w:tcPr>
            <w:tcW w:w="526" w:type="pct"/>
            <w:tcBorders>
              <w:top w:val="nil"/>
              <w:left w:val="nil"/>
              <w:bottom w:val="single" w:sz="8" w:space="0" w:color="auto"/>
              <w:right w:val="single" w:sz="8" w:space="0" w:color="auto"/>
            </w:tcBorders>
            <w:shd w:val="clear" w:color="auto" w:fill="auto"/>
            <w:noWrap/>
            <w:vAlign w:val="bottom"/>
            <w:hideMark/>
          </w:tcPr>
          <w:p w14:paraId="15D3745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bottom"/>
            <w:hideMark/>
          </w:tcPr>
          <w:p w14:paraId="6C223B3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Motor</w:t>
            </w:r>
          </w:p>
        </w:tc>
        <w:tc>
          <w:tcPr>
            <w:tcW w:w="240" w:type="pct"/>
            <w:tcBorders>
              <w:top w:val="nil"/>
              <w:left w:val="nil"/>
              <w:bottom w:val="single" w:sz="8" w:space="0" w:color="auto"/>
              <w:right w:val="single" w:sz="8" w:space="0" w:color="auto"/>
            </w:tcBorders>
            <w:shd w:val="clear" w:color="auto" w:fill="auto"/>
            <w:noWrap/>
            <w:vAlign w:val="bottom"/>
            <w:hideMark/>
          </w:tcPr>
          <w:p w14:paraId="784592A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Motor</w:t>
            </w:r>
          </w:p>
        </w:tc>
      </w:tr>
      <w:tr w:rsidR="00064ED7" w:rsidRPr="00F556E3" w14:paraId="0F7F1418"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2D056829"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Rolandic Operculum</w:t>
            </w:r>
          </w:p>
        </w:tc>
        <w:tc>
          <w:tcPr>
            <w:tcW w:w="170" w:type="pct"/>
            <w:tcBorders>
              <w:top w:val="nil"/>
              <w:left w:val="nil"/>
              <w:bottom w:val="single" w:sz="8" w:space="0" w:color="auto"/>
              <w:right w:val="single" w:sz="8" w:space="0" w:color="auto"/>
            </w:tcBorders>
            <w:shd w:val="clear" w:color="auto" w:fill="auto"/>
            <w:noWrap/>
            <w:vAlign w:val="center"/>
            <w:hideMark/>
          </w:tcPr>
          <w:p w14:paraId="4379C8C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136" w:type="pct"/>
            <w:tcBorders>
              <w:top w:val="nil"/>
              <w:left w:val="nil"/>
              <w:bottom w:val="single" w:sz="8" w:space="0" w:color="auto"/>
              <w:right w:val="single" w:sz="8" w:space="0" w:color="auto"/>
            </w:tcBorders>
            <w:shd w:val="clear" w:color="auto" w:fill="auto"/>
            <w:noWrap/>
            <w:vAlign w:val="center"/>
            <w:hideMark/>
          </w:tcPr>
          <w:p w14:paraId="3217887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38</w:t>
            </w:r>
          </w:p>
        </w:tc>
        <w:tc>
          <w:tcPr>
            <w:tcW w:w="156" w:type="pct"/>
            <w:tcBorders>
              <w:top w:val="nil"/>
              <w:left w:val="nil"/>
              <w:bottom w:val="single" w:sz="8" w:space="0" w:color="auto"/>
              <w:right w:val="single" w:sz="8" w:space="0" w:color="auto"/>
            </w:tcBorders>
            <w:shd w:val="clear" w:color="auto" w:fill="auto"/>
            <w:noWrap/>
            <w:vAlign w:val="center"/>
            <w:hideMark/>
          </w:tcPr>
          <w:p w14:paraId="4BDB8D8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198" w:type="pct"/>
            <w:tcBorders>
              <w:top w:val="nil"/>
              <w:left w:val="nil"/>
              <w:bottom w:val="single" w:sz="8" w:space="0" w:color="auto"/>
              <w:right w:val="single" w:sz="8" w:space="0" w:color="auto"/>
            </w:tcBorders>
            <w:shd w:val="clear" w:color="auto" w:fill="auto"/>
            <w:noWrap/>
            <w:vAlign w:val="center"/>
            <w:hideMark/>
          </w:tcPr>
          <w:p w14:paraId="40D172B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219" w:type="pct"/>
            <w:tcBorders>
              <w:top w:val="nil"/>
              <w:left w:val="nil"/>
              <w:bottom w:val="single" w:sz="8" w:space="0" w:color="auto"/>
              <w:right w:val="single" w:sz="8" w:space="0" w:color="auto"/>
            </w:tcBorders>
            <w:shd w:val="clear" w:color="auto" w:fill="auto"/>
            <w:noWrap/>
            <w:vAlign w:val="center"/>
            <w:hideMark/>
          </w:tcPr>
          <w:p w14:paraId="3E2BE92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10.15</w:t>
            </w:r>
          </w:p>
        </w:tc>
        <w:tc>
          <w:tcPr>
            <w:tcW w:w="1330" w:type="pct"/>
            <w:tcBorders>
              <w:top w:val="nil"/>
              <w:left w:val="nil"/>
              <w:bottom w:val="single" w:sz="8" w:space="0" w:color="auto"/>
              <w:right w:val="single" w:sz="8" w:space="0" w:color="auto"/>
            </w:tcBorders>
            <w:shd w:val="clear" w:color="auto" w:fill="auto"/>
            <w:noWrap/>
            <w:vAlign w:val="center"/>
            <w:hideMark/>
          </w:tcPr>
          <w:p w14:paraId="359C0F8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Parietal Operculum (58%)</w:t>
            </w:r>
          </w:p>
        </w:tc>
        <w:tc>
          <w:tcPr>
            <w:tcW w:w="479" w:type="pct"/>
            <w:tcBorders>
              <w:top w:val="nil"/>
              <w:left w:val="nil"/>
              <w:bottom w:val="single" w:sz="8" w:space="0" w:color="auto"/>
              <w:right w:val="single" w:sz="8" w:space="0" w:color="auto"/>
            </w:tcBorders>
            <w:shd w:val="clear" w:color="auto" w:fill="auto"/>
            <w:noWrap/>
            <w:vAlign w:val="center"/>
            <w:hideMark/>
          </w:tcPr>
          <w:p w14:paraId="3F0C74C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OP2 (38%)</w:t>
            </w:r>
          </w:p>
        </w:tc>
        <w:tc>
          <w:tcPr>
            <w:tcW w:w="587" w:type="pct"/>
            <w:tcBorders>
              <w:top w:val="nil"/>
              <w:left w:val="nil"/>
              <w:bottom w:val="single" w:sz="8" w:space="0" w:color="auto"/>
              <w:right w:val="single" w:sz="8" w:space="0" w:color="auto"/>
            </w:tcBorders>
            <w:shd w:val="clear" w:color="auto" w:fill="auto"/>
            <w:noWrap/>
            <w:vAlign w:val="center"/>
            <w:hideMark/>
          </w:tcPr>
          <w:p w14:paraId="5BE8BBC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IPLA (62.5%)</w:t>
            </w:r>
          </w:p>
        </w:tc>
        <w:tc>
          <w:tcPr>
            <w:tcW w:w="526" w:type="pct"/>
            <w:tcBorders>
              <w:top w:val="nil"/>
              <w:left w:val="nil"/>
              <w:bottom w:val="single" w:sz="8" w:space="0" w:color="auto"/>
              <w:right w:val="single" w:sz="8" w:space="0" w:color="auto"/>
            </w:tcBorders>
            <w:shd w:val="clear" w:color="auto" w:fill="auto"/>
            <w:noWrap/>
            <w:vAlign w:val="center"/>
            <w:hideMark/>
          </w:tcPr>
          <w:p w14:paraId="0A779D3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29D68F4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2744A51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646E629D"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193285EF"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Supramarginal gyrus</w:t>
            </w:r>
          </w:p>
        </w:tc>
        <w:tc>
          <w:tcPr>
            <w:tcW w:w="170" w:type="pct"/>
            <w:tcBorders>
              <w:top w:val="nil"/>
              <w:left w:val="nil"/>
              <w:bottom w:val="single" w:sz="8" w:space="0" w:color="auto"/>
              <w:right w:val="single" w:sz="8" w:space="0" w:color="auto"/>
            </w:tcBorders>
            <w:shd w:val="clear" w:color="auto" w:fill="auto"/>
            <w:noWrap/>
            <w:vAlign w:val="center"/>
            <w:hideMark/>
          </w:tcPr>
          <w:p w14:paraId="4248D18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591</w:t>
            </w:r>
          </w:p>
        </w:tc>
        <w:tc>
          <w:tcPr>
            <w:tcW w:w="136" w:type="pct"/>
            <w:tcBorders>
              <w:top w:val="nil"/>
              <w:left w:val="nil"/>
              <w:bottom w:val="single" w:sz="8" w:space="0" w:color="auto"/>
              <w:right w:val="single" w:sz="8" w:space="0" w:color="auto"/>
            </w:tcBorders>
            <w:shd w:val="clear" w:color="auto" w:fill="auto"/>
            <w:noWrap/>
            <w:vAlign w:val="center"/>
            <w:hideMark/>
          </w:tcPr>
          <w:p w14:paraId="7E9C031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156" w:type="pct"/>
            <w:tcBorders>
              <w:top w:val="nil"/>
              <w:left w:val="nil"/>
              <w:bottom w:val="single" w:sz="8" w:space="0" w:color="auto"/>
              <w:right w:val="single" w:sz="8" w:space="0" w:color="auto"/>
            </w:tcBorders>
            <w:shd w:val="clear" w:color="auto" w:fill="auto"/>
            <w:noWrap/>
            <w:vAlign w:val="center"/>
            <w:hideMark/>
          </w:tcPr>
          <w:p w14:paraId="423030C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198" w:type="pct"/>
            <w:tcBorders>
              <w:top w:val="nil"/>
              <w:left w:val="nil"/>
              <w:bottom w:val="single" w:sz="8" w:space="0" w:color="auto"/>
              <w:right w:val="single" w:sz="8" w:space="0" w:color="auto"/>
            </w:tcBorders>
            <w:shd w:val="clear" w:color="auto" w:fill="auto"/>
            <w:noWrap/>
            <w:vAlign w:val="center"/>
            <w:hideMark/>
          </w:tcPr>
          <w:p w14:paraId="4DCCE40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219" w:type="pct"/>
            <w:tcBorders>
              <w:top w:val="nil"/>
              <w:left w:val="nil"/>
              <w:bottom w:val="single" w:sz="8" w:space="0" w:color="auto"/>
              <w:right w:val="single" w:sz="8" w:space="0" w:color="auto"/>
            </w:tcBorders>
            <w:shd w:val="clear" w:color="auto" w:fill="auto"/>
            <w:noWrap/>
            <w:vAlign w:val="center"/>
            <w:hideMark/>
          </w:tcPr>
          <w:p w14:paraId="48553CF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13.32</w:t>
            </w:r>
          </w:p>
        </w:tc>
        <w:tc>
          <w:tcPr>
            <w:tcW w:w="1330" w:type="pct"/>
            <w:tcBorders>
              <w:top w:val="nil"/>
              <w:left w:val="nil"/>
              <w:bottom w:val="single" w:sz="8" w:space="0" w:color="auto"/>
              <w:right w:val="single" w:sz="8" w:space="0" w:color="auto"/>
            </w:tcBorders>
            <w:shd w:val="clear" w:color="auto" w:fill="auto"/>
            <w:noWrap/>
            <w:vAlign w:val="center"/>
            <w:hideMark/>
          </w:tcPr>
          <w:p w14:paraId="091151D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Supramarginal Gyrus, posterior division (35%)</w:t>
            </w:r>
          </w:p>
        </w:tc>
        <w:tc>
          <w:tcPr>
            <w:tcW w:w="479" w:type="pct"/>
            <w:tcBorders>
              <w:top w:val="nil"/>
              <w:left w:val="nil"/>
              <w:bottom w:val="single" w:sz="8" w:space="0" w:color="auto"/>
              <w:right w:val="single" w:sz="8" w:space="0" w:color="auto"/>
            </w:tcBorders>
            <w:shd w:val="clear" w:color="auto" w:fill="auto"/>
            <w:noWrap/>
            <w:vAlign w:val="center"/>
            <w:hideMark/>
          </w:tcPr>
          <w:p w14:paraId="787E353E"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PFcm</w:t>
            </w:r>
            <w:proofErr w:type="spellEnd"/>
            <w:r w:rsidRPr="00F556E3">
              <w:rPr>
                <w:rFonts w:asciiTheme="minorHAnsi" w:hAnsiTheme="minorHAnsi" w:cstheme="minorHAnsi"/>
                <w:color w:val="000000"/>
                <w:sz w:val="22"/>
                <w:szCs w:val="22"/>
              </w:rPr>
              <w:t xml:space="preserve"> (34%)</w:t>
            </w:r>
          </w:p>
        </w:tc>
        <w:tc>
          <w:tcPr>
            <w:tcW w:w="587" w:type="pct"/>
            <w:tcBorders>
              <w:top w:val="nil"/>
              <w:left w:val="nil"/>
              <w:bottom w:val="single" w:sz="8" w:space="0" w:color="auto"/>
              <w:right w:val="single" w:sz="8" w:space="0" w:color="auto"/>
            </w:tcBorders>
            <w:shd w:val="clear" w:color="auto" w:fill="auto"/>
            <w:noWrap/>
            <w:vAlign w:val="center"/>
            <w:hideMark/>
          </w:tcPr>
          <w:p w14:paraId="1CCD80F0" w14:textId="77777777" w:rsidR="00064ED7" w:rsidRPr="00F556E3" w:rsidRDefault="00064ED7">
            <w:pPr>
              <w:jc w:val="center"/>
              <w:rPr>
                <w:rFonts w:asciiTheme="minorHAnsi" w:hAnsiTheme="minorHAnsi" w:cstheme="minorHAnsi"/>
                <w:color w:val="000000"/>
                <w:sz w:val="22"/>
                <w:szCs w:val="22"/>
              </w:rPr>
            </w:pPr>
            <w:proofErr w:type="gramStart"/>
            <w:r w:rsidRPr="00F556E3">
              <w:rPr>
                <w:rFonts w:asciiTheme="minorHAnsi" w:hAnsiTheme="minorHAnsi" w:cstheme="minorHAnsi"/>
                <w:color w:val="000000"/>
                <w:sz w:val="22"/>
                <w:szCs w:val="22"/>
              </w:rPr>
              <w:t>IPLA,B</w:t>
            </w:r>
            <w:proofErr w:type="gramEnd"/>
            <w:r w:rsidRPr="00F556E3">
              <w:rPr>
                <w:rFonts w:asciiTheme="minorHAnsi" w:hAnsiTheme="minorHAnsi" w:cstheme="minorHAnsi"/>
                <w:color w:val="000000"/>
                <w:sz w:val="22"/>
                <w:szCs w:val="22"/>
              </w:rPr>
              <w:t xml:space="preserve"> (37.5%)</w:t>
            </w:r>
          </w:p>
        </w:tc>
        <w:tc>
          <w:tcPr>
            <w:tcW w:w="526" w:type="pct"/>
            <w:tcBorders>
              <w:top w:val="nil"/>
              <w:left w:val="nil"/>
              <w:bottom w:val="single" w:sz="8" w:space="0" w:color="auto"/>
              <w:right w:val="single" w:sz="8" w:space="0" w:color="auto"/>
            </w:tcBorders>
            <w:shd w:val="clear" w:color="auto" w:fill="auto"/>
            <w:noWrap/>
            <w:vAlign w:val="center"/>
            <w:hideMark/>
          </w:tcPr>
          <w:p w14:paraId="12D842F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0D8CE38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10192E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15557ACB"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79CA1D0A" w14:textId="77777777" w:rsidR="00064ED7" w:rsidRPr="00F556E3" w:rsidRDefault="00064ED7">
            <w:pP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Precuneus</w:t>
            </w:r>
            <w:proofErr w:type="spellEnd"/>
          </w:p>
        </w:tc>
        <w:tc>
          <w:tcPr>
            <w:tcW w:w="170" w:type="pct"/>
            <w:tcBorders>
              <w:top w:val="nil"/>
              <w:left w:val="nil"/>
              <w:bottom w:val="single" w:sz="8" w:space="0" w:color="auto"/>
              <w:right w:val="single" w:sz="8" w:space="0" w:color="auto"/>
            </w:tcBorders>
            <w:shd w:val="clear" w:color="auto" w:fill="auto"/>
            <w:noWrap/>
            <w:vAlign w:val="center"/>
            <w:hideMark/>
          </w:tcPr>
          <w:p w14:paraId="59C8FA1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29</w:t>
            </w:r>
          </w:p>
        </w:tc>
        <w:tc>
          <w:tcPr>
            <w:tcW w:w="136" w:type="pct"/>
            <w:tcBorders>
              <w:top w:val="nil"/>
              <w:left w:val="nil"/>
              <w:bottom w:val="single" w:sz="8" w:space="0" w:color="auto"/>
              <w:right w:val="single" w:sz="8" w:space="0" w:color="auto"/>
            </w:tcBorders>
            <w:shd w:val="clear" w:color="auto" w:fill="auto"/>
            <w:noWrap/>
            <w:vAlign w:val="center"/>
            <w:hideMark/>
          </w:tcPr>
          <w:p w14:paraId="0E2E850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w:t>
            </w:r>
          </w:p>
        </w:tc>
        <w:tc>
          <w:tcPr>
            <w:tcW w:w="156" w:type="pct"/>
            <w:tcBorders>
              <w:top w:val="nil"/>
              <w:left w:val="nil"/>
              <w:bottom w:val="single" w:sz="8" w:space="0" w:color="auto"/>
              <w:right w:val="single" w:sz="8" w:space="0" w:color="auto"/>
            </w:tcBorders>
            <w:shd w:val="clear" w:color="auto" w:fill="auto"/>
            <w:noWrap/>
            <w:vAlign w:val="center"/>
            <w:hideMark/>
          </w:tcPr>
          <w:p w14:paraId="29B2BE2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w:t>
            </w:r>
          </w:p>
        </w:tc>
        <w:tc>
          <w:tcPr>
            <w:tcW w:w="198" w:type="pct"/>
            <w:tcBorders>
              <w:top w:val="nil"/>
              <w:left w:val="nil"/>
              <w:bottom w:val="single" w:sz="8" w:space="0" w:color="auto"/>
              <w:right w:val="single" w:sz="8" w:space="0" w:color="auto"/>
            </w:tcBorders>
            <w:shd w:val="clear" w:color="auto" w:fill="auto"/>
            <w:noWrap/>
            <w:vAlign w:val="center"/>
            <w:hideMark/>
          </w:tcPr>
          <w:p w14:paraId="4936B39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48</w:t>
            </w:r>
          </w:p>
        </w:tc>
        <w:tc>
          <w:tcPr>
            <w:tcW w:w="219" w:type="pct"/>
            <w:tcBorders>
              <w:top w:val="nil"/>
              <w:left w:val="nil"/>
              <w:bottom w:val="single" w:sz="8" w:space="0" w:color="auto"/>
              <w:right w:val="single" w:sz="8" w:space="0" w:color="auto"/>
            </w:tcBorders>
            <w:shd w:val="clear" w:color="auto" w:fill="auto"/>
            <w:noWrap/>
            <w:vAlign w:val="center"/>
            <w:hideMark/>
          </w:tcPr>
          <w:p w14:paraId="5295841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9.77</w:t>
            </w:r>
          </w:p>
        </w:tc>
        <w:tc>
          <w:tcPr>
            <w:tcW w:w="1330" w:type="pct"/>
            <w:tcBorders>
              <w:top w:val="nil"/>
              <w:left w:val="nil"/>
              <w:bottom w:val="single" w:sz="8" w:space="0" w:color="auto"/>
              <w:right w:val="single" w:sz="8" w:space="0" w:color="auto"/>
            </w:tcBorders>
            <w:shd w:val="clear" w:color="auto" w:fill="auto"/>
            <w:noWrap/>
            <w:vAlign w:val="center"/>
            <w:hideMark/>
          </w:tcPr>
          <w:p w14:paraId="4CFA7D4A"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Precuneus</w:t>
            </w:r>
            <w:proofErr w:type="spellEnd"/>
            <w:r w:rsidRPr="00F556E3">
              <w:rPr>
                <w:rFonts w:asciiTheme="minorHAnsi" w:hAnsiTheme="minorHAnsi" w:cstheme="minorHAnsi"/>
                <w:color w:val="000000"/>
                <w:sz w:val="22"/>
                <w:szCs w:val="22"/>
              </w:rPr>
              <w:t xml:space="preserve"> (38%)</w:t>
            </w:r>
          </w:p>
        </w:tc>
        <w:tc>
          <w:tcPr>
            <w:tcW w:w="479" w:type="pct"/>
            <w:tcBorders>
              <w:top w:val="nil"/>
              <w:left w:val="nil"/>
              <w:bottom w:val="single" w:sz="8" w:space="0" w:color="auto"/>
              <w:right w:val="single" w:sz="8" w:space="0" w:color="auto"/>
            </w:tcBorders>
            <w:shd w:val="clear" w:color="auto" w:fill="auto"/>
            <w:noWrap/>
            <w:vAlign w:val="center"/>
            <w:hideMark/>
          </w:tcPr>
          <w:p w14:paraId="40A56C8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5Ci (43%)</w:t>
            </w:r>
          </w:p>
        </w:tc>
        <w:tc>
          <w:tcPr>
            <w:tcW w:w="587" w:type="pct"/>
            <w:tcBorders>
              <w:top w:val="nil"/>
              <w:left w:val="nil"/>
              <w:bottom w:val="single" w:sz="8" w:space="0" w:color="auto"/>
              <w:right w:val="single" w:sz="8" w:space="0" w:color="auto"/>
            </w:tcBorders>
            <w:shd w:val="clear" w:color="auto" w:fill="auto"/>
            <w:noWrap/>
            <w:vAlign w:val="center"/>
            <w:hideMark/>
          </w:tcPr>
          <w:p w14:paraId="25415F6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6" w:type="pct"/>
            <w:tcBorders>
              <w:top w:val="nil"/>
              <w:left w:val="nil"/>
              <w:bottom w:val="single" w:sz="8" w:space="0" w:color="auto"/>
              <w:right w:val="single" w:sz="8" w:space="0" w:color="auto"/>
            </w:tcBorders>
            <w:shd w:val="clear" w:color="auto" w:fill="auto"/>
            <w:noWrap/>
            <w:vAlign w:val="center"/>
            <w:hideMark/>
          </w:tcPr>
          <w:p w14:paraId="57F666A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22CE271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59BF275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6F89918E"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0B548216"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Superior Parietal Lobule</w:t>
            </w:r>
          </w:p>
        </w:tc>
        <w:tc>
          <w:tcPr>
            <w:tcW w:w="170" w:type="pct"/>
            <w:tcBorders>
              <w:top w:val="nil"/>
              <w:left w:val="nil"/>
              <w:bottom w:val="single" w:sz="8" w:space="0" w:color="auto"/>
              <w:right w:val="single" w:sz="8" w:space="0" w:color="auto"/>
            </w:tcBorders>
            <w:shd w:val="clear" w:color="auto" w:fill="auto"/>
            <w:noWrap/>
            <w:vAlign w:val="center"/>
            <w:hideMark/>
          </w:tcPr>
          <w:p w14:paraId="440F2C4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458</w:t>
            </w:r>
          </w:p>
        </w:tc>
        <w:tc>
          <w:tcPr>
            <w:tcW w:w="136" w:type="pct"/>
            <w:tcBorders>
              <w:top w:val="nil"/>
              <w:left w:val="nil"/>
              <w:bottom w:val="single" w:sz="8" w:space="0" w:color="auto"/>
              <w:right w:val="single" w:sz="8" w:space="0" w:color="auto"/>
            </w:tcBorders>
            <w:shd w:val="clear" w:color="auto" w:fill="auto"/>
            <w:noWrap/>
            <w:vAlign w:val="center"/>
            <w:hideMark/>
          </w:tcPr>
          <w:p w14:paraId="1522990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156" w:type="pct"/>
            <w:tcBorders>
              <w:top w:val="nil"/>
              <w:left w:val="nil"/>
              <w:bottom w:val="single" w:sz="8" w:space="0" w:color="auto"/>
              <w:right w:val="single" w:sz="8" w:space="0" w:color="auto"/>
            </w:tcBorders>
            <w:shd w:val="clear" w:color="auto" w:fill="auto"/>
            <w:noWrap/>
            <w:vAlign w:val="center"/>
            <w:hideMark/>
          </w:tcPr>
          <w:p w14:paraId="6B55775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-46</w:t>
            </w:r>
          </w:p>
        </w:tc>
        <w:tc>
          <w:tcPr>
            <w:tcW w:w="198" w:type="pct"/>
            <w:tcBorders>
              <w:top w:val="nil"/>
              <w:left w:val="nil"/>
              <w:bottom w:val="single" w:sz="8" w:space="0" w:color="auto"/>
              <w:right w:val="single" w:sz="8" w:space="0" w:color="auto"/>
            </w:tcBorders>
            <w:shd w:val="clear" w:color="auto" w:fill="auto"/>
            <w:noWrap/>
            <w:vAlign w:val="center"/>
            <w:hideMark/>
          </w:tcPr>
          <w:p w14:paraId="48CFF74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48</w:t>
            </w:r>
          </w:p>
        </w:tc>
        <w:tc>
          <w:tcPr>
            <w:tcW w:w="219" w:type="pct"/>
            <w:tcBorders>
              <w:top w:val="nil"/>
              <w:left w:val="nil"/>
              <w:bottom w:val="single" w:sz="8" w:space="0" w:color="auto"/>
              <w:right w:val="single" w:sz="8" w:space="0" w:color="auto"/>
            </w:tcBorders>
            <w:shd w:val="clear" w:color="auto" w:fill="auto"/>
            <w:noWrap/>
            <w:vAlign w:val="center"/>
            <w:hideMark/>
          </w:tcPr>
          <w:p w14:paraId="6D4D70B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12.54</w:t>
            </w:r>
          </w:p>
        </w:tc>
        <w:tc>
          <w:tcPr>
            <w:tcW w:w="1330" w:type="pct"/>
            <w:tcBorders>
              <w:top w:val="nil"/>
              <w:left w:val="nil"/>
              <w:bottom w:val="single" w:sz="8" w:space="0" w:color="auto"/>
              <w:right w:val="single" w:sz="8" w:space="0" w:color="auto"/>
            </w:tcBorders>
            <w:shd w:val="clear" w:color="auto" w:fill="auto"/>
            <w:noWrap/>
            <w:vAlign w:val="center"/>
            <w:hideMark/>
          </w:tcPr>
          <w:p w14:paraId="4EEA499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Superior Parietal Lobule (44%)</w:t>
            </w:r>
          </w:p>
        </w:tc>
        <w:tc>
          <w:tcPr>
            <w:tcW w:w="479" w:type="pct"/>
            <w:tcBorders>
              <w:top w:val="nil"/>
              <w:left w:val="nil"/>
              <w:bottom w:val="single" w:sz="8" w:space="0" w:color="auto"/>
              <w:right w:val="single" w:sz="8" w:space="0" w:color="auto"/>
            </w:tcBorders>
            <w:shd w:val="clear" w:color="auto" w:fill="auto"/>
            <w:noWrap/>
            <w:vAlign w:val="center"/>
            <w:hideMark/>
          </w:tcPr>
          <w:p w14:paraId="0D1509E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7PC (32%)</w:t>
            </w:r>
          </w:p>
        </w:tc>
        <w:tc>
          <w:tcPr>
            <w:tcW w:w="587" w:type="pct"/>
            <w:tcBorders>
              <w:top w:val="nil"/>
              <w:left w:val="nil"/>
              <w:bottom w:val="single" w:sz="8" w:space="0" w:color="auto"/>
              <w:right w:val="single" w:sz="8" w:space="0" w:color="auto"/>
            </w:tcBorders>
            <w:shd w:val="clear" w:color="auto" w:fill="auto"/>
            <w:noWrap/>
            <w:vAlign w:val="center"/>
            <w:hideMark/>
          </w:tcPr>
          <w:p w14:paraId="7B2AC98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SPLA (75%)</w:t>
            </w:r>
          </w:p>
        </w:tc>
        <w:tc>
          <w:tcPr>
            <w:tcW w:w="526" w:type="pct"/>
            <w:tcBorders>
              <w:top w:val="nil"/>
              <w:left w:val="nil"/>
              <w:bottom w:val="single" w:sz="8" w:space="0" w:color="auto"/>
              <w:right w:val="single" w:sz="8" w:space="0" w:color="auto"/>
            </w:tcBorders>
            <w:shd w:val="clear" w:color="auto" w:fill="auto"/>
            <w:noWrap/>
            <w:vAlign w:val="center"/>
            <w:hideMark/>
          </w:tcPr>
          <w:p w14:paraId="3382004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1D50B11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3BA6229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7131D157"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0BA1F637"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Fusiform Gyrus</w:t>
            </w:r>
          </w:p>
        </w:tc>
        <w:tc>
          <w:tcPr>
            <w:tcW w:w="170" w:type="pct"/>
            <w:tcBorders>
              <w:top w:val="nil"/>
              <w:left w:val="nil"/>
              <w:bottom w:val="single" w:sz="8" w:space="0" w:color="auto"/>
              <w:right w:val="single" w:sz="8" w:space="0" w:color="auto"/>
            </w:tcBorders>
            <w:shd w:val="clear" w:color="auto" w:fill="auto"/>
            <w:noWrap/>
            <w:vAlign w:val="center"/>
            <w:hideMark/>
          </w:tcPr>
          <w:p w14:paraId="5F6F58B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87</w:t>
            </w:r>
          </w:p>
        </w:tc>
        <w:tc>
          <w:tcPr>
            <w:tcW w:w="136" w:type="pct"/>
            <w:tcBorders>
              <w:top w:val="nil"/>
              <w:left w:val="nil"/>
              <w:bottom w:val="single" w:sz="8" w:space="0" w:color="auto"/>
              <w:right w:val="single" w:sz="8" w:space="0" w:color="auto"/>
            </w:tcBorders>
            <w:shd w:val="clear" w:color="auto" w:fill="auto"/>
            <w:noWrap/>
            <w:vAlign w:val="center"/>
            <w:hideMark/>
          </w:tcPr>
          <w:p w14:paraId="4DAC7D2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38</w:t>
            </w:r>
          </w:p>
        </w:tc>
        <w:tc>
          <w:tcPr>
            <w:tcW w:w="156" w:type="pct"/>
            <w:tcBorders>
              <w:top w:val="nil"/>
              <w:left w:val="nil"/>
              <w:bottom w:val="single" w:sz="8" w:space="0" w:color="auto"/>
              <w:right w:val="single" w:sz="8" w:space="0" w:color="auto"/>
            </w:tcBorders>
            <w:shd w:val="clear" w:color="auto" w:fill="auto"/>
            <w:noWrap/>
            <w:vAlign w:val="center"/>
            <w:hideMark/>
          </w:tcPr>
          <w:p w14:paraId="6D499B2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-58</w:t>
            </w:r>
          </w:p>
        </w:tc>
        <w:tc>
          <w:tcPr>
            <w:tcW w:w="198" w:type="pct"/>
            <w:tcBorders>
              <w:top w:val="nil"/>
              <w:left w:val="nil"/>
              <w:bottom w:val="single" w:sz="8" w:space="0" w:color="auto"/>
              <w:right w:val="single" w:sz="8" w:space="0" w:color="auto"/>
            </w:tcBorders>
            <w:shd w:val="clear" w:color="auto" w:fill="auto"/>
            <w:noWrap/>
            <w:vAlign w:val="center"/>
            <w:hideMark/>
          </w:tcPr>
          <w:p w14:paraId="3BD30A0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219" w:type="pct"/>
            <w:tcBorders>
              <w:top w:val="nil"/>
              <w:left w:val="nil"/>
              <w:bottom w:val="single" w:sz="8" w:space="0" w:color="auto"/>
              <w:right w:val="single" w:sz="8" w:space="0" w:color="auto"/>
            </w:tcBorders>
            <w:shd w:val="clear" w:color="auto" w:fill="auto"/>
            <w:noWrap/>
            <w:vAlign w:val="center"/>
            <w:hideMark/>
          </w:tcPr>
          <w:p w14:paraId="2A3491F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12.61</w:t>
            </w:r>
          </w:p>
        </w:tc>
        <w:tc>
          <w:tcPr>
            <w:tcW w:w="1330" w:type="pct"/>
            <w:tcBorders>
              <w:top w:val="nil"/>
              <w:left w:val="nil"/>
              <w:bottom w:val="single" w:sz="8" w:space="0" w:color="auto"/>
              <w:right w:val="single" w:sz="8" w:space="0" w:color="auto"/>
            </w:tcBorders>
            <w:shd w:val="clear" w:color="auto" w:fill="auto"/>
            <w:noWrap/>
            <w:vAlign w:val="center"/>
            <w:hideMark/>
          </w:tcPr>
          <w:p w14:paraId="3DD0D8B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Temporal Occipital Fusiform Gyrus (51%)</w:t>
            </w:r>
          </w:p>
        </w:tc>
        <w:tc>
          <w:tcPr>
            <w:tcW w:w="479" w:type="pct"/>
            <w:tcBorders>
              <w:top w:val="nil"/>
              <w:left w:val="nil"/>
              <w:bottom w:val="single" w:sz="8" w:space="0" w:color="auto"/>
              <w:right w:val="single" w:sz="8" w:space="0" w:color="auto"/>
            </w:tcBorders>
            <w:shd w:val="clear" w:color="auto" w:fill="auto"/>
            <w:noWrap/>
            <w:vAlign w:val="center"/>
            <w:hideMark/>
          </w:tcPr>
          <w:p w14:paraId="1016EDD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FG2 (39%)</w:t>
            </w:r>
          </w:p>
        </w:tc>
        <w:tc>
          <w:tcPr>
            <w:tcW w:w="587" w:type="pct"/>
            <w:tcBorders>
              <w:top w:val="nil"/>
              <w:left w:val="nil"/>
              <w:bottom w:val="single" w:sz="8" w:space="0" w:color="auto"/>
              <w:right w:val="single" w:sz="8" w:space="0" w:color="auto"/>
            </w:tcBorders>
            <w:shd w:val="clear" w:color="auto" w:fill="auto"/>
            <w:noWrap/>
            <w:vAlign w:val="center"/>
            <w:hideMark/>
          </w:tcPr>
          <w:p w14:paraId="5AAE8F7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6" w:type="pct"/>
            <w:tcBorders>
              <w:top w:val="nil"/>
              <w:left w:val="nil"/>
              <w:bottom w:val="single" w:sz="8" w:space="0" w:color="auto"/>
              <w:right w:val="single" w:sz="8" w:space="0" w:color="auto"/>
            </w:tcBorders>
            <w:shd w:val="clear" w:color="auto" w:fill="auto"/>
            <w:noWrap/>
            <w:vAlign w:val="center"/>
            <w:hideMark/>
          </w:tcPr>
          <w:p w14:paraId="75C2C3E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4BE3A3C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770E0DB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517FF565"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1F38F41D"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Superior Parietal Lobule</w:t>
            </w:r>
          </w:p>
        </w:tc>
        <w:tc>
          <w:tcPr>
            <w:tcW w:w="170" w:type="pct"/>
            <w:tcBorders>
              <w:top w:val="nil"/>
              <w:left w:val="nil"/>
              <w:bottom w:val="single" w:sz="8" w:space="0" w:color="auto"/>
              <w:right w:val="single" w:sz="8" w:space="0" w:color="auto"/>
            </w:tcBorders>
            <w:shd w:val="clear" w:color="auto" w:fill="auto"/>
            <w:noWrap/>
            <w:vAlign w:val="center"/>
            <w:hideMark/>
          </w:tcPr>
          <w:p w14:paraId="66F9B99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21</w:t>
            </w:r>
          </w:p>
        </w:tc>
        <w:tc>
          <w:tcPr>
            <w:tcW w:w="136" w:type="pct"/>
            <w:tcBorders>
              <w:top w:val="nil"/>
              <w:left w:val="nil"/>
              <w:bottom w:val="single" w:sz="8" w:space="0" w:color="auto"/>
              <w:right w:val="single" w:sz="8" w:space="0" w:color="auto"/>
            </w:tcBorders>
            <w:shd w:val="clear" w:color="auto" w:fill="auto"/>
            <w:noWrap/>
            <w:vAlign w:val="center"/>
            <w:hideMark/>
          </w:tcPr>
          <w:p w14:paraId="1552243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22</w:t>
            </w:r>
          </w:p>
        </w:tc>
        <w:tc>
          <w:tcPr>
            <w:tcW w:w="156" w:type="pct"/>
            <w:tcBorders>
              <w:top w:val="nil"/>
              <w:left w:val="nil"/>
              <w:bottom w:val="single" w:sz="8" w:space="0" w:color="auto"/>
              <w:right w:val="single" w:sz="8" w:space="0" w:color="auto"/>
            </w:tcBorders>
            <w:shd w:val="clear" w:color="auto" w:fill="auto"/>
            <w:noWrap/>
            <w:vAlign w:val="center"/>
            <w:hideMark/>
          </w:tcPr>
          <w:p w14:paraId="0B43E83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-62</w:t>
            </w:r>
          </w:p>
        </w:tc>
        <w:tc>
          <w:tcPr>
            <w:tcW w:w="198" w:type="pct"/>
            <w:tcBorders>
              <w:top w:val="nil"/>
              <w:left w:val="nil"/>
              <w:bottom w:val="single" w:sz="8" w:space="0" w:color="auto"/>
              <w:right w:val="single" w:sz="8" w:space="0" w:color="auto"/>
            </w:tcBorders>
            <w:shd w:val="clear" w:color="auto" w:fill="auto"/>
            <w:noWrap/>
            <w:vAlign w:val="center"/>
            <w:hideMark/>
          </w:tcPr>
          <w:p w14:paraId="47311D9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68</w:t>
            </w:r>
          </w:p>
        </w:tc>
        <w:tc>
          <w:tcPr>
            <w:tcW w:w="219" w:type="pct"/>
            <w:tcBorders>
              <w:top w:val="nil"/>
              <w:left w:val="nil"/>
              <w:bottom w:val="single" w:sz="8" w:space="0" w:color="auto"/>
              <w:right w:val="single" w:sz="8" w:space="0" w:color="auto"/>
            </w:tcBorders>
            <w:shd w:val="clear" w:color="auto" w:fill="auto"/>
            <w:noWrap/>
            <w:vAlign w:val="center"/>
            <w:hideMark/>
          </w:tcPr>
          <w:p w14:paraId="4249E56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10.29</w:t>
            </w:r>
          </w:p>
        </w:tc>
        <w:tc>
          <w:tcPr>
            <w:tcW w:w="1330" w:type="pct"/>
            <w:tcBorders>
              <w:top w:val="nil"/>
              <w:left w:val="nil"/>
              <w:bottom w:val="single" w:sz="8" w:space="0" w:color="auto"/>
              <w:right w:val="single" w:sz="8" w:space="0" w:color="auto"/>
            </w:tcBorders>
            <w:shd w:val="clear" w:color="auto" w:fill="auto"/>
            <w:noWrap/>
            <w:vAlign w:val="center"/>
            <w:hideMark/>
          </w:tcPr>
          <w:p w14:paraId="27F18FC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Lateral Occipital Cortex, superior division (53%)</w:t>
            </w:r>
          </w:p>
        </w:tc>
        <w:tc>
          <w:tcPr>
            <w:tcW w:w="479" w:type="pct"/>
            <w:tcBorders>
              <w:top w:val="nil"/>
              <w:left w:val="nil"/>
              <w:bottom w:val="single" w:sz="8" w:space="0" w:color="auto"/>
              <w:right w:val="single" w:sz="8" w:space="0" w:color="auto"/>
            </w:tcBorders>
            <w:shd w:val="clear" w:color="auto" w:fill="auto"/>
            <w:noWrap/>
            <w:vAlign w:val="center"/>
            <w:hideMark/>
          </w:tcPr>
          <w:p w14:paraId="7926BC4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7A (80%)</w:t>
            </w:r>
          </w:p>
        </w:tc>
        <w:tc>
          <w:tcPr>
            <w:tcW w:w="587" w:type="pct"/>
            <w:tcBorders>
              <w:top w:val="nil"/>
              <w:left w:val="nil"/>
              <w:bottom w:val="single" w:sz="8" w:space="0" w:color="auto"/>
              <w:right w:val="single" w:sz="8" w:space="0" w:color="auto"/>
            </w:tcBorders>
            <w:shd w:val="clear" w:color="auto" w:fill="auto"/>
            <w:noWrap/>
            <w:vAlign w:val="center"/>
            <w:hideMark/>
          </w:tcPr>
          <w:p w14:paraId="5E1300CF" w14:textId="77777777" w:rsidR="00064ED7" w:rsidRPr="00F556E3" w:rsidRDefault="00064ED7">
            <w:pPr>
              <w:jc w:val="center"/>
              <w:rPr>
                <w:rFonts w:asciiTheme="minorHAnsi" w:hAnsiTheme="minorHAnsi" w:cstheme="minorHAnsi"/>
                <w:color w:val="000000"/>
                <w:sz w:val="22"/>
                <w:szCs w:val="22"/>
              </w:rPr>
            </w:pPr>
            <w:proofErr w:type="gramStart"/>
            <w:r w:rsidRPr="00F556E3">
              <w:rPr>
                <w:rFonts w:asciiTheme="minorHAnsi" w:hAnsiTheme="minorHAnsi" w:cstheme="minorHAnsi"/>
                <w:color w:val="000000"/>
                <w:sz w:val="22"/>
                <w:szCs w:val="22"/>
              </w:rPr>
              <w:t>SPLB,C</w:t>
            </w:r>
            <w:proofErr w:type="gramEnd"/>
            <w:r w:rsidRPr="00F556E3">
              <w:rPr>
                <w:rFonts w:asciiTheme="minorHAnsi" w:hAnsiTheme="minorHAnsi" w:cstheme="minorHAnsi"/>
                <w:color w:val="000000"/>
                <w:sz w:val="22"/>
                <w:szCs w:val="22"/>
              </w:rPr>
              <w:t>,D (25%)</w:t>
            </w:r>
          </w:p>
        </w:tc>
        <w:tc>
          <w:tcPr>
            <w:tcW w:w="526" w:type="pct"/>
            <w:tcBorders>
              <w:top w:val="nil"/>
              <w:left w:val="nil"/>
              <w:bottom w:val="single" w:sz="8" w:space="0" w:color="auto"/>
              <w:right w:val="single" w:sz="8" w:space="0" w:color="auto"/>
            </w:tcBorders>
            <w:shd w:val="clear" w:color="auto" w:fill="auto"/>
            <w:noWrap/>
            <w:vAlign w:val="center"/>
            <w:hideMark/>
          </w:tcPr>
          <w:p w14:paraId="1A12E47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61D24AF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5B93D5D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5220BA4E" w14:textId="77777777" w:rsidTr="00064ED7">
        <w:trPr>
          <w:trHeight w:val="340"/>
        </w:trPr>
        <w:tc>
          <w:tcPr>
            <w:tcW w:w="719" w:type="pct"/>
            <w:tcBorders>
              <w:top w:val="nil"/>
              <w:left w:val="single" w:sz="8" w:space="0" w:color="auto"/>
              <w:bottom w:val="single" w:sz="8" w:space="0" w:color="auto"/>
              <w:right w:val="single" w:sz="8" w:space="0" w:color="auto"/>
            </w:tcBorders>
            <w:shd w:val="clear" w:color="auto" w:fill="auto"/>
            <w:noWrap/>
            <w:vAlign w:val="center"/>
            <w:hideMark/>
          </w:tcPr>
          <w:p w14:paraId="34F5FE6E"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170" w:type="pct"/>
            <w:tcBorders>
              <w:top w:val="nil"/>
              <w:left w:val="nil"/>
              <w:bottom w:val="single" w:sz="8" w:space="0" w:color="auto"/>
              <w:right w:val="single" w:sz="8" w:space="0" w:color="auto"/>
            </w:tcBorders>
            <w:shd w:val="clear" w:color="auto" w:fill="auto"/>
            <w:noWrap/>
            <w:vAlign w:val="center"/>
            <w:hideMark/>
          </w:tcPr>
          <w:p w14:paraId="5C2E9A8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127</w:t>
            </w:r>
          </w:p>
        </w:tc>
        <w:tc>
          <w:tcPr>
            <w:tcW w:w="136" w:type="pct"/>
            <w:tcBorders>
              <w:top w:val="nil"/>
              <w:left w:val="nil"/>
              <w:bottom w:val="single" w:sz="8" w:space="0" w:color="auto"/>
              <w:right w:val="single" w:sz="8" w:space="0" w:color="auto"/>
            </w:tcBorders>
            <w:shd w:val="clear" w:color="auto" w:fill="auto"/>
            <w:noWrap/>
            <w:vAlign w:val="center"/>
            <w:hideMark/>
          </w:tcPr>
          <w:p w14:paraId="02EAFB5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156" w:type="pct"/>
            <w:tcBorders>
              <w:top w:val="nil"/>
              <w:left w:val="nil"/>
              <w:bottom w:val="single" w:sz="8" w:space="0" w:color="auto"/>
              <w:right w:val="single" w:sz="8" w:space="0" w:color="auto"/>
            </w:tcBorders>
            <w:shd w:val="clear" w:color="auto" w:fill="auto"/>
            <w:noWrap/>
            <w:vAlign w:val="center"/>
            <w:hideMark/>
          </w:tcPr>
          <w:p w14:paraId="0BB931B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-66</w:t>
            </w:r>
          </w:p>
        </w:tc>
        <w:tc>
          <w:tcPr>
            <w:tcW w:w="198" w:type="pct"/>
            <w:tcBorders>
              <w:top w:val="nil"/>
              <w:left w:val="nil"/>
              <w:bottom w:val="single" w:sz="8" w:space="0" w:color="auto"/>
              <w:right w:val="single" w:sz="8" w:space="0" w:color="auto"/>
            </w:tcBorders>
            <w:shd w:val="clear" w:color="auto" w:fill="auto"/>
            <w:noWrap/>
            <w:vAlign w:val="center"/>
            <w:hideMark/>
          </w:tcPr>
          <w:p w14:paraId="5AB41B2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219" w:type="pct"/>
            <w:tcBorders>
              <w:top w:val="nil"/>
              <w:left w:val="nil"/>
              <w:bottom w:val="single" w:sz="8" w:space="0" w:color="auto"/>
              <w:right w:val="single" w:sz="8" w:space="0" w:color="auto"/>
            </w:tcBorders>
            <w:shd w:val="clear" w:color="auto" w:fill="auto"/>
            <w:noWrap/>
            <w:vAlign w:val="center"/>
            <w:hideMark/>
          </w:tcPr>
          <w:p w14:paraId="4A82C5C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13.21</w:t>
            </w:r>
          </w:p>
        </w:tc>
        <w:tc>
          <w:tcPr>
            <w:tcW w:w="1330" w:type="pct"/>
            <w:tcBorders>
              <w:top w:val="nil"/>
              <w:left w:val="nil"/>
              <w:bottom w:val="single" w:sz="8" w:space="0" w:color="auto"/>
              <w:right w:val="single" w:sz="8" w:space="0" w:color="auto"/>
            </w:tcBorders>
            <w:shd w:val="clear" w:color="auto" w:fill="auto"/>
            <w:noWrap/>
            <w:vAlign w:val="center"/>
            <w:hideMark/>
          </w:tcPr>
          <w:p w14:paraId="15EA68A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79" w:type="pct"/>
            <w:tcBorders>
              <w:top w:val="nil"/>
              <w:left w:val="nil"/>
              <w:bottom w:val="single" w:sz="8" w:space="0" w:color="auto"/>
              <w:right w:val="single" w:sz="8" w:space="0" w:color="auto"/>
            </w:tcBorders>
            <w:shd w:val="clear" w:color="auto" w:fill="auto"/>
            <w:noWrap/>
            <w:vAlign w:val="center"/>
            <w:hideMark/>
          </w:tcPr>
          <w:p w14:paraId="5CBE27E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87" w:type="pct"/>
            <w:tcBorders>
              <w:top w:val="nil"/>
              <w:left w:val="nil"/>
              <w:bottom w:val="single" w:sz="8" w:space="0" w:color="auto"/>
              <w:right w:val="single" w:sz="8" w:space="0" w:color="auto"/>
            </w:tcBorders>
            <w:shd w:val="clear" w:color="auto" w:fill="auto"/>
            <w:noWrap/>
            <w:vAlign w:val="center"/>
            <w:hideMark/>
          </w:tcPr>
          <w:p w14:paraId="060CF90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6" w:type="pct"/>
            <w:tcBorders>
              <w:top w:val="nil"/>
              <w:left w:val="nil"/>
              <w:bottom w:val="single" w:sz="8" w:space="0" w:color="auto"/>
              <w:right w:val="single" w:sz="8" w:space="0" w:color="auto"/>
            </w:tcBorders>
            <w:shd w:val="clear" w:color="auto" w:fill="auto"/>
            <w:noWrap/>
            <w:vAlign w:val="center"/>
            <w:hideMark/>
          </w:tcPr>
          <w:p w14:paraId="3ABB031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Lobule HVI (93%)</w:t>
            </w:r>
          </w:p>
        </w:tc>
        <w:tc>
          <w:tcPr>
            <w:tcW w:w="240" w:type="pct"/>
            <w:tcBorders>
              <w:top w:val="nil"/>
              <w:left w:val="nil"/>
              <w:bottom w:val="single" w:sz="8" w:space="0" w:color="auto"/>
              <w:right w:val="single" w:sz="8" w:space="0" w:color="auto"/>
            </w:tcBorders>
            <w:shd w:val="clear" w:color="auto" w:fill="auto"/>
            <w:noWrap/>
            <w:vAlign w:val="center"/>
            <w:hideMark/>
          </w:tcPr>
          <w:p w14:paraId="3371AED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40" w:type="pct"/>
            <w:tcBorders>
              <w:top w:val="nil"/>
              <w:left w:val="nil"/>
              <w:bottom w:val="single" w:sz="8" w:space="0" w:color="auto"/>
              <w:right w:val="single" w:sz="8" w:space="0" w:color="auto"/>
            </w:tcBorders>
            <w:shd w:val="clear" w:color="auto" w:fill="auto"/>
            <w:noWrap/>
            <w:vAlign w:val="center"/>
            <w:hideMark/>
          </w:tcPr>
          <w:p w14:paraId="2B4D5E2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bl>
    <w:p w14:paraId="761988BA" w14:textId="77777777" w:rsidR="00064ED7" w:rsidRPr="00F556E3" w:rsidRDefault="00064ED7" w:rsidP="00064ED7">
      <w:pPr>
        <w:rPr>
          <w:rFonts w:asciiTheme="minorHAnsi" w:hAnsiTheme="minorHAnsi" w:cstheme="minorHAnsi"/>
        </w:rPr>
      </w:pPr>
    </w:p>
    <w:p w14:paraId="23B851F3" w14:textId="77777777" w:rsidR="00064ED7" w:rsidRPr="00F556E3" w:rsidRDefault="00064ED7" w:rsidP="00064ED7">
      <w:pPr>
        <w:rPr>
          <w:rFonts w:asciiTheme="minorHAnsi" w:hAnsiTheme="minorHAnsi" w:cstheme="minorHAnsi"/>
        </w:rPr>
      </w:pPr>
    </w:p>
    <w:p w14:paraId="567A6CC6" w14:textId="77777777" w:rsidR="00064ED7" w:rsidRPr="00F556E3" w:rsidRDefault="00064ED7" w:rsidP="00064ED7">
      <w:pPr>
        <w:rPr>
          <w:rFonts w:asciiTheme="minorHAnsi" w:hAnsiTheme="minorHAnsi" w:cstheme="minorHAnsi"/>
        </w:rPr>
      </w:pPr>
    </w:p>
    <w:p w14:paraId="21305B2F"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13055E12" w14:textId="658C04E9" w:rsidR="00AE2977" w:rsidRDefault="00AE2977" w:rsidP="00AE2977">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7</w:t>
      </w:r>
      <w:r w:rsidRPr="00F556E3">
        <w:rPr>
          <w:rFonts w:asciiTheme="minorHAnsi" w:hAnsiTheme="minorHAnsi" w:cstheme="minorHAnsi"/>
        </w:rPr>
        <w:t xml:space="preserve">: </w:t>
      </w:r>
      <w:r w:rsidR="00871FB7">
        <w:rPr>
          <w:rFonts w:asciiTheme="minorHAnsi" w:hAnsiTheme="minorHAnsi" w:cstheme="minorHAnsi"/>
          <w:bCs/>
          <w:lang w:val="en-US"/>
        </w:rPr>
        <w:t>Regions showing significantly greater connectivity with unassigned voxels compared to assigned using the conjunction analysis (</w:t>
      </w:r>
      <w:r w:rsidR="00871FB7" w:rsidRPr="00AE2977">
        <w:rPr>
          <w:rFonts w:asciiTheme="minorHAnsi" w:hAnsiTheme="minorHAnsi" w:cstheme="minorHAnsi"/>
          <w:bCs/>
          <w:lang w:val="en-US"/>
        </w:rPr>
        <w:t xml:space="preserve">voxel-level Z&gt;3.1, cluster-level p&lt;0.05 </w:t>
      </w:r>
      <w:r w:rsidR="00871FB7">
        <w:rPr>
          <w:rFonts w:asciiTheme="minorHAnsi" w:hAnsiTheme="minorHAnsi" w:cstheme="minorHAnsi"/>
          <w:bCs/>
          <w:lang w:val="en-US"/>
        </w:rPr>
        <w:t>FDR)</w:t>
      </w:r>
      <w:r>
        <w:rPr>
          <w:rFonts w:asciiTheme="minorHAnsi" w:hAnsiTheme="minorHAnsi" w:cstheme="minorHAnsi"/>
          <w:bCs/>
          <w:lang w:val="en-US"/>
        </w:rPr>
        <w:t xml:space="preserve">.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 and connectivity-based parcellation atlases provided in FSLEYES. Striatal localization used the atlases of Pauli et al </w:t>
      </w:r>
      <w:sdt>
        <w:sdtPr>
          <w:rPr>
            <w:rFonts w:asciiTheme="minorHAnsi" w:hAnsiTheme="minorHAnsi" w:cstheme="minorHAnsi"/>
            <w:bCs/>
            <w:lang w:val="en-US"/>
          </w:rPr>
          <w:tag w:val="citation"/>
          <w:id w:val="-2098866497"/>
          <w:placeholder>
            <w:docPart w:val="06099507D99ABA4FBA54D59E0176E8FB"/>
          </w:placeholder>
        </w:sdtPr>
        <w:sdtEndPr/>
        <w:sdtContent>
          <w:r w:rsidR="0003599C">
            <w:t>(Pauli et al., 2016)</w:t>
          </w:r>
        </w:sdtContent>
      </w:sdt>
      <w:r>
        <w:rPr>
          <w:rFonts w:asciiTheme="minorHAnsi" w:hAnsiTheme="minorHAnsi" w:cstheme="minorHAnsi"/>
          <w:bCs/>
          <w:lang w:val="en-US"/>
        </w:rPr>
        <w:t xml:space="preserve">, Choi et al </w:t>
      </w:r>
      <w:sdt>
        <w:sdtPr>
          <w:rPr>
            <w:rFonts w:asciiTheme="minorHAnsi" w:hAnsiTheme="minorHAnsi" w:cstheme="minorHAnsi"/>
            <w:bCs/>
            <w:lang w:val="en-US"/>
          </w:rPr>
          <w:tag w:val="citation"/>
          <w:id w:val="-1224516547"/>
          <w:placeholder>
            <w:docPart w:val="06099507D99ABA4FBA54D59E0176E8FB"/>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483549440"/>
          <w:placeholder>
            <w:docPart w:val="06099507D99ABA4FBA54D59E0176E8FB"/>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746002635"/>
          <w:placeholder>
            <w:docPart w:val="06099507D99ABA4FBA54D59E0176E8FB"/>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57D363A5" w14:textId="77777777" w:rsidR="00AE2977" w:rsidRDefault="00AE2977" w:rsidP="00AE2977">
      <w:pPr>
        <w:rPr>
          <w:rFonts w:asciiTheme="minorHAnsi" w:hAnsiTheme="minorHAnsi" w:cstheme="minorHAnsi"/>
        </w:rPr>
      </w:pPr>
    </w:p>
    <w:tbl>
      <w:tblPr>
        <w:tblW w:w="5245" w:type="pct"/>
        <w:tblLayout w:type="fixed"/>
        <w:tblLook w:val="04A0" w:firstRow="1" w:lastRow="0" w:firstColumn="1" w:lastColumn="0" w:noHBand="0" w:noVBand="1"/>
      </w:tblPr>
      <w:tblGrid>
        <w:gridCol w:w="1590"/>
        <w:gridCol w:w="661"/>
        <w:gridCol w:w="547"/>
        <w:gridCol w:w="620"/>
        <w:gridCol w:w="620"/>
        <w:gridCol w:w="717"/>
        <w:gridCol w:w="1711"/>
        <w:gridCol w:w="1027"/>
        <w:gridCol w:w="1658"/>
        <w:gridCol w:w="2293"/>
        <w:gridCol w:w="1541"/>
        <w:gridCol w:w="1638"/>
      </w:tblGrid>
      <w:tr w:rsidR="00064ED7" w:rsidRPr="00F556E3" w14:paraId="6D8CF0DC" w14:textId="77777777" w:rsidTr="00064ED7">
        <w:trPr>
          <w:trHeight w:val="340"/>
        </w:trPr>
        <w:tc>
          <w:tcPr>
            <w:tcW w:w="544"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5A010425" w14:textId="77777777" w:rsidR="00064ED7" w:rsidRPr="00F556E3" w:rsidRDefault="00064ED7">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226" w:type="pct"/>
            <w:tcBorders>
              <w:top w:val="single" w:sz="8" w:space="0" w:color="auto"/>
              <w:left w:val="nil"/>
              <w:bottom w:val="single" w:sz="8" w:space="0" w:color="auto"/>
              <w:right w:val="single" w:sz="8" w:space="0" w:color="auto"/>
            </w:tcBorders>
            <w:shd w:val="clear" w:color="000000" w:fill="E7E6E6"/>
            <w:noWrap/>
            <w:vAlign w:val="center"/>
            <w:hideMark/>
          </w:tcPr>
          <w:p w14:paraId="7408EEC8"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K</w:t>
            </w:r>
          </w:p>
        </w:tc>
        <w:tc>
          <w:tcPr>
            <w:tcW w:w="187" w:type="pct"/>
            <w:tcBorders>
              <w:top w:val="single" w:sz="8" w:space="0" w:color="auto"/>
              <w:left w:val="nil"/>
              <w:bottom w:val="single" w:sz="8" w:space="0" w:color="auto"/>
              <w:right w:val="single" w:sz="8" w:space="0" w:color="auto"/>
            </w:tcBorders>
            <w:shd w:val="clear" w:color="000000" w:fill="E7E6E6"/>
            <w:noWrap/>
            <w:vAlign w:val="center"/>
            <w:hideMark/>
          </w:tcPr>
          <w:p w14:paraId="15BD6BB7"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212" w:type="pct"/>
            <w:tcBorders>
              <w:top w:val="single" w:sz="8" w:space="0" w:color="auto"/>
              <w:left w:val="nil"/>
              <w:bottom w:val="single" w:sz="8" w:space="0" w:color="auto"/>
              <w:right w:val="single" w:sz="8" w:space="0" w:color="auto"/>
            </w:tcBorders>
            <w:shd w:val="clear" w:color="000000" w:fill="E7E6E6"/>
            <w:noWrap/>
            <w:vAlign w:val="center"/>
            <w:hideMark/>
          </w:tcPr>
          <w:p w14:paraId="1EDA051A"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212" w:type="pct"/>
            <w:tcBorders>
              <w:top w:val="single" w:sz="8" w:space="0" w:color="auto"/>
              <w:left w:val="nil"/>
              <w:bottom w:val="single" w:sz="8" w:space="0" w:color="auto"/>
              <w:right w:val="single" w:sz="8" w:space="0" w:color="auto"/>
            </w:tcBorders>
            <w:shd w:val="clear" w:color="000000" w:fill="E7E6E6"/>
            <w:noWrap/>
            <w:vAlign w:val="center"/>
            <w:hideMark/>
          </w:tcPr>
          <w:p w14:paraId="2D028413"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245" w:type="pct"/>
            <w:tcBorders>
              <w:top w:val="single" w:sz="8" w:space="0" w:color="auto"/>
              <w:left w:val="nil"/>
              <w:bottom w:val="single" w:sz="8" w:space="0" w:color="auto"/>
              <w:right w:val="single" w:sz="8" w:space="0" w:color="auto"/>
            </w:tcBorders>
            <w:shd w:val="clear" w:color="000000" w:fill="E7E6E6"/>
            <w:noWrap/>
            <w:vAlign w:val="center"/>
            <w:hideMark/>
          </w:tcPr>
          <w:p w14:paraId="54918745" w14:textId="0616262B" w:rsidR="00064ED7" w:rsidRPr="00F556E3" w:rsidRDefault="00871FB7">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F</w:t>
            </w:r>
          </w:p>
        </w:tc>
        <w:tc>
          <w:tcPr>
            <w:tcW w:w="585" w:type="pct"/>
            <w:tcBorders>
              <w:top w:val="single" w:sz="8" w:space="0" w:color="auto"/>
              <w:left w:val="nil"/>
              <w:bottom w:val="single" w:sz="8" w:space="0" w:color="auto"/>
              <w:right w:val="single" w:sz="8" w:space="0" w:color="auto"/>
            </w:tcBorders>
            <w:shd w:val="clear" w:color="000000" w:fill="E7E6E6"/>
            <w:noWrap/>
            <w:vAlign w:val="center"/>
            <w:hideMark/>
          </w:tcPr>
          <w:p w14:paraId="6DFF4F02"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Harvard Oxford</w:t>
            </w:r>
          </w:p>
        </w:tc>
        <w:tc>
          <w:tcPr>
            <w:tcW w:w="351" w:type="pct"/>
            <w:tcBorders>
              <w:top w:val="single" w:sz="8" w:space="0" w:color="auto"/>
              <w:left w:val="nil"/>
              <w:bottom w:val="single" w:sz="8" w:space="0" w:color="auto"/>
              <w:right w:val="single" w:sz="8" w:space="0" w:color="auto"/>
            </w:tcBorders>
            <w:shd w:val="clear" w:color="000000" w:fill="E7E6E6"/>
            <w:noWrap/>
            <w:vAlign w:val="center"/>
            <w:hideMark/>
          </w:tcPr>
          <w:p w14:paraId="768703F9"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Juelich</w:t>
            </w:r>
            <w:proofErr w:type="spellEnd"/>
          </w:p>
        </w:tc>
        <w:tc>
          <w:tcPr>
            <w:tcW w:w="567" w:type="pct"/>
            <w:tcBorders>
              <w:top w:val="single" w:sz="8" w:space="0" w:color="auto"/>
              <w:left w:val="nil"/>
              <w:bottom w:val="single" w:sz="8" w:space="0" w:color="auto"/>
              <w:right w:val="single" w:sz="8" w:space="0" w:color="auto"/>
            </w:tcBorders>
            <w:shd w:val="clear" w:color="000000" w:fill="E7E6E6"/>
            <w:noWrap/>
            <w:vAlign w:val="center"/>
            <w:hideMark/>
          </w:tcPr>
          <w:p w14:paraId="34B0583A"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Connectivity</w:t>
            </w:r>
          </w:p>
        </w:tc>
        <w:tc>
          <w:tcPr>
            <w:tcW w:w="784" w:type="pct"/>
            <w:tcBorders>
              <w:top w:val="single" w:sz="8" w:space="0" w:color="auto"/>
              <w:left w:val="nil"/>
              <w:bottom w:val="single" w:sz="8" w:space="0" w:color="auto"/>
              <w:right w:val="single" w:sz="8" w:space="0" w:color="auto"/>
            </w:tcBorders>
            <w:shd w:val="clear" w:color="000000" w:fill="E7E6E6"/>
            <w:noWrap/>
            <w:vAlign w:val="center"/>
            <w:hideMark/>
          </w:tcPr>
          <w:p w14:paraId="6C356AC8"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Diedrichsen</w:t>
            </w:r>
            <w:proofErr w:type="spellEnd"/>
          </w:p>
        </w:tc>
        <w:tc>
          <w:tcPr>
            <w:tcW w:w="527" w:type="pct"/>
            <w:tcBorders>
              <w:top w:val="single" w:sz="8" w:space="0" w:color="auto"/>
              <w:left w:val="nil"/>
              <w:bottom w:val="single" w:sz="8" w:space="0" w:color="auto"/>
              <w:right w:val="single" w:sz="8" w:space="0" w:color="auto"/>
            </w:tcBorders>
            <w:shd w:val="clear" w:color="000000" w:fill="E7E6E6"/>
            <w:noWrap/>
            <w:vAlign w:val="center"/>
            <w:hideMark/>
          </w:tcPr>
          <w:p w14:paraId="584E5FF5"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Pauli</w:t>
            </w:r>
          </w:p>
        </w:tc>
        <w:tc>
          <w:tcPr>
            <w:tcW w:w="560" w:type="pct"/>
            <w:tcBorders>
              <w:top w:val="single" w:sz="8" w:space="0" w:color="auto"/>
              <w:left w:val="nil"/>
              <w:bottom w:val="single" w:sz="8" w:space="0" w:color="auto"/>
              <w:right w:val="single" w:sz="8" w:space="0" w:color="auto"/>
            </w:tcBorders>
            <w:shd w:val="clear" w:color="000000" w:fill="E7E6E6"/>
            <w:noWrap/>
            <w:vAlign w:val="center"/>
            <w:hideMark/>
          </w:tcPr>
          <w:p w14:paraId="51C42A05"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Choi</w:t>
            </w:r>
          </w:p>
        </w:tc>
      </w:tr>
      <w:tr w:rsidR="00064ED7" w:rsidRPr="00F556E3" w14:paraId="3C6EBACB"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5301091A"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w:t>
            </w:r>
          </w:p>
        </w:tc>
        <w:tc>
          <w:tcPr>
            <w:tcW w:w="226" w:type="pct"/>
            <w:tcBorders>
              <w:top w:val="nil"/>
              <w:left w:val="nil"/>
              <w:bottom w:val="single" w:sz="8" w:space="0" w:color="auto"/>
              <w:right w:val="single" w:sz="8" w:space="0" w:color="auto"/>
            </w:tcBorders>
            <w:shd w:val="clear" w:color="auto" w:fill="auto"/>
            <w:noWrap/>
            <w:vAlign w:val="center"/>
            <w:hideMark/>
          </w:tcPr>
          <w:p w14:paraId="69C71AE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43</w:t>
            </w:r>
          </w:p>
        </w:tc>
        <w:tc>
          <w:tcPr>
            <w:tcW w:w="187" w:type="pct"/>
            <w:tcBorders>
              <w:top w:val="nil"/>
              <w:left w:val="nil"/>
              <w:bottom w:val="single" w:sz="8" w:space="0" w:color="auto"/>
              <w:right w:val="single" w:sz="8" w:space="0" w:color="auto"/>
            </w:tcBorders>
            <w:shd w:val="clear" w:color="auto" w:fill="auto"/>
            <w:noWrap/>
            <w:vAlign w:val="center"/>
            <w:hideMark/>
          </w:tcPr>
          <w:p w14:paraId="16604F2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212" w:type="pct"/>
            <w:tcBorders>
              <w:top w:val="nil"/>
              <w:left w:val="nil"/>
              <w:bottom w:val="single" w:sz="8" w:space="0" w:color="auto"/>
              <w:right w:val="single" w:sz="8" w:space="0" w:color="auto"/>
            </w:tcBorders>
            <w:shd w:val="clear" w:color="auto" w:fill="auto"/>
            <w:noWrap/>
            <w:vAlign w:val="center"/>
            <w:hideMark/>
          </w:tcPr>
          <w:p w14:paraId="07C8BA2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66</w:t>
            </w:r>
          </w:p>
        </w:tc>
        <w:tc>
          <w:tcPr>
            <w:tcW w:w="212" w:type="pct"/>
            <w:tcBorders>
              <w:top w:val="nil"/>
              <w:left w:val="nil"/>
              <w:bottom w:val="single" w:sz="8" w:space="0" w:color="auto"/>
              <w:right w:val="single" w:sz="8" w:space="0" w:color="auto"/>
            </w:tcBorders>
            <w:shd w:val="clear" w:color="auto" w:fill="auto"/>
            <w:noWrap/>
            <w:vAlign w:val="center"/>
            <w:hideMark/>
          </w:tcPr>
          <w:p w14:paraId="3A9AF64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w:t>
            </w:r>
          </w:p>
        </w:tc>
        <w:tc>
          <w:tcPr>
            <w:tcW w:w="245" w:type="pct"/>
            <w:tcBorders>
              <w:top w:val="nil"/>
              <w:left w:val="nil"/>
              <w:bottom w:val="single" w:sz="8" w:space="0" w:color="auto"/>
              <w:right w:val="single" w:sz="8" w:space="0" w:color="auto"/>
            </w:tcBorders>
            <w:shd w:val="clear" w:color="auto" w:fill="auto"/>
            <w:noWrap/>
            <w:vAlign w:val="center"/>
            <w:hideMark/>
          </w:tcPr>
          <w:p w14:paraId="65E63EB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2.03</w:t>
            </w:r>
          </w:p>
        </w:tc>
        <w:tc>
          <w:tcPr>
            <w:tcW w:w="585" w:type="pct"/>
            <w:tcBorders>
              <w:top w:val="nil"/>
              <w:left w:val="nil"/>
              <w:bottom w:val="single" w:sz="8" w:space="0" w:color="auto"/>
              <w:right w:val="single" w:sz="8" w:space="0" w:color="auto"/>
            </w:tcBorders>
            <w:shd w:val="clear" w:color="auto" w:fill="auto"/>
            <w:noWrap/>
            <w:vAlign w:val="center"/>
            <w:hideMark/>
          </w:tcPr>
          <w:p w14:paraId="4D01765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 (46%)</w:t>
            </w:r>
          </w:p>
        </w:tc>
        <w:tc>
          <w:tcPr>
            <w:tcW w:w="351" w:type="pct"/>
            <w:tcBorders>
              <w:top w:val="nil"/>
              <w:left w:val="nil"/>
              <w:bottom w:val="single" w:sz="8" w:space="0" w:color="auto"/>
              <w:right w:val="single" w:sz="8" w:space="0" w:color="auto"/>
            </w:tcBorders>
            <w:shd w:val="clear" w:color="auto" w:fill="auto"/>
            <w:noWrap/>
            <w:vAlign w:val="center"/>
            <w:hideMark/>
          </w:tcPr>
          <w:p w14:paraId="4C25720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FP1 (68%)</w:t>
            </w:r>
          </w:p>
        </w:tc>
        <w:tc>
          <w:tcPr>
            <w:tcW w:w="567" w:type="pct"/>
            <w:tcBorders>
              <w:top w:val="nil"/>
              <w:left w:val="nil"/>
              <w:bottom w:val="single" w:sz="8" w:space="0" w:color="auto"/>
              <w:right w:val="single" w:sz="8" w:space="0" w:color="auto"/>
            </w:tcBorders>
            <w:shd w:val="clear" w:color="auto" w:fill="auto"/>
            <w:noWrap/>
            <w:vAlign w:val="center"/>
            <w:hideMark/>
          </w:tcPr>
          <w:p w14:paraId="53940D2C"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FPl</w:t>
            </w:r>
            <w:proofErr w:type="spellEnd"/>
          </w:p>
        </w:tc>
        <w:tc>
          <w:tcPr>
            <w:tcW w:w="784" w:type="pct"/>
            <w:tcBorders>
              <w:top w:val="nil"/>
              <w:left w:val="nil"/>
              <w:bottom w:val="single" w:sz="8" w:space="0" w:color="auto"/>
              <w:right w:val="single" w:sz="8" w:space="0" w:color="auto"/>
            </w:tcBorders>
            <w:shd w:val="clear" w:color="auto" w:fill="auto"/>
            <w:noWrap/>
            <w:vAlign w:val="center"/>
            <w:hideMark/>
          </w:tcPr>
          <w:p w14:paraId="71CA254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center"/>
            <w:hideMark/>
          </w:tcPr>
          <w:p w14:paraId="7304FBE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214057A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4911EB6A"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7F00C885"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w:t>
            </w:r>
          </w:p>
        </w:tc>
        <w:tc>
          <w:tcPr>
            <w:tcW w:w="226" w:type="pct"/>
            <w:tcBorders>
              <w:top w:val="nil"/>
              <w:left w:val="nil"/>
              <w:bottom w:val="single" w:sz="8" w:space="0" w:color="auto"/>
              <w:right w:val="single" w:sz="8" w:space="0" w:color="auto"/>
            </w:tcBorders>
            <w:shd w:val="clear" w:color="auto" w:fill="auto"/>
            <w:noWrap/>
            <w:vAlign w:val="center"/>
            <w:hideMark/>
          </w:tcPr>
          <w:p w14:paraId="5C19A12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39</w:t>
            </w:r>
          </w:p>
        </w:tc>
        <w:tc>
          <w:tcPr>
            <w:tcW w:w="187" w:type="pct"/>
            <w:tcBorders>
              <w:top w:val="nil"/>
              <w:left w:val="nil"/>
              <w:bottom w:val="single" w:sz="8" w:space="0" w:color="auto"/>
              <w:right w:val="single" w:sz="8" w:space="0" w:color="auto"/>
            </w:tcBorders>
            <w:shd w:val="clear" w:color="auto" w:fill="auto"/>
            <w:noWrap/>
            <w:vAlign w:val="center"/>
            <w:hideMark/>
          </w:tcPr>
          <w:p w14:paraId="5E486BB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212" w:type="pct"/>
            <w:tcBorders>
              <w:top w:val="nil"/>
              <w:left w:val="nil"/>
              <w:bottom w:val="single" w:sz="8" w:space="0" w:color="auto"/>
              <w:right w:val="single" w:sz="8" w:space="0" w:color="auto"/>
            </w:tcBorders>
            <w:shd w:val="clear" w:color="auto" w:fill="auto"/>
            <w:noWrap/>
            <w:vAlign w:val="center"/>
            <w:hideMark/>
          </w:tcPr>
          <w:p w14:paraId="1B5888A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62</w:t>
            </w:r>
          </w:p>
        </w:tc>
        <w:tc>
          <w:tcPr>
            <w:tcW w:w="212" w:type="pct"/>
            <w:tcBorders>
              <w:top w:val="nil"/>
              <w:left w:val="nil"/>
              <w:bottom w:val="single" w:sz="8" w:space="0" w:color="auto"/>
              <w:right w:val="single" w:sz="8" w:space="0" w:color="auto"/>
            </w:tcBorders>
            <w:shd w:val="clear" w:color="auto" w:fill="auto"/>
            <w:noWrap/>
            <w:vAlign w:val="center"/>
            <w:hideMark/>
          </w:tcPr>
          <w:p w14:paraId="2E7EFAE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245" w:type="pct"/>
            <w:tcBorders>
              <w:top w:val="nil"/>
              <w:left w:val="nil"/>
              <w:bottom w:val="single" w:sz="8" w:space="0" w:color="auto"/>
              <w:right w:val="single" w:sz="8" w:space="0" w:color="auto"/>
            </w:tcBorders>
            <w:shd w:val="clear" w:color="auto" w:fill="auto"/>
            <w:noWrap/>
            <w:vAlign w:val="center"/>
            <w:hideMark/>
          </w:tcPr>
          <w:p w14:paraId="586B7AE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2.04</w:t>
            </w:r>
          </w:p>
        </w:tc>
        <w:tc>
          <w:tcPr>
            <w:tcW w:w="585" w:type="pct"/>
            <w:tcBorders>
              <w:top w:val="nil"/>
              <w:left w:val="nil"/>
              <w:bottom w:val="single" w:sz="8" w:space="0" w:color="auto"/>
              <w:right w:val="single" w:sz="8" w:space="0" w:color="auto"/>
            </w:tcBorders>
            <w:shd w:val="clear" w:color="auto" w:fill="auto"/>
            <w:noWrap/>
            <w:vAlign w:val="center"/>
            <w:hideMark/>
          </w:tcPr>
          <w:p w14:paraId="2E55EE3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 (74%)</w:t>
            </w:r>
          </w:p>
        </w:tc>
        <w:tc>
          <w:tcPr>
            <w:tcW w:w="351" w:type="pct"/>
            <w:tcBorders>
              <w:top w:val="nil"/>
              <w:left w:val="nil"/>
              <w:bottom w:val="single" w:sz="8" w:space="0" w:color="auto"/>
              <w:right w:val="single" w:sz="8" w:space="0" w:color="auto"/>
            </w:tcBorders>
            <w:shd w:val="clear" w:color="auto" w:fill="auto"/>
            <w:noWrap/>
            <w:vAlign w:val="center"/>
            <w:hideMark/>
          </w:tcPr>
          <w:p w14:paraId="31A0A41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FP1 (70%)</w:t>
            </w:r>
          </w:p>
        </w:tc>
        <w:tc>
          <w:tcPr>
            <w:tcW w:w="567" w:type="pct"/>
            <w:tcBorders>
              <w:top w:val="nil"/>
              <w:left w:val="nil"/>
              <w:bottom w:val="single" w:sz="8" w:space="0" w:color="auto"/>
              <w:right w:val="single" w:sz="8" w:space="0" w:color="auto"/>
            </w:tcBorders>
            <w:shd w:val="clear" w:color="auto" w:fill="auto"/>
            <w:noWrap/>
            <w:vAlign w:val="center"/>
            <w:hideMark/>
          </w:tcPr>
          <w:p w14:paraId="7AC33C8C"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FPl</w:t>
            </w:r>
            <w:proofErr w:type="spellEnd"/>
            <w:r w:rsidRPr="00F556E3">
              <w:rPr>
                <w:rFonts w:asciiTheme="minorHAnsi" w:hAnsiTheme="minorHAnsi" w:cstheme="minorHAnsi"/>
                <w:color w:val="000000"/>
                <w:sz w:val="22"/>
                <w:szCs w:val="22"/>
              </w:rPr>
              <w:t xml:space="preserve"> (81.3%)</w:t>
            </w:r>
          </w:p>
        </w:tc>
        <w:tc>
          <w:tcPr>
            <w:tcW w:w="784" w:type="pct"/>
            <w:tcBorders>
              <w:top w:val="nil"/>
              <w:left w:val="nil"/>
              <w:bottom w:val="single" w:sz="8" w:space="0" w:color="auto"/>
              <w:right w:val="single" w:sz="8" w:space="0" w:color="auto"/>
            </w:tcBorders>
            <w:shd w:val="clear" w:color="auto" w:fill="auto"/>
            <w:noWrap/>
            <w:vAlign w:val="center"/>
            <w:hideMark/>
          </w:tcPr>
          <w:p w14:paraId="2EF6CA4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center"/>
            <w:hideMark/>
          </w:tcPr>
          <w:p w14:paraId="4CBB1D1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4157317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71ED6704"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4F811008"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w:t>
            </w:r>
          </w:p>
        </w:tc>
        <w:tc>
          <w:tcPr>
            <w:tcW w:w="226" w:type="pct"/>
            <w:tcBorders>
              <w:top w:val="nil"/>
              <w:left w:val="nil"/>
              <w:bottom w:val="single" w:sz="8" w:space="0" w:color="auto"/>
              <w:right w:val="single" w:sz="8" w:space="0" w:color="auto"/>
            </w:tcBorders>
            <w:shd w:val="clear" w:color="auto" w:fill="auto"/>
            <w:noWrap/>
            <w:vAlign w:val="center"/>
            <w:hideMark/>
          </w:tcPr>
          <w:p w14:paraId="2550EA8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66</w:t>
            </w:r>
          </w:p>
        </w:tc>
        <w:tc>
          <w:tcPr>
            <w:tcW w:w="187" w:type="pct"/>
            <w:tcBorders>
              <w:top w:val="nil"/>
              <w:left w:val="nil"/>
              <w:bottom w:val="single" w:sz="8" w:space="0" w:color="auto"/>
              <w:right w:val="single" w:sz="8" w:space="0" w:color="auto"/>
            </w:tcBorders>
            <w:shd w:val="clear" w:color="auto" w:fill="auto"/>
            <w:noWrap/>
            <w:vAlign w:val="center"/>
            <w:hideMark/>
          </w:tcPr>
          <w:p w14:paraId="2C42454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40</w:t>
            </w:r>
          </w:p>
        </w:tc>
        <w:tc>
          <w:tcPr>
            <w:tcW w:w="212" w:type="pct"/>
            <w:tcBorders>
              <w:top w:val="nil"/>
              <w:left w:val="nil"/>
              <w:bottom w:val="single" w:sz="8" w:space="0" w:color="auto"/>
              <w:right w:val="single" w:sz="8" w:space="0" w:color="auto"/>
            </w:tcBorders>
            <w:shd w:val="clear" w:color="auto" w:fill="auto"/>
            <w:noWrap/>
            <w:vAlign w:val="center"/>
            <w:hideMark/>
          </w:tcPr>
          <w:p w14:paraId="0567FDB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56</w:t>
            </w:r>
          </w:p>
        </w:tc>
        <w:tc>
          <w:tcPr>
            <w:tcW w:w="212" w:type="pct"/>
            <w:tcBorders>
              <w:top w:val="nil"/>
              <w:left w:val="nil"/>
              <w:bottom w:val="single" w:sz="8" w:space="0" w:color="auto"/>
              <w:right w:val="single" w:sz="8" w:space="0" w:color="auto"/>
            </w:tcBorders>
            <w:shd w:val="clear" w:color="auto" w:fill="auto"/>
            <w:noWrap/>
            <w:vAlign w:val="center"/>
            <w:hideMark/>
          </w:tcPr>
          <w:p w14:paraId="017D68A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w:t>
            </w:r>
          </w:p>
        </w:tc>
        <w:tc>
          <w:tcPr>
            <w:tcW w:w="245" w:type="pct"/>
            <w:tcBorders>
              <w:top w:val="nil"/>
              <w:left w:val="nil"/>
              <w:bottom w:val="single" w:sz="8" w:space="0" w:color="auto"/>
              <w:right w:val="single" w:sz="8" w:space="0" w:color="auto"/>
            </w:tcBorders>
            <w:shd w:val="clear" w:color="auto" w:fill="auto"/>
            <w:noWrap/>
            <w:vAlign w:val="center"/>
            <w:hideMark/>
          </w:tcPr>
          <w:p w14:paraId="43242B8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1.89</w:t>
            </w:r>
          </w:p>
        </w:tc>
        <w:tc>
          <w:tcPr>
            <w:tcW w:w="585" w:type="pct"/>
            <w:tcBorders>
              <w:top w:val="nil"/>
              <w:left w:val="nil"/>
              <w:bottom w:val="single" w:sz="8" w:space="0" w:color="auto"/>
              <w:right w:val="single" w:sz="8" w:space="0" w:color="auto"/>
            </w:tcBorders>
            <w:shd w:val="clear" w:color="auto" w:fill="auto"/>
            <w:noWrap/>
            <w:vAlign w:val="center"/>
            <w:hideMark/>
          </w:tcPr>
          <w:p w14:paraId="5DA6AC9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 (83%)</w:t>
            </w:r>
          </w:p>
        </w:tc>
        <w:tc>
          <w:tcPr>
            <w:tcW w:w="351" w:type="pct"/>
            <w:tcBorders>
              <w:top w:val="nil"/>
              <w:left w:val="nil"/>
              <w:bottom w:val="single" w:sz="8" w:space="0" w:color="auto"/>
              <w:right w:val="single" w:sz="8" w:space="0" w:color="auto"/>
            </w:tcBorders>
            <w:shd w:val="clear" w:color="auto" w:fill="auto"/>
            <w:noWrap/>
            <w:vAlign w:val="center"/>
            <w:hideMark/>
          </w:tcPr>
          <w:p w14:paraId="5E38EEC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492D502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46 (38.7%)</w:t>
            </w:r>
          </w:p>
        </w:tc>
        <w:tc>
          <w:tcPr>
            <w:tcW w:w="784" w:type="pct"/>
            <w:tcBorders>
              <w:top w:val="nil"/>
              <w:left w:val="nil"/>
              <w:bottom w:val="single" w:sz="8" w:space="0" w:color="auto"/>
              <w:right w:val="single" w:sz="8" w:space="0" w:color="auto"/>
            </w:tcBorders>
            <w:shd w:val="clear" w:color="auto" w:fill="auto"/>
            <w:noWrap/>
            <w:vAlign w:val="center"/>
            <w:hideMark/>
          </w:tcPr>
          <w:p w14:paraId="6A68349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center"/>
            <w:hideMark/>
          </w:tcPr>
          <w:p w14:paraId="3AB76C7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29C7D2C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53E687CA"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3B95FF09"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Putamen</w:t>
            </w:r>
          </w:p>
        </w:tc>
        <w:tc>
          <w:tcPr>
            <w:tcW w:w="226" w:type="pct"/>
            <w:tcBorders>
              <w:top w:val="nil"/>
              <w:left w:val="nil"/>
              <w:bottom w:val="single" w:sz="8" w:space="0" w:color="auto"/>
              <w:right w:val="single" w:sz="8" w:space="0" w:color="auto"/>
            </w:tcBorders>
            <w:shd w:val="clear" w:color="auto" w:fill="auto"/>
            <w:noWrap/>
            <w:vAlign w:val="center"/>
            <w:hideMark/>
          </w:tcPr>
          <w:p w14:paraId="0465DC6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290</w:t>
            </w:r>
          </w:p>
        </w:tc>
        <w:tc>
          <w:tcPr>
            <w:tcW w:w="187" w:type="pct"/>
            <w:tcBorders>
              <w:top w:val="nil"/>
              <w:left w:val="nil"/>
              <w:bottom w:val="single" w:sz="8" w:space="0" w:color="auto"/>
              <w:right w:val="single" w:sz="8" w:space="0" w:color="auto"/>
            </w:tcBorders>
            <w:shd w:val="clear" w:color="auto" w:fill="auto"/>
            <w:noWrap/>
            <w:vAlign w:val="center"/>
            <w:hideMark/>
          </w:tcPr>
          <w:p w14:paraId="52C536F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24</w:t>
            </w:r>
          </w:p>
        </w:tc>
        <w:tc>
          <w:tcPr>
            <w:tcW w:w="212" w:type="pct"/>
            <w:tcBorders>
              <w:top w:val="nil"/>
              <w:left w:val="nil"/>
              <w:bottom w:val="single" w:sz="8" w:space="0" w:color="auto"/>
              <w:right w:val="single" w:sz="8" w:space="0" w:color="auto"/>
            </w:tcBorders>
            <w:shd w:val="clear" w:color="auto" w:fill="auto"/>
            <w:noWrap/>
            <w:vAlign w:val="center"/>
            <w:hideMark/>
          </w:tcPr>
          <w:p w14:paraId="72DB13A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212" w:type="pct"/>
            <w:tcBorders>
              <w:top w:val="nil"/>
              <w:left w:val="nil"/>
              <w:bottom w:val="single" w:sz="8" w:space="0" w:color="auto"/>
              <w:right w:val="single" w:sz="8" w:space="0" w:color="auto"/>
            </w:tcBorders>
            <w:shd w:val="clear" w:color="auto" w:fill="auto"/>
            <w:noWrap/>
            <w:vAlign w:val="center"/>
            <w:hideMark/>
          </w:tcPr>
          <w:p w14:paraId="598E9B2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245" w:type="pct"/>
            <w:tcBorders>
              <w:top w:val="nil"/>
              <w:left w:val="nil"/>
              <w:bottom w:val="single" w:sz="8" w:space="0" w:color="auto"/>
              <w:right w:val="single" w:sz="8" w:space="0" w:color="auto"/>
            </w:tcBorders>
            <w:shd w:val="clear" w:color="auto" w:fill="auto"/>
            <w:noWrap/>
            <w:vAlign w:val="center"/>
            <w:hideMark/>
          </w:tcPr>
          <w:p w14:paraId="4EE40A8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8.75</w:t>
            </w:r>
          </w:p>
        </w:tc>
        <w:tc>
          <w:tcPr>
            <w:tcW w:w="585" w:type="pct"/>
            <w:tcBorders>
              <w:top w:val="nil"/>
              <w:left w:val="nil"/>
              <w:bottom w:val="single" w:sz="8" w:space="0" w:color="auto"/>
              <w:right w:val="single" w:sz="8" w:space="0" w:color="auto"/>
            </w:tcBorders>
            <w:shd w:val="clear" w:color="auto" w:fill="auto"/>
            <w:noWrap/>
            <w:vAlign w:val="center"/>
            <w:hideMark/>
          </w:tcPr>
          <w:p w14:paraId="1D75B11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Putamen (100%)</w:t>
            </w:r>
          </w:p>
        </w:tc>
        <w:tc>
          <w:tcPr>
            <w:tcW w:w="351" w:type="pct"/>
            <w:tcBorders>
              <w:top w:val="nil"/>
              <w:left w:val="nil"/>
              <w:bottom w:val="single" w:sz="8" w:space="0" w:color="auto"/>
              <w:right w:val="single" w:sz="8" w:space="0" w:color="auto"/>
            </w:tcBorders>
            <w:shd w:val="clear" w:color="auto" w:fill="auto"/>
            <w:noWrap/>
            <w:vAlign w:val="center"/>
            <w:hideMark/>
          </w:tcPr>
          <w:p w14:paraId="4716BDF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4E821F3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Executive (84.6%)</w:t>
            </w:r>
          </w:p>
        </w:tc>
        <w:tc>
          <w:tcPr>
            <w:tcW w:w="784" w:type="pct"/>
            <w:tcBorders>
              <w:top w:val="nil"/>
              <w:left w:val="nil"/>
              <w:bottom w:val="single" w:sz="8" w:space="0" w:color="auto"/>
              <w:right w:val="single" w:sz="8" w:space="0" w:color="auto"/>
            </w:tcBorders>
            <w:shd w:val="clear" w:color="auto" w:fill="auto"/>
            <w:noWrap/>
            <w:vAlign w:val="center"/>
            <w:hideMark/>
          </w:tcPr>
          <w:p w14:paraId="70F5730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bottom"/>
            <w:hideMark/>
          </w:tcPr>
          <w:p w14:paraId="134B984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Social/Language</w:t>
            </w:r>
          </w:p>
        </w:tc>
        <w:tc>
          <w:tcPr>
            <w:tcW w:w="560" w:type="pct"/>
            <w:tcBorders>
              <w:top w:val="nil"/>
              <w:left w:val="nil"/>
              <w:bottom w:val="single" w:sz="8" w:space="0" w:color="auto"/>
              <w:right w:val="single" w:sz="8" w:space="0" w:color="auto"/>
            </w:tcBorders>
            <w:shd w:val="clear" w:color="auto" w:fill="auto"/>
            <w:noWrap/>
            <w:vAlign w:val="center"/>
            <w:hideMark/>
          </w:tcPr>
          <w:p w14:paraId="561DE4F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Ventral Attention</w:t>
            </w:r>
          </w:p>
        </w:tc>
      </w:tr>
      <w:tr w:rsidR="00064ED7" w:rsidRPr="00F556E3" w14:paraId="43F0B21A"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4DF42DF8"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Caudate Nucleus</w:t>
            </w:r>
          </w:p>
        </w:tc>
        <w:tc>
          <w:tcPr>
            <w:tcW w:w="226" w:type="pct"/>
            <w:tcBorders>
              <w:top w:val="nil"/>
              <w:left w:val="nil"/>
              <w:bottom w:val="single" w:sz="8" w:space="0" w:color="auto"/>
              <w:right w:val="single" w:sz="8" w:space="0" w:color="auto"/>
            </w:tcBorders>
            <w:shd w:val="clear" w:color="auto" w:fill="auto"/>
            <w:noWrap/>
            <w:vAlign w:val="center"/>
            <w:hideMark/>
          </w:tcPr>
          <w:p w14:paraId="2B9457E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383</w:t>
            </w:r>
          </w:p>
        </w:tc>
        <w:tc>
          <w:tcPr>
            <w:tcW w:w="187" w:type="pct"/>
            <w:tcBorders>
              <w:top w:val="nil"/>
              <w:left w:val="nil"/>
              <w:bottom w:val="single" w:sz="8" w:space="0" w:color="auto"/>
              <w:right w:val="single" w:sz="8" w:space="0" w:color="auto"/>
            </w:tcBorders>
            <w:shd w:val="clear" w:color="auto" w:fill="auto"/>
            <w:noWrap/>
            <w:vAlign w:val="center"/>
            <w:hideMark/>
          </w:tcPr>
          <w:p w14:paraId="74FD772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w:t>
            </w:r>
          </w:p>
        </w:tc>
        <w:tc>
          <w:tcPr>
            <w:tcW w:w="212" w:type="pct"/>
            <w:tcBorders>
              <w:top w:val="nil"/>
              <w:left w:val="nil"/>
              <w:bottom w:val="single" w:sz="8" w:space="0" w:color="auto"/>
              <w:right w:val="single" w:sz="8" w:space="0" w:color="auto"/>
            </w:tcBorders>
            <w:shd w:val="clear" w:color="auto" w:fill="auto"/>
            <w:noWrap/>
            <w:vAlign w:val="center"/>
            <w:hideMark/>
          </w:tcPr>
          <w:p w14:paraId="3AD140D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212" w:type="pct"/>
            <w:tcBorders>
              <w:top w:val="nil"/>
              <w:left w:val="nil"/>
              <w:bottom w:val="single" w:sz="8" w:space="0" w:color="auto"/>
              <w:right w:val="single" w:sz="8" w:space="0" w:color="auto"/>
            </w:tcBorders>
            <w:shd w:val="clear" w:color="auto" w:fill="auto"/>
            <w:noWrap/>
            <w:vAlign w:val="center"/>
            <w:hideMark/>
          </w:tcPr>
          <w:p w14:paraId="08B1C6D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w:t>
            </w:r>
          </w:p>
        </w:tc>
        <w:tc>
          <w:tcPr>
            <w:tcW w:w="245" w:type="pct"/>
            <w:tcBorders>
              <w:top w:val="nil"/>
              <w:left w:val="nil"/>
              <w:bottom w:val="single" w:sz="8" w:space="0" w:color="auto"/>
              <w:right w:val="single" w:sz="8" w:space="0" w:color="auto"/>
            </w:tcBorders>
            <w:shd w:val="clear" w:color="auto" w:fill="auto"/>
            <w:noWrap/>
            <w:vAlign w:val="center"/>
            <w:hideMark/>
          </w:tcPr>
          <w:p w14:paraId="2725B8D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7.42</w:t>
            </w:r>
          </w:p>
        </w:tc>
        <w:tc>
          <w:tcPr>
            <w:tcW w:w="585" w:type="pct"/>
            <w:tcBorders>
              <w:top w:val="nil"/>
              <w:left w:val="nil"/>
              <w:bottom w:val="single" w:sz="8" w:space="0" w:color="auto"/>
              <w:right w:val="single" w:sz="8" w:space="0" w:color="auto"/>
            </w:tcBorders>
            <w:shd w:val="clear" w:color="auto" w:fill="auto"/>
            <w:noWrap/>
            <w:vAlign w:val="center"/>
            <w:hideMark/>
          </w:tcPr>
          <w:p w14:paraId="6D30D35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Caudate (51.9%)</w:t>
            </w:r>
          </w:p>
        </w:tc>
        <w:tc>
          <w:tcPr>
            <w:tcW w:w="351" w:type="pct"/>
            <w:tcBorders>
              <w:top w:val="nil"/>
              <w:left w:val="nil"/>
              <w:bottom w:val="single" w:sz="8" w:space="0" w:color="auto"/>
              <w:right w:val="single" w:sz="8" w:space="0" w:color="auto"/>
            </w:tcBorders>
            <w:shd w:val="clear" w:color="auto" w:fill="auto"/>
            <w:noWrap/>
            <w:vAlign w:val="center"/>
            <w:hideMark/>
          </w:tcPr>
          <w:p w14:paraId="0527A1A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5C70FAE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Executive (34.6%)</w:t>
            </w:r>
          </w:p>
        </w:tc>
        <w:tc>
          <w:tcPr>
            <w:tcW w:w="784" w:type="pct"/>
            <w:tcBorders>
              <w:top w:val="nil"/>
              <w:left w:val="nil"/>
              <w:bottom w:val="single" w:sz="8" w:space="0" w:color="auto"/>
              <w:right w:val="single" w:sz="8" w:space="0" w:color="auto"/>
            </w:tcBorders>
            <w:shd w:val="clear" w:color="auto" w:fill="auto"/>
            <w:noWrap/>
            <w:vAlign w:val="center"/>
            <w:hideMark/>
          </w:tcPr>
          <w:p w14:paraId="7556401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bottom"/>
            <w:hideMark/>
          </w:tcPr>
          <w:p w14:paraId="08E599D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Action Value</w:t>
            </w:r>
          </w:p>
        </w:tc>
        <w:tc>
          <w:tcPr>
            <w:tcW w:w="560" w:type="pct"/>
            <w:tcBorders>
              <w:top w:val="nil"/>
              <w:left w:val="nil"/>
              <w:bottom w:val="single" w:sz="8" w:space="0" w:color="auto"/>
              <w:right w:val="single" w:sz="8" w:space="0" w:color="auto"/>
            </w:tcBorders>
            <w:shd w:val="clear" w:color="auto" w:fill="auto"/>
            <w:noWrap/>
            <w:vAlign w:val="center"/>
            <w:hideMark/>
          </w:tcPr>
          <w:p w14:paraId="6B4B545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FPN</w:t>
            </w:r>
          </w:p>
        </w:tc>
      </w:tr>
      <w:tr w:rsidR="00064ED7" w:rsidRPr="00F556E3" w14:paraId="12AE574F"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03ED7760"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Thalamus</w:t>
            </w:r>
          </w:p>
        </w:tc>
        <w:tc>
          <w:tcPr>
            <w:tcW w:w="226" w:type="pct"/>
            <w:tcBorders>
              <w:top w:val="nil"/>
              <w:left w:val="nil"/>
              <w:bottom w:val="single" w:sz="8" w:space="0" w:color="auto"/>
              <w:right w:val="single" w:sz="8" w:space="0" w:color="auto"/>
            </w:tcBorders>
            <w:shd w:val="clear" w:color="auto" w:fill="auto"/>
            <w:noWrap/>
            <w:vAlign w:val="center"/>
            <w:hideMark/>
          </w:tcPr>
          <w:p w14:paraId="48094EE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383</w:t>
            </w:r>
          </w:p>
        </w:tc>
        <w:tc>
          <w:tcPr>
            <w:tcW w:w="187" w:type="pct"/>
            <w:tcBorders>
              <w:top w:val="nil"/>
              <w:left w:val="nil"/>
              <w:bottom w:val="single" w:sz="8" w:space="0" w:color="auto"/>
              <w:right w:val="single" w:sz="8" w:space="0" w:color="auto"/>
            </w:tcBorders>
            <w:shd w:val="clear" w:color="auto" w:fill="auto"/>
            <w:noWrap/>
            <w:vAlign w:val="center"/>
            <w:hideMark/>
          </w:tcPr>
          <w:p w14:paraId="2823DFA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w:t>
            </w:r>
          </w:p>
        </w:tc>
        <w:tc>
          <w:tcPr>
            <w:tcW w:w="212" w:type="pct"/>
            <w:tcBorders>
              <w:top w:val="nil"/>
              <w:left w:val="nil"/>
              <w:bottom w:val="single" w:sz="8" w:space="0" w:color="auto"/>
              <w:right w:val="single" w:sz="8" w:space="0" w:color="auto"/>
            </w:tcBorders>
            <w:shd w:val="clear" w:color="auto" w:fill="auto"/>
            <w:noWrap/>
            <w:vAlign w:val="center"/>
            <w:hideMark/>
          </w:tcPr>
          <w:p w14:paraId="0347382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-16</w:t>
            </w:r>
          </w:p>
        </w:tc>
        <w:tc>
          <w:tcPr>
            <w:tcW w:w="212" w:type="pct"/>
            <w:tcBorders>
              <w:top w:val="nil"/>
              <w:left w:val="nil"/>
              <w:bottom w:val="single" w:sz="8" w:space="0" w:color="auto"/>
              <w:right w:val="single" w:sz="8" w:space="0" w:color="auto"/>
            </w:tcBorders>
            <w:shd w:val="clear" w:color="auto" w:fill="auto"/>
            <w:noWrap/>
            <w:vAlign w:val="center"/>
            <w:hideMark/>
          </w:tcPr>
          <w:p w14:paraId="5E41CBA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245" w:type="pct"/>
            <w:tcBorders>
              <w:top w:val="nil"/>
              <w:left w:val="nil"/>
              <w:bottom w:val="single" w:sz="8" w:space="0" w:color="auto"/>
              <w:right w:val="single" w:sz="8" w:space="0" w:color="auto"/>
            </w:tcBorders>
            <w:shd w:val="clear" w:color="auto" w:fill="auto"/>
            <w:noWrap/>
            <w:vAlign w:val="center"/>
            <w:hideMark/>
          </w:tcPr>
          <w:p w14:paraId="1D2F2C0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3.06</w:t>
            </w:r>
          </w:p>
        </w:tc>
        <w:tc>
          <w:tcPr>
            <w:tcW w:w="585" w:type="pct"/>
            <w:tcBorders>
              <w:top w:val="nil"/>
              <w:left w:val="nil"/>
              <w:bottom w:val="single" w:sz="8" w:space="0" w:color="auto"/>
              <w:right w:val="single" w:sz="8" w:space="0" w:color="auto"/>
            </w:tcBorders>
            <w:shd w:val="clear" w:color="auto" w:fill="auto"/>
            <w:noWrap/>
            <w:vAlign w:val="center"/>
            <w:hideMark/>
          </w:tcPr>
          <w:p w14:paraId="35B7D46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Thalamus (58.9%)</w:t>
            </w:r>
          </w:p>
        </w:tc>
        <w:tc>
          <w:tcPr>
            <w:tcW w:w="351" w:type="pct"/>
            <w:tcBorders>
              <w:top w:val="nil"/>
              <w:left w:val="nil"/>
              <w:bottom w:val="single" w:sz="8" w:space="0" w:color="auto"/>
              <w:right w:val="single" w:sz="8" w:space="0" w:color="auto"/>
            </w:tcBorders>
            <w:shd w:val="clear" w:color="auto" w:fill="auto"/>
            <w:noWrap/>
            <w:vAlign w:val="center"/>
            <w:hideMark/>
          </w:tcPr>
          <w:p w14:paraId="685CCD3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4B3A51C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Prefrontal (45%)</w:t>
            </w:r>
          </w:p>
        </w:tc>
        <w:tc>
          <w:tcPr>
            <w:tcW w:w="784" w:type="pct"/>
            <w:tcBorders>
              <w:top w:val="nil"/>
              <w:left w:val="nil"/>
              <w:bottom w:val="single" w:sz="8" w:space="0" w:color="auto"/>
              <w:right w:val="single" w:sz="8" w:space="0" w:color="auto"/>
            </w:tcBorders>
            <w:shd w:val="clear" w:color="auto" w:fill="auto"/>
            <w:noWrap/>
            <w:vAlign w:val="center"/>
            <w:hideMark/>
          </w:tcPr>
          <w:p w14:paraId="175F6CF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7" w:type="pct"/>
            <w:tcBorders>
              <w:top w:val="nil"/>
              <w:left w:val="nil"/>
              <w:bottom w:val="single" w:sz="8" w:space="0" w:color="auto"/>
              <w:right w:val="single" w:sz="8" w:space="0" w:color="auto"/>
            </w:tcBorders>
            <w:shd w:val="clear" w:color="auto" w:fill="auto"/>
            <w:noWrap/>
            <w:vAlign w:val="center"/>
            <w:hideMark/>
          </w:tcPr>
          <w:p w14:paraId="42E3683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2921D9D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1F6A7FFA"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45583B81"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226" w:type="pct"/>
            <w:tcBorders>
              <w:top w:val="nil"/>
              <w:left w:val="nil"/>
              <w:bottom w:val="single" w:sz="8" w:space="0" w:color="auto"/>
              <w:right w:val="single" w:sz="8" w:space="0" w:color="auto"/>
            </w:tcBorders>
            <w:shd w:val="clear" w:color="auto" w:fill="auto"/>
            <w:noWrap/>
            <w:vAlign w:val="center"/>
            <w:hideMark/>
          </w:tcPr>
          <w:p w14:paraId="64EF9A7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422</w:t>
            </w:r>
          </w:p>
        </w:tc>
        <w:tc>
          <w:tcPr>
            <w:tcW w:w="187" w:type="pct"/>
            <w:tcBorders>
              <w:top w:val="nil"/>
              <w:left w:val="nil"/>
              <w:bottom w:val="single" w:sz="8" w:space="0" w:color="auto"/>
              <w:right w:val="single" w:sz="8" w:space="0" w:color="auto"/>
            </w:tcBorders>
            <w:shd w:val="clear" w:color="auto" w:fill="auto"/>
            <w:noWrap/>
            <w:vAlign w:val="center"/>
            <w:hideMark/>
          </w:tcPr>
          <w:p w14:paraId="5706399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212" w:type="pct"/>
            <w:tcBorders>
              <w:top w:val="nil"/>
              <w:left w:val="nil"/>
              <w:bottom w:val="single" w:sz="8" w:space="0" w:color="auto"/>
              <w:right w:val="single" w:sz="8" w:space="0" w:color="auto"/>
            </w:tcBorders>
            <w:shd w:val="clear" w:color="auto" w:fill="auto"/>
            <w:noWrap/>
            <w:vAlign w:val="center"/>
            <w:hideMark/>
          </w:tcPr>
          <w:p w14:paraId="24DD79E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-64</w:t>
            </w:r>
          </w:p>
        </w:tc>
        <w:tc>
          <w:tcPr>
            <w:tcW w:w="212" w:type="pct"/>
            <w:tcBorders>
              <w:top w:val="nil"/>
              <w:left w:val="nil"/>
              <w:bottom w:val="single" w:sz="8" w:space="0" w:color="auto"/>
              <w:right w:val="single" w:sz="8" w:space="0" w:color="auto"/>
            </w:tcBorders>
            <w:shd w:val="clear" w:color="auto" w:fill="auto"/>
            <w:noWrap/>
            <w:vAlign w:val="center"/>
            <w:hideMark/>
          </w:tcPr>
          <w:p w14:paraId="5F9A776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245" w:type="pct"/>
            <w:tcBorders>
              <w:top w:val="nil"/>
              <w:left w:val="nil"/>
              <w:bottom w:val="single" w:sz="8" w:space="0" w:color="auto"/>
              <w:right w:val="single" w:sz="8" w:space="0" w:color="auto"/>
            </w:tcBorders>
            <w:shd w:val="clear" w:color="auto" w:fill="auto"/>
            <w:noWrap/>
            <w:vAlign w:val="center"/>
            <w:hideMark/>
          </w:tcPr>
          <w:p w14:paraId="43E34DC9"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3.06</w:t>
            </w:r>
          </w:p>
        </w:tc>
        <w:tc>
          <w:tcPr>
            <w:tcW w:w="585" w:type="pct"/>
            <w:tcBorders>
              <w:top w:val="nil"/>
              <w:left w:val="nil"/>
              <w:bottom w:val="single" w:sz="8" w:space="0" w:color="auto"/>
              <w:right w:val="single" w:sz="8" w:space="0" w:color="auto"/>
            </w:tcBorders>
            <w:shd w:val="clear" w:color="auto" w:fill="auto"/>
            <w:noWrap/>
            <w:vAlign w:val="center"/>
            <w:hideMark/>
          </w:tcPr>
          <w:p w14:paraId="022BE7A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51" w:type="pct"/>
            <w:tcBorders>
              <w:top w:val="nil"/>
              <w:left w:val="nil"/>
              <w:bottom w:val="single" w:sz="8" w:space="0" w:color="auto"/>
              <w:right w:val="single" w:sz="8" w:space="0" w:color="auto"/>
            </w:tcBorders>
            <w:shd w:val="clear" w:color="auto" w:fill="auto"/>
            <w:noWrap/>
            <w:vAlign w:val="center"/>
            <w:hideMark/>
          </w:tcPr>
          <w:p w14:paraId="6963682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25A09D7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784" w:type="pct"/>
            <w:tcBorders>
              <w:top w:val="nil"/>
              <w:left w:val="nil"/>
              <w:bottom w:val="single" w:sz="8" w:space="0" w:color="auto"/>
              <w:right w:val="single" w:sz="8" w:space="0" w:color="auto"/>
            </w:tcBorders>
            <w:shd w:val="clear" w:color="auto" w:fill="auto"/>
            <w:noWrap/>
            <w:vAlign w:val="center"/>
            <w:hideMark/>
          </w:tcPr>
          <w:p w14:paraId="1DC6505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HVI (90%)</w:t>
            </w:r>
          </w:p>
        </w:tc>
        <w:tc>
          <w:tcPr>
            <w:tcW w:w="527" w:type="pct"/>
            <w:tcBorders>
              <w:top w:val="nil"/>
              <w:left w:val="nil"/>
              <w:bottom w:val="single" w:sz="8" w:space="0" w:color="auto"/>
              <w:right w:val="single" w:sz="8" w:space="0" w:color="auto"/>
            </w:tcBorders>
            <w:shd w:val="clear" w:color="auto" w:fill="auto"/>
            <w:noWrap/>
            <w:vAlign w:val="center"/>
            <w:hideMark/>
          </w:tcPr>
          <w:p w14:paraId="5C04556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2D4DDED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343F065C" w14:textId="77777777" w:rsidTr="00064ED7">
        <w:trPr>
          <w:trHeight w:val="340"/>
        </w:trPr>
        <w:tc>
          <w:tcPr>
            <w:tcW w:w="544" w:type="pct"/>
            <w:tcBorders>
              <w:top w:val="nil"/>
              <w:left w:val="single" w:sz="8" w:space="0" w:color="auto"/>
              <w:bottom w:val="single" w:sz="8" w:space="0" w:color="auto"/>
              <w:right w:val="single" w:sz="8" w:space="0" w:color="auto"/>
            </w:tcBorders>
            <w:shd w:val="clear" w:color="auto" w:fill="auto"/>
            <w:noWrap/>
            <w:vAlign w:val="center"/>
            <w:hideMark/>
          </w:tcPr>
          <w:p w14:paraId="53BC5131"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226" w:type="pct"/>
            <w:tcBorders>
              <w:top w:val="nil"/>
              <w:left w:val="nil"/>
              <w:bottom w:val="single" w:sz="8" w:space="0" w:color="auto"/>
              <w:right w:val="single" w:sz="8" w:space="0" w:color="auto"/>
            </w:tcBorders>
            <w:shd w:val="clear" w:color="auto" w:fill="auto"/>
            <w:noWrap/>
            <w:vAlign w:val="center"/>
            <w:hideMark/>
          </w:tcPr>
          <w:p w14:paraId="7A83A78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325</w:t>
            </w:r>
          </w:p>
        </w:tc>
        <w:tc>
          <w:tcPr>
            <w:tcW w:w="187" w:type="pct"/>
            <w:tcBorders>
              <w:top w:val="nil"/>
              <w:left w:val="nil"/>
              <w:bottom w:val="single" w:sz="8" w:space="0" w:color="auto"/>
              <w:right w:val="single" w:sz="8" w:space="0" w:color="auto"/>
            </w:tcBorders>
            <w:shd w:val="clear" w:color="auto" w:fill="auto"/>
            <w:noWrap/>
            <w:vAlign w:val="center"/>
            <w:hideMark/>
          </w:tcPr>
          <w:p w14:paraId="27BFDBD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212" w:type="pct"/>
            <w:tcBorders>
              <w:top w:val="nil"/>
              <w:left w:val="nil"/>
              <w:bottom w:val="single" w:sz="8" w:space="0" w:color="auto"/>
              <w:right w:val="single" w:sz="8" w:space="0" w:color="auto"/>
            </w:tcBorders>
            <w:shd w:val="clear" w:color="auto" w:fill="auto"/>
            <w:noWrap/>
            <w:vAlign w:val="center"/>
            <w:hideMark/>
          </w:tcPr>
          <w:p w14:paraId="066268B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-72</w:t>
            </w:r>
          </w:p>
        </w:tc>
        <w:tc>
          <w:tcPr>
            <w:tcW w:w="212" w:type="pct"/>
            <w:tcBorders>
              <w:top w:val="nil"/>
              <w:left w:val="nil"/>
              <w:bottom w:val="single" w:sz="8" w:space="0" w:color="auto"/>
              <w:right w:val="single" w:sz="8" w:space="0" w:color="auto"/>
            </w:tcBorders>
            <w:shd w:val="clear" w:color="auto" w:fill="auto"/>
            <w:noWrap/>
            <w:vAlign w:val="center"/>
            <w:hideMark/>
          </w:tcPr>
          <w:p w14:paraId="08579CCF"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-48</w:t>
            </w:r>
          </w:p>
        </w:tc>
        <w:tc>
          <w:tcPr>
            <w:tcW w:w="245" w:type="pct"/>
            <w:tcBorders>
              <w:top w:val="nil"/>
              <w:left w:val="nil"/>
              <w:bottom w:val="single" w:sz="8" w:space="0" w:color="auto"/>
              <w:right w:val="single" w:sz="8" w:space="0" w:color="auto"/>
            </w:tcBorders>
            <w:shd w:val="clear" w:color="auto" w:fill="auto"/>
            <w:noWrap/>
            <w:vAlign w:val="center"/>
            <w:hideMark/>
          </w:tcPr>
          <w:p w14:paraId="2427556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2.7</w:t>
            </w:r>
          </w:p>
        </w:tc>
        <w:tc>
          <w:tcPr>
            <w:tcW w:w="585" w:type="pct"/>
            <w:tcBorders>
              <w:top w:val="nil"/>
              <w:left w:val="nil"/>
              <w:bottom w:val="single" w:sz="8" w:space="0" w:color="auto"/>
              <w:right w:val="single" w:sz="8" w:space="0" w:color="auto"/>
            </w:tcBorders>
            <w:shd w:val="clear" w:color="auto" w:fill="auto"/>
            <w:noWrap/>
            <w:vAlign w:val="center"/>
            <w:hideMark/>
          </w:tcPr>
          <w:p w14:paraId="1403ACE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51" w:type="pct"/>
            <w:tcBorders>
              <w:top w:val="nil"/>
              <w:left w:val="nil"/>
              <w:bottom w:val="single" w:sz="8" w:space="0" w:color="auto"/>
              <w:right w:val="single" w:sz="8" w:space="0" w:color="auto"/>
            </w:tcBorders>
            <w:shd w:val="clear" w:color="auto" w:fill="auto"/>
            <w:noWrap/>
            <w:vAlign w:val="center"/>
            <w:hideMark/>
          </w:tcPr>
          <w:p w14:paraId="6C0CF00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7" w:type="pct"/>
            <w:tcBorders>
              <w:top w:val="nil"/>
              <w:left w:val="nil"/>
              <w:bottom w:val="single" w:sz="8" w:space="0" w:color="auto"/>
              <w:right w:val="single" w:sz="8" w:space="0" w:color="auto"/>
            </w:tcBorders>
            <w:shd w:val="clear" w:color="auto" w:fill="auto"/>
            <w:noWrap/>
            <w:vAlign w:val="center"/>
            <w:hideMark/>
          </w:tcPr>
          <w:p w14:paraId="4760719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784" w:type="pct"/>
            <w:tcBorders>
              <w:top w:val="nil"/>
              <w:left w:val="nil"/>
              <w:bottom w:val="single" w:sz="8" w:space="0" w:color="auto"/>
              <w:right w:val="single" w:sz="8" w:space="0" w:color="auto"/>
            </w:tcBorders>
            <w:shd w:val="clear" w:color="auto" w:fill="auto"/>
            <w:noWrap/>
            <w:vAlign w:val="center"/>
            <w:hideMark/>
          </w:tcPr>
          <w:p w14:paraId="59F37BA9"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HVIIb</w:t>
            </w:r>
            <w:proofErr w:type="spellEnd"/>
            <w:r w:rsidRPr="00F556E3">
              <w:rPr>
                <w:rFonts w:asciiTheme="minorHAnsi" w:hAnsiTheme="minorHAnsi" w:cstheme="minorHAnsi"/>
                <w:color w:val="000000"/>
                <w:sz w:val="22"/>
                <w:szCs w:val="22"/>
              </w:rPr>
              <w:t xml:space="preserve"> (60%); Crus II (44%)</w:t>
            </w:r>
          </w:p>
        </w:tc>
        <w:tc>
          <w:tcPr>
            <w:tcW w:w="527" w:type="pct"/>
            <w:tcBorders>
              <w:top w:val="nil"/>
              <w:left w:val="nil"/>
              <w:bottom w:val="single" w:sz="8" w:space="0" w:color="auto"/>
              <w:right w:val="single" w:sz="8" w:space="0" w:color="auto"/>
            </w:tcBorders>
            <w:shd w:val="clear" w:color="auto" w:fill="auto"/>
            <w:noWrap/>
            <w:vAlign w:val="center"/>
            <w:hideMark/>
          </w:tcPr>
          <w:p w14:paraId="6CDBE44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60" w:type="pct"/>
            <w:tcBorders>
              <w:top w:val="nil"/>
              <w:left w:val="nil"/>
              <w:bottom w:val="single" w:sz="8" w:space="0" w:color="auto"/>
              <w:right w:val="single" w:sz="8" w:space="0" w:color="auto"/>
            </w:tcBorders>
            <w:shd w:val="clear" w:color="auto" w:fill="auto"/>
            <w:noWrap/>
            <w:vAlign w:val="center"/>
            <w:hideMark/>
          </w:tcPr>
          <w:p w14:paraId="4AD04DA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bl>
    <w:p w14:paraId="2F0B58F1" w14:textId="560CB874" w:rsidR="00064ED7" w:rsidRPr="00F556E3" w:rsidRDefault="00064ED7" w:rsidP="00185FFA">
      <w:pPr>
        <w:rPr>
          <w:rFonts w:asciiTheme="minorHAnsi" w:hAnsiTheme="minorHAnsi" w:cstheme="minorHAnsi"/>
        </w:rPr>
      </w:pPr>
    </w:p>
    <w:p w14:paraId="07EA5D6A"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0D2666FB" w14:textId="2B95C6BC" w:rsidR="00AE2977" w:rsidRDefault="00AE2977" w:rsidP="00AE2977">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sidR="00664D8F">
        <w:rPr>
          <w:rFonts w:asciiTheme="minorHAnsi" w:hAnsiTheme="minorHAnsi" w:cstheme="minorHAnsi"/>
          <w:b/>
          <w:bCs/>
          <w:u w:val="single"/>
        </w:rPr>
        <w:t>8</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w:t>
      </w:r>
      <w:r w:rsidR="00664D8F">
        <w:rPr>
          <w:rFonts w:asciiTheme="minorHAnsi" w:hAnsiTheme="minorHAnsi" w:cstheme="minorHAnsi"/>
          <w:bCs/>
          <w:lang w:val="en-US"/>
        </w:rPr>
        <w:t>macaque</w:t>
      </w:r>
      <w:r>
        <w:rPr>
          <w:rFonts w:asciiTheme="minorHAnsi" w:hAnsiTheme="minorHAnsi" w:cstheme="minorHAnsi"/>
          <w:bCs/>
          <w:lang w:val="en-US"/>
        </w:rPr>
        <w:t xml:space="preserve">-mouse </w:t>
      </w:r>
      <w:proofErr w:type="spellStart"/>
      <w:r w:rsidR="00664D8F">
        <w:rPr>
          <w:rFonts w:asciiTheme="minorHAnsi" w:hAnsiTheme="minorHAnsi" w:cstheme="minorHAnsi"/>
          <w:bCs/>
          <w:lang w:val="en-US"/>
        </w:rPr>
        <w:t>mCP</w:t>
      </w:r>
      <w:proofErr w:type="spellEnd"/>
      <w:r>
        <w:rPr>
          <w:rFonts w:asciiTheme="minorHAnsi" w:hAnsiTheme="minorHAnsi" w:cstheme="minorHAnsi"/>
          <w:bCs/>
          <w:lang w:val="en-US"/>
        </w:rPr>
        <w:t xml:space="preserve"> map. </w:t>
      </w:r>
      <w:r w:rsidRPr="001E044B">
        <w:rPr>
          <w:rFonts w:asciiTheme="minorHAnsi" w:hAnsiTheme="minorHAnsi" w:cstheme="minorHAnsi"/>
          <w:bCs/>
          <w:lang w:val="en-US"/>
        </w:rPr>
        <w:t xml:space="preserve">K indicates cluster size in voxel number (each voxel is </w:t>
      </w:r>
      <w:r w:rsidR="00664D8F">
        <w:rPr>
          <w:rFonts w:asciiTheme="minorHAnsi" w:hAnsiTheme="minorHAnsi" w:cstheme="minorHAnsi"/>
          <w:bCs/>
          <w:lang w:val="en-US"/>
        </w:rPr>
        <w:t>1.5</w:t>
      </w:r>
      <w:r w:rsidRPr="001E044B">
        <w:rPr>
          <w:rFonts w:asciiTheme="minorHAnsi" w:hAnsiTheme="minorHAnsi" w:cstheme="minorHAnsi"/>
          <w:bCs/>
          <w:lang w:val="en-US"/>
        </w:rPr>
        <w:t>x</w:t>
      </w:r>
      <w:r w:rsidR="00664D8F">
        <w:rPr>
          <w:rFonts w:asciiTheme="minorHAnsi" w:hAnsiTheme="minorHAnsi" w:cstheme="minorHAnsi"/>
          <w:bCs/>
          <w:lang w:val="en-US"/>
        </w:rPr>
        <w:t>1.5</w:t>
      </w:r>
      <w:r w:rsidRPr="001E044B">
        <w:rPr>
          <w:rFonts w:asciiTheme="minorHAnsi" w:hAnsiTheme="minorHAnsi" w:cstheme="minorHAnsi"/>
          <w:bCs/>
          <w:lang w:val="en-US"/>
        </w:rPr>
        <w:t>x</w:t>
      </w:r>
      <w:r w:rsidR="00664D8F">
        <w:rPr>
          <w:rFonts w:asciiTheme="minorHAnsi" w:hAnsiTheme="minorHAnsi" w:cstheme="minorHAnsi"/>
          <w:bCs/>
          <w:lang w:val="en-US"/>
        </w:rPr>
        <w:t>1.5</w:t>
      </w:r>
      <w:r w:rsidRPr="001E044B">
        <w:rPr>
          <w:rFonts w:asciiTheme="minorHAnsi" w:hAnsiTheme="minorHAnsi" w:cstheme="minorHAnsi"/>
          <w:bCs/>
          <w:lang w:val="en-US"/>
        </w:rPr>
        <w:t xml:space="preserve">mm). X, Y, Z co-ordinates are in </w:t>
      </w:r>
      <w:r w:rsidR="00664D8F">
        <w:rPr>
          <w:rFonts w:asciiTheme="minorHAnsi" w:hAnsiTheme="minorHAnsi" w:cstheme="minorHAnsi"/>
          <w:bCs/>
          <w:lang w:val="en-US"/>
        </w:rPr>
        <w:t>F99/McLaren</w:t>
      </w:r>
      <w:r w:rsidRPr="001E044B">
        <w:rPr>
          <w:rFonts w:asciiTheme="minorHAnsi" w:hAnsiTheme="minorHAnsi" w:cstheme="minorHAnsi"/>
          <w:bCs/>
          <w:lang w:val="en-US"/>
        </w:rPr>
        <w:t xml:space="preserve"> space</w:t>
      </w:r>
      <w:r w:rsidR="00664D8F">
        <w:rPr>
          <w:rFonts w:asciiTheme="minorHAnsi" w:hAnsiTheme="minorHAnsi" w:cstheme="minorHAnsi"/>
          <w:bCs/>
          <w:lang w:val="en-US"/>
        </w:rPr>
        <w:t xml:space="preserve"> </w:t>
      </w:r>
      <w:sdt>
        <w:sdtPr>
          <w:rPr>
            <w:rFonts w:asciiTheme="minorHAnsi" w:hAnsiTheme="minorHAnsi" w:cstheme="minorHAnsi"/>
            <w:bCs/>
            <w:lang w:val="en-US"/>
          </w:rPr>
          <w:tag w:val="citation"/>
          <w:id w:val="-211729690"/>
          <w:placeholder>
            <w:docPart w:val="DefaultPlaceholder_-1854013440"/>
          </w:placeholder>
        </w:sdtPr>
        <w:sdtEndPr/>
        <w:sdtContent>
          <w:r w:rsidR="0003599C">
            <w:t>(McLaren et al., 2009)</w:t>
          </w:r>
        </w:sdtContent>
      </w:sdt>
      <w:r>
        <w:rPr>
          <w:rFonts w:asciiTheme="minorHAnsi" w:hAnsiTheme="minorHAnsi" w:cstheme="minorHAnsi"/>
          <w:bCs/>
          <w:lang w:val="en-US"/>
        </w:rPr>
        <w:t>. Activations were localization used Saleem-</w:t>
      </w:r>
      <w:proofErr w:type="spellStart"/>
      <w:r>
        <w:rPr>
          <w:rFonts w:asciiTheme="minorHAnsi" w:hAnsiTheme="minorHAnsi" w:cstheme="minorHAnsi"/>
          <w:bCs/>
          <w:lang w:val="en-US"/>
        </w:rPr>
        <w:t>Logothetis</w:t>
      </w:r>
      <w:proofErr w:type="spellEnd"/>
      <w:r>
        <w:rPr>
          <w:rFonts w:asciiTheme="minorHAnsi" w:hAnsiTheme="minorHAnsi" w:cstheme="minorHAnsi"/>
          <w:bCs/>
          <w:lang w:val="en-US"/>
        </w:rPr>
        <w:t xml:space="preserve"> atlas</w:t>
      </w:r>
      <w:r w:rsidR="00664D8F">
        <w:rPr>
          <w:rFonts w:asciiTheme="minorHAnsi" w:hAnsiTheme="minorHAnsi" w:cstheme="minorHAnsi"/>
          <w:bCs/>
          <w:lang w:val="en-US"/>
        </w:rPr>
        <w:t xml:space="preserve"> </w:t>
      </w:r>
      <w:sdt>
        <w:sdtPr>
          <w:rPr>
            <w:rFonts w:asciiTheme="minorHAnsi" w:hAnsiTheme="minorHAnsi" w:cstheme="minorHAnsi"/>
            <w:bCs/>
            <w:lang w:val="en-US"/>
          </w:rPr>
          <w:tag w:val="citation"/>
          <w:id w:val="-797678362"/>
          <w:placeholder>
            <w:docPart w:val="DefaultPlaceholder_-1854013440"/>
          </w:placeholder>
        </w:sdtPr>
        <w:sdtEndPr/>
        <w:sdtContent>
          <w:r w:rsidR="0003599C">
            <w:t xml:space="preserve">(Saleem and </w:t>
          </w:r>
          <w:proofErr w:type="spellStart"/>
          <w:r w:rsidR="0003599C">
            <w:t>Logothetis</w:t>
          </w:r>
          <w:proofErr w:type="spellEnd"/>
          <w:r w:rsidR="0003599C">
            <w:t>, 2007)</w:t>
          </w:r>
        </w:sdtContent>
      </w:sdt>
      <w:r>
        <w:rPr>
          <w:rFonts w:asciiTheme="minorHAnsi" w:hAnsiTheme="minorHAnsi" w:cstheme="minorHAnsi"/>
          <w:bCs/>
          <w:lang w:val="en-US"/>
        </w:rPr>
        <w:t xml:space="preserve">. </w:t>
      </w:r>
    </w:p>
    <w:p w14:paraId="6499B295" w14:textId="77777777" w:rsidR="00AE2977" w:rsidRDefault="00AE2977" w:rsidP="00AE2977">
      <w:pPr>
        <w:rPr>
          <w:rFonts w:asciiTheme="minorHAnsi" w:hAnsiTheme="minorHAnsi" w:cstheme="minorHAnsi"/>
          <w:bCs/>
          <w:lang w:val="en-US"/>
        </w:rPr>
      </w:pPr>
    </w:p>
    <w:tbl>
      <w:tblPr>
        <w:tblW w:w="9392" w:type="dxa"/>
        <w:tblLook w:val="04A0" w:firstRow="1" w:lastRow="0" w:firstColumn="1" w:lastColumn="0" w:noHBand="0" w:noVBand="1"/>
      </w:tblPr>
      <w:tblGrid>
        <w:gridCol w:w="2640"/>
        <w:gridCol w:w="823"/>
        <w:gridCol w:w="579"/>
        <w:gridCol w:w="653"/>
        <w:gridCol w:w="653"/>
        <w:gridCol w:w="764"/>
        <w:gridCol w:w="3280"/>
      </w:tblGrid>
      <w:tr w:rsidR="00064ED7" w:rsidRPr="00F556E3" w14:paraId="557A7576" w14:textId="77777777" w:rsidTr="00064ED7">
        <w:trPr>
          <w:trHeight w:val="320"/>
        </w:trPr>
        <w:tc>
          <w:tcPr>
            <w:tcW w:w="2640" w:type="dxa"/>
            <w:tcBorders>
              <w:top w:val="single" w:sz="8" w:space="0" w:color="auto"/>
              <w:left w:val="single" w:sz="8" w:space="0" w:color="auto"/>
              <w:bottom w:val="nil"/>
              <w:right w:val="single" w:sz="8" w:space="0" w:color="auto"/>
            </w:tcBorders>
            <w:shd w:val="clear" w:color="000000" w:fill="E7E6E6"/>
            <w:noWrap/>
            <w:vAlign w:val="center"/>
            <w:hideMark/>
          </w:tcPr>
          <w:p w14:paraId="0D77DF75" w14:textId="77777777" w:rsidR="00064ED7" w:rsidRPr="00F556E3" w:rsidRDefault="00064ED7">
            <w:pPr>
              <w:rPr>
                <w:rFonts w:asciiTheme="minorHAnsi" w:hAnsiTheme="minorHAnsi" w:cstheme="minorHAnsi"/>
                <w:b/>
                <w:bCs/>
                <w:color w:val="000000"/>
              </w:rPr>
            </w:pPr>
            <w:r w:rsidRPr="00F556E3">
              <w:rPr>
                <w:rFonts w:asciiTheme="minorHAnsi" w:hAnsiTheme="minorHAnsi" w:cstheme="minorHAnsi"/>
                <w:b/>
                <w:bCs/>
                <w:color w:val="000000"/>
              </w:rPr>
              <w:t>Label</w:t>
            </w:r>
          </w:p>
        </w:tc>
        <w:tc>
          <w:tcPr>
            <w:tcW w:w="823" w:type="dxa"/>
            <w:tcBorders>
              <w:top w:val="single" w:sz="8" w:space="0" w:color="auto"/>
              <w:left w:val="nil"/>
              <w:bottom w:val="nil"/>
              <w:right w:val="single" w:sz="8" w:space="0" w:color="auto"/>
            </w:tcBorders>
            <w:shd w:val="clear" w:color="000000" w:fill="E7E6E6"/>
            <w:noWrap/>
            <w:vAlign w:val="center"/>
            <w:hideMark/>
          </w:tcPr>
          <w:p w14:paraId="4AC449FE"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K</w:t>
            </w:r>
          </w:p>
        </w:tc>
        <w:tc>
          <w:tcPr>
            <w:tcW w:w="579" w:type="dxa"/>
            <w:tcBorders>
              <w:top w:val="single" w:sz="8" w:space="0" w:color="auto"/>
              <w:left w:val="nil"/>
              <w:bottom w:val="nil"/>
              <w:right w:val="single" w:sz="8" w:space="0" w:color="auto"/>
            </w:tcBorders>
            <w:shd w:val="clear" w:color="000000" w:fill="E7E6E6"/>
            <w:noWrap/>
            <w:vAlign w:val="center"/>
            <w:hideMark/>
          </w:tcPr>
          <w:p w14:paraId="675781D8"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x</w:t>
            </w:r>
          </w:p>
        </w:tc>
        <w:tc>
          <w:tcPr>
            <w:tcW w:w="653" w:type="dxa"/>
            <w:tcBorders>
              <w:top w:val="single" w:sz="8" w:space="0" w:color="auto"/>
              <w:left w:val="nil"/>
              <w:bottom w:val="nil"/>
              <w:right w:val="single" w:sz="8" w:space="0" w:color="auto"/>
            </w:tcBorders>
            <w:shd w:val="clear" w:color="000000" w:fill="E7E6E6"/>
            <w:noWrap/>
            <w:vAlign w:val="center"/>
            <w:hideMark/>
          </w:tcPr>
          <w:p w14:paraId="231D1CE1"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y</w:t>
            </w:r>
          </w:p>
        </w:tc>
        <w:tc>
          <w:tcPr>
            <w:tcW w:w="653" w:type="dxa"/>
            <w:tcBorders>
              <w:top w:val="single" w:sz="8" w:space="0" w:color="auto"/>
              <w:left w:val="nil"/>
              <w:bottom w:val="nil"/>
              <w:right w:val="single" w:sz="8" w:space="0" w:color="auto"/>
            </w:tcBorders>
            <w:shd w:val="clear" w:color="000000" w:fill="E7E6E6"/>
            <w:noWrap/>
            <w:vAlign w:val="center"/>
            <w:hideMark/>
          </w:tcPr>
          <w:p w14:paraId="2EE99C4F"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z</w:t>
            </w:r>
          </w:p>
        </w:tc>
        <w:tc>
          <w:tcPr>
            <w:tcW w:w="764" w:type="dxa"/>
            <w:tcBorders>
              <w:top w:val="single" w:sz="8" w:space="0" w:color="auto"/>
              <w:left w:val="nil"/>
              <w:bottom w:val="nil"/>
              <w:right w:val="single" w:sz="8" w:space="0" w:color="auto"/>
            </w:tcBorders>
            <w:shd w:val="clear" w:color="000000" w:fill="E7E6E6"/>
            <w:noWrap/>
            <w:vAlign w:val="center"/>
            <w:hideMark/>
          </w:tcPr>
          <w:p w14:paraId="531E61DB"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T</w:t>
            </w:r>
          </w:p>
        </w:tc>
        <w:tc>
          <w:tcPr>
            <w:tcW w:w="3280" w:type="dxa"/>
            <w:tcBorders>
              <w:top w:val="single" w:sz="8" w:space="0" w:color="auto"/>
              <w:left w:val="nil"/>
              <w:bottom w:val="nil"/>
              <w:right w:val="single" w:sz="8" w:space="0" w:color="auto"/>
            </w:tcBorders>
            <w:shd w:val="clear" w:color="000000" w:fill="E7E6E6"/>
            <w:noWrap/>
            <w:vAlign w:val="center"/>
            <w:hideMark/>
          </w:tcPr>
          <w:p w14:paraId="4F9D029F"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Saleem-</w:t>
            </w:r>
            <w:proofErr w:type="spellStart"/>
            <w:r w:rsidRPr="00F556E3">
              <w:rPr>
                <w:rFonts w:asciiTheme="minorHAnsi" w:hAnsiTheme="minorHAnsi" w:cstheme="minorHAnsi"/>
                <w:b/>
                <w:bCs/>
                <w:color w:val="000000"/>
              </w:rPr>
              <w:t>Logothetis</w:t>
            </w:r>
            <w:proofErr w:type="spellEnd"/>
          </w:p>
        </w:tc>
      </w:tr>
      <w:tr w:rsidR="00064ED7" w:rsidRPr="00F556E3" w14:paraId="3D1BECF3" w14:textId="77777777" w:rsidTr="00064ED7">
        <w:trPr>
          <w:trHeight w:val="32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918B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Frontal Gyrus</w:t>
            </w:r>
          </w:p>
        </w:tc>
        <w:tc>
          <w:tcPr>
            <w:tcW w:w="823" w:type="dxa"/>
            <w:tcBorders>
              <w:top w:val="single" w:sz="4" w:space="0" w:color="auto"/>
              <w:left w:val="nil"/>
              <w:bottom w:val="single" w:sz="4" w:space="0" w:color="auto"/>
              <w:right w:val="single" w:sz="4" w:space="0" w:color="auto"/>
            </w:tcBorders>
            <w:shd w:val="clear" w:color="auto" w:fill="auto"/>
            <w:noWrap/>
            <w:vAlign w:val="bottom"/>
            <w:hideMark/>
          </w:tcPr>
          <w:p w14:paraId="50351C8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579" w:type="dxa"/>
            <w:tcBorders>
              <w:top w:val="single" w:sz="4" w:space="0" w:color="auto"/>
              <w:left w:val="nil"/>
              <w:bottom w:val="single" w:sz="4" w:space="0" w:color="auto"/>
              <w:right w:val="single" w:sz="4" w:space="0" w:color="auto"/>
            </w:tcBorders>
            <w:shd w:val="clear" w:color="auto" w:fill="auto"/>
            <w:noWrap/>
            <w:vAlign w:val="bottom"/>
            <w:hideMark/>
          </w:tcPr>
          <w:p w14:paraId="2095871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36D7CB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24</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3A55504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5F522D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8.47</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584729D0"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9m</w:t>
            </w:r>
          </w:p>
        </w:tc>
      </w:tr>
      <w:tr w:rsidR="00064ED7" w:rsidRPr="00F556E3" w14:paraId="6C8F968C"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35DFEB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Anterior Cingulate Cortex</w:t>
            </w:r>
          </w:p>
        </w:tc>
        <w:tc>
          <w:tcPr>
            <w:tcW w:w="823" w:type="dxa"/>
            <w:tcBorders>
              <w:top w:val="nil"/>
              <w:left w:val="nil"/>
              <w:bottom w:val="single" w:sz="4" w:space="0" w:color="auto"/>
              <w:right w:val="single" w:sz="4" w:space="0" w:color="auto"/>
            </w:tcBorders>
            <w:shd w:val="clear" w:color="auto" w:fill="auto"/>
            <w:noWrap/>
            <w:vAlign w:val="bottom"/>
            <w:hideMark/>
          </w:tcPr>
          <w:p w14:paraId="7800B30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4DE0EE9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492D984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w:t>
            </w:r>
          </w:p>
        </w:tc>
        <w:tc>
          <w:tcPr>
            <w:tcW w:w="653" w:type="dxa"/>
            <w:tcBorders>
              <w:top w:val="nil"/>
              <w:left w:val="nil"/>
              <w:bottom w:val="single" w:sz="4" w:space="0" w:color="auto"/>
              <w:right w:val="single" w:sz="4" w:space="0" w:color="auto"/>
            </w:tcBorders>
            <w:shd w:val="clear" w:color="auto" w:fill="auto"/>
            <w:noWrap/>
            <w:vAlign w:val="bottom"/>
            <w:hideMark/>
          </w:tcPr>
          <w:p w14:paraId="7537C6F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w:t>
            </w:r>
          </w:p>
        </w:tc>
        <w:tc>
          <w:tcPr>
            <w:tcW w:w="764" w:type="dxa"/>
            <w:tcBorders>
              <w:top w:val="nil"/>
              <w:left w:val="nil"/>
              <w:bottom w:val="single" w:sz="4" w:space="0" w:color="auto"/>
              <w:right w:val="single" w:sz="4" w:space="0" w:color="auto"/>
            </w:tcBorders>
            <w:shd w:val="clear" w:color="auto" w:fill="auto"/>
            <w:noWrap/>
            <w:vAlign w:val="bottom"/>
            <w:hideMark/>
          </w:tcPr>
          <w:p w14:paraId="77D7DBA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7.97</w:t>
            </w:r>
          </w:p>
        </w:tc>
        <w:tc>
          <w:tcPr>
            <w:tcW w:w="3280" w:type="dxa"/>
            <w:tcBorders>
              <w:top w:val="nil"/>
              <w:left w:val="nil"/>
              <w:bottom w:val="single" w:sz="4" w:space="0" w:color="auto"/>
              <w:right w:val="single" w:sz="4" w:space="0" w:color="auto"/>
            </w:tcBorders>
            <w:shd w:val="clear" w:color="auto" w:fill="auto"/>
            <w:noWrap/>
            <w:vAlign w:val="bottom"/>
            <w:hideMark/>
          </w:tcPr>
          <w:p w14:paraId="2F124FE3"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24</w:t>
            </w:r>
          </w:p>
        </w:tc>
      </w:tr>
      <w:tr w:rsidR="00064ED7" w:rsidRPr="00F556E3" w14:paraId="6806866B"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B8F65F4"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Caudate Nucleus</w:t>
            </w:r>
          </w:p>
        </w:tc>
        <w:tc>
          <w:tcPr>
            <w:tcW w:w="823" w:type="dxa"/>
            <w:tcBorders>
              <w:top w:val="nil"/>
              <w:left w:val="nil"/>
              <w:bottom w:val="single" w:sz="4" w:space="0" w:color="auto"/>
              <w:right w:val="single" w:sz="4" w:space="0" w:color="auto"/>
            </w:tcBorders>
            <w:shd w:val="clear" w:color="auto" w:fill="auto"/>
            <w:noWrap/>
            <w:vAlign w:val="bottom"/>
            <w:hideMark/>
          </w:tcPr>
          <w:p w14:paraId="27472D7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70A7F05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653" w:type="dxa"/>
            <w:tcBorders>
              <w:top w:val="nil"/>
              <w:left w:val="nil"/>
              <w:bottom w:val="single" w:sz="4" w:space="0" w:color="auto"/>
              <w:right w:val="single" w:sz="4" w:space="0" w:color="auto"/>
            </w:tcBorders>
            <w:shd w:val="clear" w:color="auto" w:fill="auto"/>
            <w:noWrap/>
            <w:vAlign w:val="bottom"/>
            <w:hideMark/>
          </w:tcPr>
          <w:p w14:paraId="75BB353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653" w:type="dxa"/>
            <w:tcBorders>
              <w:top w:val="nil"/>
              <w:left w:val="nil"/>
              <w:bottom w:val="single" w:sz="4" w:space="0" w:color="auto"/>
              <w:right w:val="single" w:sz="4" w:space="0" w:color="auto"/>
            </w:tcBorders>
            <w:shd w:val="clear" w:color="auto" w:fill="auto"/>
            <w:noWrap/>
            <w:vAlign w:val="bottom"/>
            <w:hideMark/>
          </w:tcPr>
          <w:p w14:paraId="29F50DB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764" w:type="dxa"/>
            <w:tcBorders>
              <w:top w:val="nil"/>
              <w:left w:val="nil"/>
              <w:bottom w:val="single" w:sz="4" w:space="0" w:color="auto"/>
              <w:right w:val="single" w:sz="4" w:space="0" w:color="auto"/>
            </w:tcBorders>
            <w:shd w:val="clear" w:color="auto" w:fill="auto"/>
            <w:noWrap/>
            <w:vAlign w:val="bottom"/>
            <w:hideMark/>
          </w:tcPr>
          <w:p w14:paraId="391D039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42.52</w:t>
            </w:r>
          </w:p>
        </w:tc>
        <w:tc>
          <w:tcPr>
            <w:tcW w:w="3280" w:type="dxa"/>
            <w:tcBorders>
              <w:top w:val="nil"/>
              <w:left w:val="nil"/>
              <w:bottom w:val="single" w:sz="4" w:space="0" w:color="auto"/>
              <w:right w:val="single" w:sz="4" w:space="0" w:color="auto"/>
            </w:tcBorders>
            <w:shd w:val="clear" w:color="auto" w:fill="auto"/>
            <w:noWrap/>
            <w:vAlign w:val="bottom"/>
            <w:hideMark/>
          </w:tcPr>
          <w:p w14:paraId="2920BD2F"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09F7B0CF"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D5FA89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823" w:type="dxa"/>
            <w:tcBorders>
              <w:top w:val="nil"/>
              <w:left w:val="nil"/>
              <w:bottom w:val="single" w:sz="4" w:space="0" w:color="auto"/>
              <w:right w:val="single" w:sz="4" w:space="0" w:color="auto"/>
            </w:tcBorders>
            <w:shd w:val="clear" w:color="auto" w:fill="auto"/>
            <w:noWrap/>
            <w:vAlign w:val="bottom"/>
            <w:hideMark/>
          </w:tcPr>
          <w:p w14:paraId="39D45E8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233B7CE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3C332FD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653" w:type="dxa"/>
            <w:tcBorders>
              <w:top w:val="nil"/>
              <w:left w:val="nil"/>
              <w:bottom w:val="single" w:sz="4" w:space="0" w:color="auto"/>
              <w:right w:val="single" w:sz="4" w:space="0" w:color="auto"/>
            </w:tcBorders>
            <w:shd w:val="clear" w:color="auto" w:fill="auto"/>
            <w:noWrap/>
            <w:vAlign w:val="bottom"/>
            <w:hideMark/>
          </w:tcPr>
          <w:p w14:paraId="12BF0BF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764" w:type="dxa"/>
            <w:tcBorders>
              <w:top w:val="nil"/>
              <w:left w:val="nil"/>
              <w:bottom w:val="single" w:sz="4" w:space="0" w:color="auto"/>
              <w:right w:val="single" w:sz="4" w:space="0" w:color="auto"/>
            </w:tcBorders>
            <w:shd w:val="clear" w:color="auto" w:fill="auto"/>
            <w:noWrap/>
            <w:vAlign w:val="bottom"/>
            <w:hideMark/>
          </w:tcPr>
          <w:p w14:paraId="463BF4A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8.52</w:t>
            </w:r>
          </w:p>
        </w:tc>
        <w:tc>
          <w:tcPr>
            <w:tcW w:w="3280" w:type="dxa"/>
            <w:tcBorders>
              <w:top w:val="nil"/>
              <w:left w:val="nil"/>
              <w:bottom w:val="single" w:sz="4" w:space="0" w:color="auto"/>
              <w:right w:val="single" w:sz="4" w:space="0" w:color="auto"/>
            </w:tcBorders>
            <w:shd w:val="clear" w:color="auto" w:fill="auto"/>
            <w:noWrap/>
            <w:vAlign w:val="bottom"/>
            <w:hideMark/>
          </w:tcPr>
          <w:p w14:paraId="05257B4B"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45b</w:t>
            </w:r>
          </w:p>
        </w:tc>
      </w:tr>
      <w:tr w:rsidR="00064ED7" w:rsidRPr="00F556E3" w14:paraId="119F13F5"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E46B064"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Frontal Gyrus</w:t>
            </w:r>
          </w:p>
        </w:tc>
        <w:tc>
          <w:tcPr>
            <w:tcW w:w="823" w:type="dxa"/>
            <w:tcBorders>
              <w:top w:val="nil"/>
              <w:left w:val="nil"/>
              <w:bottom w:val="single" w:sz="4" w:space="0" w:color="auto"/>
              <w:right w:val="single" w:sz="4" w:space="0" w:color="auto"/>
            </w:tcBorders>
            <w:shd w:val="clear" w:color="auto" w:fill="auto"/>
            <w:noWrap/>
            <w:vAlign w:val="bottom"/>
            <w:hideMark/>
          </w:tcPr>
          <w:p w14:paraId="78E9D93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37</w:t>
            </w:r>
          </w:p>
        </w:tc>
        <w:tc>
          <w:tcPr>
            <w:tcW w:w="579" w:type="dxa"/>
            <w:tcBorders>
              <w:top w:val="nil"/>
              <w:left w:val="nil"/>
              <w:bottom w:val="single" w:sz="4" w:space="0" w:color="auto"/>
              <w:right w:val="single" w:sz="4" w:space="0" w:color="auto"/>
            </w:tcBorders>
            <w:shd w:val="clear" w:color="auto" w:fill="auto"/>
            <w:noWrap/>
            <w:vAlign w:val="bottom"/>
            <w:hideMark/>
          </w:tcPr>
          <w:p w14:paraId="3E3E508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w:t>
            </w:r>
          </w:p>
        </w:tc>
        <w:tc>
          <w:tcPr>
            <w:tcW w:w="653" w:type="dxa"/>
            <w:tcBorders>
              <w:top w:val="nil"/>
              <w:left w:val="nil"/>
              <w:bottom w:val="single" w:sz="4" w:space="0" w:color="auto"/>
              <w:right w:val="single" w:sz="4" w:space="0" w:color="auto"/>
            </w:tcBorders>
            <w:shd w:val="clear" w:color="auto" w:fill="auto"/>
            <w:noWrap/>
            <w:vAlign w:val="bottom"/>
            <w:hideMark/>
          </w:tcPr>
          <w:p w14:paraId="77A3D3C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653" w:type="dxa"/>
            <w:tcBorders>
              <w:top w:val="nil"/>
              <w:left w:val="nil"/>
              <w:bottom w:val="single" w:sz="4" w:space="0" w:color="auto"/>
              <w:right w:val="single" w:sz="4" w:space="0" w:color="auto"/>
            </w:tcBorders>
            <w:shd w:val="clear" w:color="auto" w:fill="auto"/>
            <w:noWrap/>
            <w:vAlign w:val="bottom"/>
            <w:hideMark/>
          </w:tcPr>
          <w:p w14:paraId="63018FB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764" w:type="dxa"/>
            <w:tcBorders>
              <w:top w:val="nil"/>
              <w:left w:val="nil"/>
              <w:bottom w:val="single" w:sz="4" w:space="0" w:color="auto"/>
              <w:right w:val="single" w:sz="4" w:space="0" w:color="auto"/>
            </w:tcBorders>
            <w:shd w:val="clear" w:color="auto" w:fill="auto"/>
            <w:noWrap/>
            <w:vAlign w:val="bottom"/>
            <w:hideMark/>
          </w:tcPr>
          <w:p w14:paraId="4DF2CE9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5.98</w:t>
            </w:r>
          </w:p>
        </w:tc>
        <w:tc>
          <w:tcPr>
            <w:tcW w:w="3280" w:type="dxa"/>
            <w:tcBorders>
              <w:top w:val="nil"/>
              <w:left w:val="nil"/>
              <w:bottom w:val="single" w:sz="4" w:space="0" w:color="auto"/>
              <w:right w:val="single" w:sz="4" w:space="0" w:color="auto"/>
            </w:tcBorders>
            <w:shd w:val="clear" w:color="auto" w:fill="auto"/>
            <w:noWrap/>
            <w:vAlign w:val="bottom"/>
            <w:hideMark/>
          </w:tcPr>
          <w:p w14:paraId="76ED889E"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F2 (6DR/6DC)</w:t>
            </w:r>
          </w:p>
        </w:tc>
      </w:tr>
      <w:tr w:rsidR="00064ED7" w:rsidRPr="00F556E3" w14:paraId="18EF37A6"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ECD498A"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823" w:type="dxa"/>
            <w:tcBorders>
              <w:top w:val="nil"/>
              <w:left w:val="nil"/>
              <w:bottom w:val="single" w:sz="4" w:space="0" w:color="auto"/>
              <w:right w:val="single" w:sz="4" w:space="0" w:color="auto"/>
            </w:tcBorders>
            <w:shd w:val="clear" w:color="auto" w:fill="auto"/>
            <w:noWrap/>
            <w:vAlign w:val="bottom"/>
            <w:hideMark/>
          </w:tcPr>
          <w:p w14:paraId="448AFB1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22CE7D0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23</w:t>
            </w:r>
          </w:p>
        </w:tc>
        <w:tc>
          <w:tcPr>
            <w:tcW w:w="653" w:type="dxa"/>
            <w:tcBorders>
              <w:top w:val="nil"/>
              <w:left w:val="nil"/>
              <w:bottom w:val="single" w:sz="4" w:space="0" w:color="auto"/>
              <w:right w:val="single" w:sz="4" w:space="0" w:color="auto"/>
            </w:tcBorders>
            <w:shd w:val="clear" w:color="auto" w:fill="auto"/>
            <w:noWrap/>
            <w:vAlign w:val="bottom"/>
            <w:hideMark/>
          </w:tcPr>
          <w:p w14:paraId="669FB58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1803240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764" w:type="dxa"/>
            <w:tcBorders>
              <w:top w:val="nil"/>
              <w:left w:val="nil"/>
              <w:bottom w:val="single" w:sz="4" w:space="0" w:color="auto"/>
              <w:right w:val="single" w:sz="4" w:space="0" w:color="auto"/>
            </w:tcBorders>
            <w:shd w:val="clear" w:color="auto" w:fill="auto"/>
            <w:noWrap/>
            <w:vAlign w:val="bottom"/>
            <w:hideMark/>
          </w:tcPr>
          <w:p w14:paraId="4B8903C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11.88</w:t>
            </w:r>
          </w:p>
        </w:tc>
        <w:tc>
          <w:tcPr>
            <w:tcW w:w="3280" w:type="dxa"/>
            <w:tcBorders>
              <w:top w:val="nil"/>
              <w:left w:val="nil"/>
              <w:bottom w:val="single" w:sz="4" w:space="0" w:color="auto"/>
              <w:right w:val="single" w:sz="4" w:space="0" w:color="auto"/>
            </w:tcBorders>
            <w:shd w:val="clear" w:color="auto" w:fill="auto"/>
            <w:noWrap/>
            <w:vAlign w:val="bottom"/>
            <w:hideMark/>
          </w:tcPr>
          <w:p w14:paraId="62635CE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F5</w:t>
            </w:r>
          </w:p>
        </w:tc>
      </w:tr>
      <w:tr w:rsidR="00064ED7" w:rsidRPr="00F556E3" w14:paraId="1E956C3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C36A436"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lateral amygdala</w:t>
            </w:r>
          </w:p>
        </w:tc>
        <w:tc>
          <w:tcPr>
            <w:tcW w:w="823" w:type="dxa"/>
            <w:tcBorders>
              <w:top w:val="nil"/>
              <w:left w:val="nil"/>
              <w:bottom w:val="single" w:sz="4" w:space="0" w:color="auto"/>
              <w:right w:val="single" w:sz="4" w:space="0" w:color="auto"/>
            </w:tcBorders>
            <w:shd w:val="clear" w:color="auto" w:fill="auto"/>
            <w:noWrap/>
            <w:vAlign w:val="bottom"/>
            <w:hideMark/>
          </w:tcPr>
          <w:p w14:paraId="47467B5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75F69CA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653" w:type="dxa"/>
            <w:tcBorders>
              <w:top w:val="nil"/>
              <w:left w:val="nil"/>
              <w:bottom w:val="single" w:sz="4" w:space="0" w:color="auto"/>
              <w:right w:val="single" w:sz="4" w:space="0" w:color="auto"/>
            </w:tcBorders>
            <w:shd w:val="clear" w:color="auto" w:fill="auto"/>
            <w:noWrap/>
            <w:vAlign w:val="bottom"/>
            <w:hideMark/>
          </w:tcPr>
          <w:p w14:paraId="10E3DF8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0</w:t>
            </w:r>
          </w:p>
        </w:tc>
        <w:tc>
          <w:tcPr>
            <w:tcW w:w="653" w:type="dxa"/>
            <w:tcBorders>
              <w:top w:val="nil"/>
              <w:left w:val="nil"/>
              <w:bottom w:val="single" w:sz="4" w:space="0" w:color="auto"/>
              <w:right w:val="single" w:sz="4" w:space="0" w:color="auto"/>
            </w:tcBorders>
            <w:shd w:val="clear" w:color="auto" w:fill="auto"/>
            <w:noWrap/>
            <w:vAlign w:val="bottom"/>
            <w:hideMark/>
          </w:tcPr>
          <w:p w14:paraId="1101F3A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764" w:type="dxa"/>
            <w:tcBorders>
              <w:top w:val="nil"/>
              <w:left w:val="nil"/>
              <w:bottom w:val="single" w:sz="4" w:space="0" w:color="auto"/>
              <w:right w:val="single" w:sz="4" w:space="0" w:color="auto"/>
            </w:tcBorders>
            <w:shd w:val="clear" w:color="auto" w:fill="auto"/>
            <w:noWrap/>
            <w:vAlign w:val="bottom"/>
            <w:hideMark/>
          </w:tcPr>
          <w:p w14:paraId="12ED832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12.19</w:t>
            </w:r>
          </w:p>
        </w:tc>
        <w:tc>
          <w:tcPr>
            <w:tcW w:w="3280" w:type="dxa"/>
            <w:tcBorders>
              <w:top w:val="nil"/>
              <w:left w:val="nil"/>
              <w:bottom w:val="single" w:sz="4" w:space="0" w:color="auto"/>
              <w:right w:val="single" w:sz="4" w:space="0" w:color="auto"/>
            </w:tcBorders>
            <w:shd w:val="clear" w:color="auto" w:fill="auto"/>
            <w:noWrap/>
            <w:vAlign w:val="bottom"/>
            <w:hideMark/>
          </w:tcPr>
          <w:p w14:paraId="3CCCF9B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65E71BAB"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565B91F"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Caudate Nucleus</w:t>
            </w:r>
          </w:p>
        </w:tc>
        <w:tc>
          <w:tcPr>
            <w:tcW w:w="823" w:type="dxa"/>
            <w:tcBorders>
              <w:top w:val="nil"/>
              <w:left w:val="nil"/>
              <w:bottom w:val="single" w:sz="4" w:space="0" w:color="auto"/>
              <w:right w:val="single" w:sz="4" w:space="0" w:color="auto"/>
            </w:tcBorders>
            <w:shd w:val="clear" w:color="auto" w:fill="auto"/>
            <w:noWrap/>
            <w:vAlign w:val="bottom"/>
            <w:hideMark/>
          </w:tcPr>
          <w:p w14:paraId="0A7BC21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48D2A2E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653" w:type="dxa"/>
            <w:tcBorders>
              <w:top w:val="nil"/>
              <w:left w:val="nil"/>
              <w:bottom w:val="single" w:sz="4" w:space="0" w:color="auto"/>
              <w:right w:val="single" w:sz="4" w:space="0" w:color="auto"/>
            </w:tcBorders>
            <w:shd w:val="clear" w:color="auto" w:fill="auto"/>
            <w:noWrap/>
            <w:vAlign w:val="bottom"/>
            <w:hideMark/>
          </w:tcPr>
          <w:p w14:paraId="53C180D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w:t>
            </w:r>
          </w:p>
        </w:tc>
        <w:tc>
          <w:tcPr>
            <w:tcW w:w="653" w:type="dxa"/>
            <w:tcBorders>
              <w:top w:val="nil"/>
              <w:left w:val="nil"/>
              <w:bottom w:val="single" w:sz="4" w:space="0" w:color="auto"/>
              <w:right w:val="single" w:sz="4" w:space="0" w:color="auto"/>
            </w:tcBorders>
            <w:shd w:val="clear" w:color="auto" w:fill="auto"/>
            <w:noWrap/>
            <w:vAlign w:val="bottom"/>
            <w:hideMark/>
          </w:tcPr>
          <w:p w14:paraId="4178A60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764" w:type="dxa"/>
            <w:tcBorders>
              <w:top w:val="nil"/>
              <w:left w:val="nil"/>
              <w:bottom w:val="single" w:sz="4" w:space="0" w:color="auto"/>
              <w:right w:val="single" w:sz="4" w:space="0" w:color="auto"/>
            </w:tcBorders>
            <w:shd w:val="clear" w:color="auto" w:fill="auto"/>
            <w:noWrap/>
            <w:vAlign w:val="bottom"/>
            <w:hideMark/>
          </w:tcPr>
          <w:p w14:paraId="4C861FE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12.08</w:t>
            </w:r>
          </w:p>
        </w:tc>
        <w:tc>
          <w:tcPr>
            <w:tcW w:w="3280" w:type="dxa"/>
            <w:tcBorders>
              <w:top w:val="nil"/>
              <w:left w:val="nil"/>
              <w:bottom w:val="single" w:sz="4" w:space="0" w:color="auto"/>
              <w:right w:val="single" w:sz="4" w:space="0" w:color="auto"/>
            </w:tcBorders>
            <w:shd w:val="clear" w:color="auto" w:fill="auto"/>
            <w:noWrap/>
            <w:vAlign w:val="bottom"/>
            <w:hideMark/>
          </w:tcPr>
          <w:p w14:paraId="5083A894"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15433F8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E1D4A28"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Middle Temporal Gyrus</w:t>
            </w:r>
          </w:p>
        </w:tc>
        <w:tc>
          <w:tcPr>
            <w:tcW w:w="823" w:type="dxa"/>
            <w:tcBorders>
              <w:top w:val="nil"/>
              <w:left w:val="nil"/>
              <w:bottom w:val="single" w:sz="4" w:space="0" w:color="auto"/>
              <w:right w:val="single" w:sz="4" w:space="0" w:color="auto"/>
            </w:tcBorders>
            <w:shd w:val="clear" w:color="auto" w:fill="auto"/>
            <w:noWrap/>
            <w:vAlign w:val="bottom"/>
            <w:hideMark/>
          </w:tcPr>
          <w:p w14:paraId="74B2D4F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0BA1126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653" w:type="dxa"/>
            <w:tcBorders>
              <w:top w:val="nil"/>
              <w:left w:val="nil"/>
              <w:bottom w:val="single" w:sz="4" w:space="0" w:color="auto"/>
              <w:right w:val="single" w:sz="4" w:space="0" w:color="auto"/>
            </w:tcBorders>
            <w:shd w:val="clear" w:color="auto" w:fill="auto"/>
            <w:noWrap/>
            <w:vAlign w:val="bottom"/>
            <w:hideMark/>
          </w:tcPr>
          <w:p w14:paraId="3D4C9B7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653" w:type="dxa"/>
            <w:tcBorders>
              <w:top w:val="nil"/>
              <w:left w:val="nil"/>
              <w:bottom w:val="single" w:sz="4" w:space="0" w:color="auto"/>
              <w:right w:val="single" w:sz="4" w:space="0" w:color="auto"/>
            </w:tcBorders>
            <w:shd w:val="clear" w:color="auto" w:fill="auto"/>
            <w:noWrap/>
            <w:vAlign w:val="bottom"/>
            <w:hideMark/>
          </w:tcPr>
          <w:p w14:paraId="3EF5031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w:t>
            </w:r>
          </w:p>
        </w:tc>
        <w:tc>
          <w:tcPr>
            <w:tcW w:w="764" w:type="dxa"/>
            <w:tcBorders>
              <w:top w:val="nil"/>
              <w:left w:val="nil"/>
              <w:bottom w:val="single" w:sz="4" w:space="0" w:color="auto"/>
              <w:right w:val="single" w:sz="4" w:space="0" w:color="auto"/>
            </w:tcBorders>
            <w:shd w:val="clear" w:color="auto" w:fill="auto"/>
            <w:noWrap/>
            <w:vAlign w:val="bottom"/>
            <w:hideMark/>
          </w:tcPr>
          <w:p w14:paraId="5884618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8.22</w:t>
            </w:r>
          </w:p>
        </w:tc>
        <w:tc>
          <w:tcPr>
            <w:tcW w:w="3280" w:type="dxa"/>
            <w:tcBorders>
              <w:top w:val="nil"/>
              <w:left w:val="nil"/>
              <w:bottom w:val="single" w:sz="4" w:space="0" w:color="auto"/>
              <w:right w:val="single" w:sz="4" w:space="0" w:color="auto"/>
            </w:tcBorders>
            <w:shd w:val="clear" w:color="auto" w:fill="auto"/>
            <w:noWrap/>
            <w:vAlign w:val="bottom"/>
            <w:hideMark/>
          </w:tcPr>
          <w:p w14:paraId="699F09AE"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IPa</w:t>
            </w:r>
            <w:proofErr w:type="spellEnd"/>
            <w:r w:rsidRPr="00F556E3">
              <w:rPr>
                <w:rFonts w:asciiTheme="minorHAnsi" w:hAnsiTheme="minorHAnsi" w:cstheme="minorHAnsi"/>
                <w:color w:val="000000"/>
              </w:rPr>
              <w:t xml:space="preserve"> (</w:t>
            </w:r>
            <w:proofErr w:type="spellStart"/>
            <w:r w:rsidRPr="00F556E3">
              <w:rPr>
                <w:rFonts w:asciiTheme="minorHAnsi" w:hAnsiTheme="minorHAnsi" w:cstheme="minorHAnsi"/>
                <w:color w:val="000000"/>
              </w:rPr>
              <w:t>sts</w:t>
            </w:r>
            <w:proofErr w:type="spellEnd"/>
            <w:r w:rsidRPr="00F556E3">
              <w:rPr>
                <w:rFonts w:asciiTheme="minorHAnsi" w:hAnsiTheme="minorHAnsi" w:cstheme="minorHAnsi"/>
                <w:color w:val="000000"/>
              </w:rPr>
              <w:t xml:space="preserve"> fundus)</w:t>
            </w:r>
          </w:p>
        </w:tc>
      </w:tr>
      <w:tr w:rsidR="00064ED7" w:rsidRPr="00F556E3" w14:paraId="1DAB1A6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FE9571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Middle Temporal Gyrus</w:t>
            </w:r>
          </w:p>
        </w:tc>
        <w:tc>
          <w:tcPr>
            <w:tcW w:w="823" w:type="dxa"/>
            <w:tcBorders>
              <w:top w:val="nil"/>
              <w:left w:val="nil"/>
              <w:bottom w:val="single" w:sz="4" w:space="0" w:color="auto"/>
              <w:right w:val="single" w:sz="4" w:space="0" w:color="auto"/>
            </w:tcBorders>
            <w:shd w:val="clear" w:color="auto" w:fill="auto"/>
            <w:noWrap/>
            <w:vAlign w:val="bottom"/>
            <w:hideMark/>
          </w:tcPr>
          <w:p w14:paraId="45BFE66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1379</w:t>
            </w:r>
          </w:p>
        </w:tc>
        <w:tc>
          <w:tcPr>
            <w:tcW w:w="579" w:type="dxa"/>
            <w:tcBorders>
              <w:top w:val="nil"/>
              <w:left w:val="nil"/>
              <w:bottom w:val="single" w:sz="4" w:space="0" w:color="auto"/>
              <w:right w:val="single" w:sz="4" w:space="0" w:color="auto"/>
            </w:tcBorders>
            <w:shd w:val="clear" w:color="auto" w:fill="auto"/>
            <w:noWrap/>
            <w:vAlign w:val="bottom"/>
            <w:hideMark/>
          </w:tcPr>
          <w:p w14:paraId="6DF6C25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653" w:type="dxa"/>
            <w:tcBorders>
              <w:top w:val="nil"/>
              <w:left w:val="nil"/>
              <w:bottom w:val="single" w:sz="4" w:space="0" w:color="auto"/>
              <w:right w:val="single" w:sz="4" w:space="0" w:color="auto"/>
            </w:tcBorders>
            <w:shd w:val="clear" w:color="auto" w:fill="auto"/>
            <w:noWrap/>
            <w:vAlign w:val="bottom"/>
            <w:hideMark/>
          </w:tcPr>
          <w:p w14:paraId="2E8AD4B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653" w:type="dxa"/>
            <w:tcBorders>
              <w:top w:val="nil"/>
              <w:left w:val="nil"/>
              <w:bottom w:val="single" w:sz="4" w:space="0" w:color="auto"/>
              <w:right w:val="single" w:sz="4" w:space="0" w:color="auto"/>
            </w:tcBorders>
            <w:shd w:val="clear" w:color="auto" w:fill="auto"/>
            <w:noWrap/>
            <w:vAlign w:val="bottom"/>
            <w:hideMark/>
          </w:tcPr>
          <w:p w14:paraId="1F0FE24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764" w:type="dxa"/>
            <w:tcBorders>
              <w:top w:val="nil"/>
              <w:left w:val="nil"/>
              <w:bottom w:val="single" w:sz="4" w:space="0" w:color="auto"/>
              <w:right w:val="single" w:sz="4" w:space="0" w:color="auto"/>
            </w:tcBorders>
            <w:shd w:val="clear" w:color="auto" w:fill="auto"/>
            <w:noWrap/>
            <w:vAlign w:val="bottom"/>
            <w:hideMark/>
          </w:tcPr>
          <w:p w14:paraId="3F68773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9.51</w:t>
            </w:r>
          </w:p>
        </w:tc>
        <w:tc>
          <w:tcPr>
            <w:tcW w:w="3280" w:type="dxa"/>
            <w:tcBorders>
              <w:top w:val="nil"/>
              <w:left w:val="nil"/>
              <w:bottom w:val="single" w:sz="4" w:space="0" w:color="auto"/>
              <w:right w:val="single" w:sz="4" w:space="0" w:color="auto"/>
            </w:tcBorders>
            <w:shd w:val="clear" w:color="auto" w:fill="auto"/>
            <w:noWrap/>
            <w:vAlign w:val="bottom"/>
            <w:hideMark/>
          </w:tcPr>
          <w:p w14:paraId="25B14B86"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IPa</w:t>
            </w:r>
            <w:proofErr w:type="spellEnd"/>
            <w:r w:rsidRPr="00F556E3">
              <w:rPr>
                <w:rFonts w:asciiTheme="minorHAnsi" w:hAnsiTheme="minorHAnsi" w:cstheme="minorHAnsi"/>
                <w:color w:val="000000"/>
              </w:rPr>
              <w:t xml:space="preserve"> (</w:t>
            </w:r>
            <w:proofErr w:type="spellStart"/>
            <w:r w:rsidRPr="00F556E3">
              <w:rPr>
                <w:rFonts w:asciiTheme="minorHAnsi" w:hAnsiTheme="minorHAnsi" w:cstheme="minorHAnsi"/>
                <w:color w:val="000000"/>
              </w:rPr>
              <w:t>sts</w:t>
            </w:r>
            <w:proofErr w:type="spellEnd"/>
            <w:r w:rsidRPr="00F556E3">
              <w:rPr>
                <w:rFonts w:asciiTheme="minorHAnsi" w:hAnsiTheme="minorHAnsi" w:cstheme="minorHAnsi"/>
                <w:color w:val="000000"/>
              </w:rPr>
              <w:t xml:space="preserve"> fundus)</w:t>
            </w:r>
          </w:p>
        </w:tc>
      </w:tr>
      <w:tr w:rsidR="00064ED7" w:rsidRPr="00F556E3" w14:paraId="2ECEB6A0"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82119F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Posterior Cingulate gyrus</w:t>
            </w:r>
          </w:p>
        </w:tc>
        <w:tc>
          <w:tcPr>
            <w:tcW w:w="823" w:type="dxa"/>
            <w:tcBorders>
              <w:top w:val="nil"/>
              <w:left w:val="nil"/>
              <w:bottom w:val="single" w:sz="4" w:space="0" w:color="auto"/>
              <w:right w:val="single" w:sz="4" w:space="0" w:color="auto"/>
            </w:tcBorders>
            <w:shd w:val="clear" w:color="auto" w:fill="auto"/>
            <w:noWrap/>
            <w:vAlign w:val="bottom"/>
            <w:hideMark/>
          </w:tcPr>
          <w:p w14:paraId="38EE012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29</w:t>
            </w:r>
          </w:p>
        </w:tc>
        <w:tc>
          <w:tcPr>
            <w:tcW w:w="579" w:type="dxa"/>
            <w:tcBorders>
              <w:top w:val="nil"/>
              <w:left w:val="nil"/>
              <w:bottom w:val="single" w:sz="4" w:space="0" w:color="auto"/>
              <w:right w:val="single" w:sz="4" w:space="0" w:color="auto"/>
            </w:tcBorders>
            <w:shd w:val="clear" w:color="auto" w:fill="auto"/>
            <w:noWrap/>
            <w:vAlign w:val="bottom"/>
            <w:hideMark/>
          </w:tcPr>
          <w:p w14:paraId="1DB0237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094E743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w:t>
            </w:r>
          </w:p>
        </w:tc>
        <w:tc>
          <w:tcPr>
            <w:tcW w:w="653" w:type="dxa"/>
            <w:tcBorders>
              <w:top w:val="nil"/>
              <w:left w:val="nil"/>
              <w:bottom w:val="single" w:sz="4" w:space="0" w:color="auto"/>
              <w:right w:val="single" w:sz="4" w:space="0" w:color="auto"/>
            </w:tcBorders>
            <w:shd w:val="clear" w:color="auto" w:fill="auto"/>
            <w:noWrap/>
            <w:vAlign w:val="bottom"/>
            <w:hideMark/>
          </w:tcPr>
          <w:p w14:paraId="21CC1FF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2EF422D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7.61</w:t>
            </w:r>
          </w:p>
        </w:tc>
        <w:tc>
          <w:tcPr>
            <w:tcW w:w="3280" w:type="dxa"/>
            <w:tcBorders>
              <w:top w:val="nil"/>
              <w:left w:val="nil"/>
              <w:bottom w:val="single" w:sz="4" w:space="0" w:color="auto"/>
              <w:right w:val="single" w:sz="4" w:space="0" w:color="auto"/>
            </w:tcBorders>
            <w:shd w:val="clear" w:color="auto" w:fill="auto"/>
            <w:noWrap/>
            <w:vAlign w:val="bottom"/>
            <w:hideMark/>
          </w:tcPr>
          <w:p w14:paraId="66E9B4E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23b</w:t>
            </w:r>
          </w:p>
        </w:tc>
      </w:tr>
      <w:tr w:rsidR="00064ED7" w:rsidRPr="00F556E3" w14:paraId="6F59B0E3"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B40D963"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Supramarginal gyrus</w:t>
            </w:r>
          </w:p>
        </w:tc>
        <w:tc>
          <w:tcPr>
            <w:tcW w:w="823" w:type="dxa"/>
            <w:tcBorders>
              <w:top w:val="nil"/>
              <w:left w:val="nil"/>
              <w:bottom w:val="single" w:sz="4" w:space="0" w:color="auto"/>
              <w:right w:val="single" w:sz="4" w:space="0" w:color="auto"/>
            </w:tcBorders>
            <w:shd w:val="clear" w:color="auto" w:fill="auto"/>
            <w:noWrap/>
            <w:vAlign w:val="bottom"/>
            <w:hideMark/>
          </w:tcPr>
          <w:p w14:paraId="11E08CD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579" w:type="dxa"/>
            <w:tcBorders>
              <w:top w:val="nil"/>
              <w:left w:val="nil"/>
              <w:bottom w:val="single" w:sz="4" w:space="0" w:color="auto"/>
              <w:right w:val="single" w:sz="4" w:space="0" w:color="auto"/>
            </w:tcBorders>
            <w:shd w:val="clear" w:color="auto" w:fill="auto"/>
            <w:noWrap/>
            <w:vAlign w:val="bottom"/>
            <w:hideMark/>
          </w:tcPr>
          <w:p w14:paraId="6E8736A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54492AE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-22</w:t>
            </w:r>
          </w:p>
        </w:tc>
        <w:tc>
          <w:tcPr>
            <w:tcW w:w="653" w:type="dxa"/>
            <w:tcBorders>
              <w:top w:val="nil"/>
              <w:left w:val="nil"/>
              <w:bottom w:val="single" w:sz="4" w:space="0" w:color="auto"/>
              <w:right w:val="single" w:sz="4" w:space="0" w:color="auto"/>
            </w:tcBorders>
            <w:shd w:val="clear" w:color="auto" w:fill="auto"/>
            <w:noWrap/>
            <w:vAlign w:val="bottom"/>
            <w:hideMark/>
          </w:tcPr>
          <w:p w14:paraId="1600495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21</w:t>
            </w:r>
          </w:p>
        </w:tc>
        <w:tc>
          <w:tcPr>
            <w:tcW w:w="764" w:type="dxa"/>
            <w:tcBorders>
              <w:top w:val="nil"/>
              <w:left w:val="nil"/>
              <w:bottom w:val="single" w:sz="4" w:space="0" w:color="auto"/>
              <w:right w:val="single" w:sz="4" w:space="0" w:color="auto"/>
            </w:tcBorders>
            <w:shd w:val="clear" w:color="auto" w:fill="auto"/>
            <w:noWrap/>
            <w:vAlign w:val="bottom"/>
            <w:hideMark/>
          </w:tcPr>
          <w:p w14:paraId="2409A15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9.67</w:t>
            </w:r>
          </w:p>
        </w:tc>
        <w:tc>
          <w:tcPr>
            <w:tcW w:w="3280" w:type="dxa"/>
            <w:tcBorders>
              <w:top w:val="nil"/>
              <w:left w:val="nil"/>
              <w:bottom w:val="single" w:sz="4" w:space="0" w:color="auto"/>
              <w:right w:val="single" w:sz="4" w:space="0" w:color="auto"/>
            </w:tcBorders>
            <w:shd w:val="clear" w:color="auto" w:fill="auto"/>
            <w:noWrap/>
            <w:vAlign w:val="bottom"/>
            <w:hideMark/>
          </w:tcPr>
          <w:p w14:paraId="208026B5"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LIPd</w:t>
            </w:r>
            <w:proofErr w:type="spellEnd"/>
          </w:p>
        </w:tc>
      </w:tr>
      <w:tr w:rsidR="00064ED7" w:rsidRPr="00F556E3" w14:paraId="26E52E4E"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EE3EB13"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Cuneus</w:t>
            </w:r>
          </w:p>
        </w:tc>
        <w:tc>
          <w:tcPr>
            <w:tcW w:w="823" w:type="dxa"/>
            <w:tcBorders>
              <w:top w:val="nil"/>
              <w:left w:val="nil"/>
              <w:bottom w:val="single" w:sz="4" w:space="0" w:color="auto"/>
              <w:right w:val="single" w:sz="4" w:space="0" w:color="auto"/>
            </w:tcBorders>
            <w:shd w:val="clear" w:color="auto" w:fill="auto"/>
            <w:noWrap/>
            <w:vAlign w:val="bottom"/>
            <w:hideMark/>
          </w:tcPr>
          <w:p w14:paraId="68BE266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579" w:type="dxa"/>
            <w:tcBorders>
              <w:top w:val="nil"/>
              <w:left w:val="nil"/>
              <w:bottom w:val="single" w:sz="4" w:space="0" w:color="auto"/>
              <w:right w:val="single" w:sz="4" w:space="0" w:color="auto"/>
            </w:tcBorders>
            <w:shd w:val="clear" w:color="auto" w:fill="auto"/>
            <w:noWrap/>
            <w:vAlign w:val="bottom"/>
            <w:hideMark/>
          </w:tcPr>
          <w:p w14:paraId="61D4D40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3CD5EAE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-27</w:t>
            </w:r>
          </w:p>
        </w:tc>
        <w:tc>
          <w:tcPr>
            <w:tcW w:w="653" w:type="dxa"/>
            <w:tcBorders>
              <w:top w:val="nil"/>
              <w:left w:val="nil"/>
              <w:bottom w:val="single" w:sz="4" w:space="0" w:color="auto"/>
              <w:right w:val="single" w:sz="4" w:space="0" w:color="auto"/>
            </w:tcBorders>
            <w:shd w:val="clear" w:color="auto" w:fill="auto"/>
            <w:noWrap/>
            <w:vAlign w:val="bottom"/>
            <w:hideMark/>
          </w:tcPr>
          <w:p w14:paraId="75A07C4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764" w:type="dxa"/>
            <w:tcBorders>
              <w:top w:val="nil"/>
              <w:left w:val="nil"/>
              <w:bottom w:val="single" w:sz="4" w:space="0" w:color="auto"/>
              <w:right w:val="single" w:sz="4" w:space="0" w:color="auto"/>
            </w:tcBorders>
            <w:shd w:val="clear" w:color="auto" w:fill="auto"/>
            <w:noWrap/>
            <w:vAlign w:val="bottom"/>
            <w:hideMark/>
          </w:tcPr>
          <w:p w14:paraId="28CC6EA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8.96</w:t>
            </w:r>
          </w:p>
        </w:tc>
        <w:tc>
          <w:tcPr>
            <w:tcW w:w="3280" w:type="dxa"/>
            <w:tcBorders>
              <w:top w:val="nil"/>
              <w:left w:val="nil"/>
              <w:bottom w:val="single" w:sz="4" w:space="0" w:color="auto"/>
              <w:right w:val="single" w:sz="4" w:space="0" w:color="auto"/>
            </w:tcBorders>
            <w:shd w:val="clear" w:color="auto" w:fill="auto"/>
            <w:noWrap/>
            <w:vAlign w:val="bottom"/>
            <w:hideMark/>
          </w:tcPr>
          <w:p w14:paraId="45BE0C28"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V1</w:t>
            </w:r>
          </w:p>
        </w:tc>
      </w:tr>
      <w:tr w:rsidR="00064ED7" w:rsidRPr="00F556E3" w14:paraId="4903320C"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12E1CA9"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angular gyrus</w:t>
            </w:r>
          </w:p>
        </w:tc>
        <w:tc>
          <w:tcPr>
            <w:tcW w:w="823" w:type="dxa"/>
            <w:tcBorders>
              <w:top w:val="nil"/>
              <w:left w:val="nil"/>
              <w:bottom w:val="single" w:sz="4" w:space="0" w:color="auto"/>
              <w:right w:val="single" w:sz="4" w:space="0" w:color="auto"/>
            </w:tcBorders>
            <w:shd w:val="clear" w:color="auto" w:fill="auto"/>
            <w:noWrap/>
            <w:vAlign w:val="bottom"/>
            <w:hideMark/>
          </w:tcPr>
          <w:p w14:paraId="210E4D5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579" w:type="dxa"/>
            <w:tcBorders>
              <w:top w:val="nil"/>
              <w:left w:val="nil"/>
              <w:bottom w:val="single" w:sz="4" w:space="0" w:color="auto"/>
              <w:right w:val="single" w:sz="4" w:space="0" w:color="auto"/>
            </w:tcBorders>
            <w:shd w:val="clear" w:color="auto" w:fill="auto"/>
            <w:noWrap/>
            <w:vAlign w:val="bottom"/>
            <w:hideMark/>
          </w:tcPr>
          <w:p w14:paraId="3CB9190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w:t>
            </w:r>
          </w:p>
        </w:tc>
        <w:tc>
          <w:tcPr>
            <w:tcW w:w="653" w:type="dxa"/>
            <w:tcBorders>
              <w:top w:val="nil"/>
              <w:left w:val="nil"/>
              <w:bottom w:val="single" w:sz="4" w:space="0" w:color="auto"/>
              <w:right w:val="single" w:sz="4" w:space="0" w:color="auto"/>
            </w:tcBorders>
            <w:shd w:val="clear" w:color="auto" w:fill="auto"/>
            <w:noWrap/>
            <w:vAlign w:val="bottom"/>
            <w:hideMark/>
          </w:tcPr>
          <w:p w14:paraId="2402245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-37</w:t>
            </w:r>
          </w:p>
        </w:tc>
        <w:tc>
          <w:tcPr>
            <w:tcW w:w="653" w:type="dxa"/>
            <w:tcBorders>
              <w:top w:val="nil"/>
              <w:left w:val="nil"/>
              <w:bottom w:val="single" w:sz="4" w:space="0" w:color="auto"/>
              <w:right w:val="single" w:sz="4" w:space="0" w:color="auto"/>
            </w:tcBorders>
            <w:shd w:val="clear" w:color="auto" w:fill="auto"/>
            <w:noWrap/>
            <w:vAlign w:val="bottom"/>
            <w:hideMark/>
          </w:tcPr>
          <w:p w14:paraId="013A098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18</w:t>
            </w:r>
          </w:p>
        </w:tc>
        <w:tc>
          <w:tcPr>
            <w:tcW w:w="764" w:type="dxa"/>
            <w:tcBorders>
              <w:top w:val="nil"/>
              <w:left w:val="nil"/>
              <w:bottom w:val="single" w:sz="4" w:space="0" w:color="auto"/>
              <w:right w:val="single" w:sz="4" w:space="0" w:color="auto"/>
            </w:tcBorders>
            <w:shd w:val="clear" w:color="auto" w:fill="auto"/>
            <w:noWrap/>
            <w:vAlign w:val="bottom"/>
            <w:hideMark/>
          </w:tcPr>
          <w:p w14:paraId="2A8C890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5.73</w:t>
            </w:r>
          </w:p>
        </w:tc>
        <w:tc>
          <w:tcPr>
            <w:tcW w:w="3280" w:type="dxa"/>
            <w:tcBorders>
              <w:top w:val="nil"/>
              <w:left w:val="nil"/>
              <w:bottom w:val="single" w:sz="4" w:space="0" w:color="auto"/>
              <w:right w:val="single" w:sz="4" w:space="0" w:color="auto"/>
            </w:tcBorders>
            <w:shd w:val="clear" w:color="auto" w:fill="auto"/>
            <w:noWrap/>
            <w:vAlign w:val="bottom"/>
            <w:hideMark/>
          </w:tcPr>
          <w:p w14:paraId="6C71136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V2</w:t>
            </w:r>
          </w:p>
        </w:tc>
      </w:tr>
      <w:tr w:rsidR="00064ED7" w:rsidRPr="00F556E3" w14:paraId="481AFFD3"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AA3D8BE"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Cuneus</w:t>
            </w:r>
          </w:p>
        </w:tc>
        <w:tc>
          <w:tcPr>
            <w:tcW w:w="823" w:type="dxa"/>
            <w:tcBorders>
              <w:top w:val="nil"/>
              <w:left w:val="nil"/>
              <w:bottom w:val="single" w:sz="4" w:space="0" w:color="auto"/>
              <w:right w:val="single" w:sz="4" w:space="0" w:color="auto"/>
            </w:tcBorders>
            <w:shd w:val="clear" w:color="auto" w:fill="auto"/>
            <w:noWrap/>
            <w:vAlign w:val="bottom"/>
            <w:hideMark/>
          </w:tcPr>
          <w:p w14:paraId="1ABEB77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579" w:type="dxa"/>
            <w:tcBorders>
              <w:top w:val="nil"/>
              <w:left w:val="nil"/>
              <w:bottom w:val="single" w:sz="4" w:space="0" w:color="auto"/>
              <w:right w:val="single" w:sz="4" w:space="0" w:color="auto"/>
            </w:tcBorders>
            <w:shd w:val="clear" w:color="auto" w:fill="auto"/>
            <w:noWrap/>
            <w:vAlign w:val="bottom"/>
            <w:hideMark/>
          </w:tcPr>
          <w:p w14:paraId="2190D37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4C0CDBB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-37</w:t>
            </w:r>
          </w:p>
        </w:tc>
        <w:tc>
          <w:tcPr>
            <w:tcW w:w="653" w:type="dxa"/>
            <w:tcBorders>
              <w:top w:val="nil"/>
              <w:left w:val="nil"/>
              <w:bottom w:val="single" w:sz="4" w:space="0" w:color="auto"/>
              <w:right w:val="single" w:sz="4" w:space="0" w:color="auto"/>
            </w:tcBorders>
            <w:shd w:val="clear" w:color="auto" w:fill="auto"/>
            <w:noWrap/>
            <w:vAlign w:val="bottom"/>
            <w:hideMark/>
          </w:tcPr>
          <w:p w14:paraId="2455B56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071CF38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5.49</w:t>
            </w:r>
          </w:p>
        </w:tc>
        <w:tc>
          <w:tcPr>
            <w:tcW w:w="3280" w:type="dxa"/>
            <w:tcBorders>
              <w:top w:val="nil"/>
              <w:left w:val="nil"/>
              <w:bottom w:val="single" w:sz="4" w:space="0" w:color="auto"/>
              <w:right w:val="single" w:sz="4" w:space="0" w:color="auto"/>
            </w:tcBorders>
            <w:shd w:val="clear" w:color="auto" w:fill="auto"/>
            <w:noWrap/>
            <w:vAlign w:val="bottom"/>
            <w:hideMark/>
          </w:tcPr>
          <w:p w14:paraId="7CB85ED5"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V1</w:t>
            </w:r>
          </w:p>
        </w:tc>
      </w:tr>
    </w:tbl>
    <w:p w14:paraId="565DDD6A" w14:textId="6A040D5D" w:rsidR="00064ED7" w:rsidRPr="00F556E3" w:rsidRDefault="00064ED7" w:rsidP="00185FFA">
      <w:pPr>
        <w:rPr>
          <w:rFonts w:asciiTheme="minorHAnsi" w:hAnsiTheme="minorHAnsi" w:cstheme="minorHAnsi"/>
        </w:rPr>
      </w:pPr>
    </w:p>
    <w:p w14:paraId="531F7E10"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4E2DBFE4" w14:textId="5F3C999C" w:rsidR="00664D8F" w:rsidRDefault="00664D8F" w:rsidP="00664D8F">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9</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macaque-mouse </w:t>
      </w:r>
      <w:proofErr w:type="spellStart"/>
      <w:r>
        <w:rPr>
          <w:rFonts w:asciiTheme="minorHAnsi" w:hAnsiTheme="minorHAnsi" w:cstheme="minorHAnsi"/>
          <w:bCs/>
          <w:lang w:val="en-US"/>
        </w:rPr>
        <w:t>NAcc</w:t>
      </w:r>
      <w:proofErr w:type="spellEnd"/>
      <w:r>
        <w:rPr>
          <w:rFonts w:asciiTheme="minorHAnsi" w:hAnsiTheme="minorHAnsi" w:cstheme="minorHAnsi"/>
          <w:bCs/>
          <w:lang w:val="en-US"/>
        </w:rPr>
        <w:t xml:space="preserve">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 xml:space="preserve">mm). X, Y, Z co-ordinates are in </w:t>
      </w:r>
      <w:r>
        <w:rPr>
          <w:rFonts w:asciiTheme="minorHAnsi" w:hAnsiTheme="minorHAnsi" w:cstheme="minorHAnsi"/>
          <w:bCs/>
          <w:lang w:val="en-US"/>
        </w:rPr>
        <w:t>F99/McLaren</w:t>
      </w:r>
      <w:r w:rsidRPr="001E044B">
        <w:rPr>
          <w:rFonts w:asciiTheme="minorHAnsi" w:hAnsiTheme="minorHAnsi" w:cstheme="minorHAnsi"/>
          <w:bCs/>
          <w:lang w:val="en-US"/>
        </w:rPr>
        <w:t xml:space="preserve"> space</w:t>
      </w:r>
      <w:r>
        <w:rPr>
          <w:rFonts w:asciiTheme="minorHAnsi" w:hAnsiTheme="minorHAnsi" w:cstheme="minorHAnsi"/>
          <w:bCs/>
          <w:lang w:val="en-US"/>
        </w:rPr>
        <w:t xml:space="preserve"> </w:t>
      </w:r>
      <w:sdt>
        <w:sdtPr>
          <w:rPr>
            <w:rFonts w:ascii="Calibri" w:hAnsi="Calibri" w:cs="Calibri"/>
            <w:bCs/>
            <w:color w:val="000000"/>
            <w:lang w:val="en-US"/>
          </w:rPr>
          <w:tag w:val="citation"/>
          <w:id w:val="1954753443"/>
          <w:placeholder>
            <w:docPart w:val="0A2E3F49807F0248A58A90599C775A84"/>
          </w:placeholder>
        </w:sdtPr>
        <w:sdtEndPr/>
        <w:sdtContent>
          <w:r w:rsidR="0003599C">
            <w:t>(McLaren et al., 2009)</w:t>
          </w:r>
        </w:sdtContent>
      </w:sdt>
      <w:r>
        <w:rPr>
          <w:rFonts w:asciiTheme="minorHAnsi" w:hAnsiTheme="minorHAnsi" w:cstheme="minorHAnsi"/>
          <w:bCs/>
          <w:lang w:val="en-US"/>
        </w:rPr>
        <w:t>. Activations were localization used Saleem-</w:t>
      </w:r>
      <w:proofErr w:type="spellStart"/>
      <w:r>
        <w:rPr>
          <w:rFonts w:asciiTheme="minorHAnsi" w:hAnsiTheme="minorHAnsi" w:cstheme="minorHAnsi"/>
          <w:bCs/>
          <w:lang w:val="en-US"/>
        </w:rPr>
        <w:t>Logothetis</w:t>
      </w:r>
      <w:proofErr w:type="spellEnd"/>
      <w:r>
        <w:rPr>
          <w:rFonts w:asciiTheme="minorHAnsi" w:hAnsiTheme="minorHAnsi" w:cstheme="minorHAnsi"/>
          <w:bCs/>
          <w:lang w:val="en-US"/>
        </w:rPr>
        <w:t xml:space="preserve"> atlas </w:t>
      </w:r>
      <w:sdt>
        <w:sdtPr>
          <w:rPr>
            <w:rFonts w:ascii="Calibri" w:hAnsi="Calibri" w:cs="Calibri"/>
            <w:bCs/>
            <w:color w:val="000000"/>
            <w:lang w:val="en-US"/>
          </w:rPr>
          <w:tag w:val="citation"/>
          <w:id w:val="1319155788"/>
          <w:placeholder>
            <w:docPart w:val="0A2E3F49807F0248A58A90599C775A84"/>
          </w:placeholder>
        </w:sdtPr>
        <w:sdtEndPr/>
        <w:sdtContent>
          <w:r w:rsidR="0003599C" w:rsidRPr="0003599C">
            <w:rPr>
              <w:rFonts w:ascii="Calibri" w:hAnsi="Calibri" w:cs="Calibri"/>
              <w:color w:val="000000"/>
            </w:rPr>
            <w:t xml:space="preserve">(Saleem and </w:t>
          </w:r>
          <w:proofErr w:type="spellStart"/>
          <w:r w:rsidR="0003599C" w:rsidRPr="0003599C">
            <w:rPr>
              <w:rFonts w:ascii="Calibri" w:hAnsi="Calibri" w:cs="Calibri"/>
              <w:color w:val="000000"/>
            </w:rPr>
            <w:t>Logothetis</w:t>
          </w:r>
          <w:proofErr w:type="spellEnd"/>
          <w:r w:rsidR="0003599C" w:rsidRPr="0003599C">
            <w:rPr>
              <w:rFonts w:ascii="Calibri" w:hAnsi="Calibri" w:cs="Calibri"/>
              <w:color w:val="000000"/>
            </w:rPr>
            <w:t>, 2007)</w:t>
          </w:r>
        </w:sdtContent>
      </w:sdt>
      <w:r>
        <w:rPr>
          <w:rFonts w:asciiTheme="minorHAnsi" w:hAnsiTheme="minorHAnsi" w:cstheme="minorHAnsi"/>
          <w:bCs/>
          <w:lang w:val="en-US"/>
        </w:rPr>
        <w:t xml:space="preserve">. </w:t>
      </w:r>
    </w:p>
    <w:p w14:paraId="620489D7" w14:textId="77777777" w:rsidR="00664D8F" w:rsidRDefault="00664D8F" w:rsidP="00664D8F">
      <w:pPr>
        <w:rPr>
          <w:rFonts w:asciiTheme="minorHAnsi" w:hAnsiTheme="minorHAnsi" w:cstheme="minorHAnsi"/>
          <w:bCs/>
          <w:lang w:val="en-US"/>
        </w:rPr>
      </w:pPr>
    </w:p>
    <w:tbl>
      <w:tblPr>
        <w:tblW w:w="9153" w:type="dxa"/>
        <w:tblLook w:val="04A0" w:firstRow="1" w:lastRow="0" w:firstColumn="1" w:lastColumn="0" w:noHBand="0" w:noVBand="1"/>
      </w:tblPr>
      <w:tblGrid>
        <w:gridCol w:w="2640"/>
        <w:gridCol w:w="703"/>
        <w:gridCol w:w="460"/>
        <w:gridCol w:w="653"/>
        <w:gridCol w:w="653"/>
        <w:gridCol w:w="764"/>
        <w:gridCol w:w="3280"/>
      </w:tblGrid>
      <w:tr w:rsidR="00064ED7" w:rsidRPr="00F556E3" w14:paraId="41870A24" w14:textId="77777777" w:rsidTr="00064ED7">
        <w:trPr>
          <w:trHeight w:val="320"/>
        </w:trPr>
        <w:tc>
          <w:tcPr>
            <w:tcW w:w="2640" w:type="dxa"/>
            <w:tcBorders>
              <w:top w:val="single" w:sz="8" w:space="0" w:color="auto"/>
              <w:left w:val="single" w:sz="8" w:space="0" w:color="auto"/>
              <w:bottom w:val="nil"/>
              <w:right w:val="single" w:sz="8" w:space="0" w:color="auto"/>
            </w:tcBorders>
            <w:shd w:val="clear" w:color="000000" w:fill="E7E6E6"/>
            <w:noWrap/>
            <w:vAlign w:val="center"/>
            <w:hideMark/>
          </w:tcPr>
          <w:p w14:paraId="18A2282A" w14:textId="77777777" w:rsidR="00064ED7" w:rsidRPr="00F556E3" w:rsidRDefault="00064ED7">
            <w:pPr>
              <w:rPr>
                <w:rFonts w:asciiTheme="minorHAnsi" w:hAnsiTheme="minorHAnsi" w:cstheme="minorHAnsi"/>
                <w:b/>
                <w:bCs/>
                <w:color w:val="000000"/>
              </w:rPr>
            </w:pPr>
            <w:r w:rsidRPr="00F556E3">
              <w:rPr>
                <w:rFonts w:asciiTheme="minorHAnsi" w:hAnsiTheme="minorHAnsi" w:cstheme="minorHAnsi"/>
                <w:b/>
                <w:bCs/>
                <w:color w:val="000000"/>
              </w:rPr>
              <w:t>Label</w:t>
            </w:r>
          </w:p>
        </w:tc>
        <w:tc>
          <w:tcPr>
            <w:tcW w:w="703" w:type="dxa"/>
            <w:tcBorders>
              <w:top w:val="single" w:sz="8" w:space="0" w:color="auto"/>
              <w:left w:val="nil"/>
              <w:bottom w:val="nil"/>
              <w:right w:val="single" w:sz="8" w:space="0" w:color="auto"/>
            </w:tcBorders>
            <w:shd w:val="clear" w:color="000000" w:fill="E7E6E6"/>
            <w:noWrap/>
            <w:vAlign w:val="center"/>
            <w:hideMark/>
          </w:tcPr>
          <w:p w14:paraId="1FEB9340"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K</w:t>
            </w:r>
          </w:p>
        </w:tc>
        <w:tc>
          <w:tcPr>
            <w:tcW w:w="460" w:type="dxa"/>
            <w:tcBorders>
              <w:top w:val="single" w:sz="8" w:space="0" w:color="auto"/>
              <w:left w:val="nil"/>
              <w:bottom w:val="nil"/>
              <w:right w:val="single" w:sz="8" w:space="0" w:color="auto"/>
            </w:tcBorders>
            <w:shd w:val="clear" w:color="000000" w:fill="E7E6E6"/>
            <w:noWrap/>
            <w:vAlign w:val="center"/>
            <w:hideMark/>
          </w:tcPr>
          <w:p w14:paraId="2B7CB65F"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x</w:t>
            </w:r>
          </w:p>
        </w:tc>
        <w:tc>
          <w:tcPr>
            <w:tcW w:w="653" w:type="dxa"/>
            <w:tcBorders>
              <w:top w:val="single" w:sz="8" w:space="0" w:color="auto"/>
              <w:left w:val="nil"/>
              <w:bottom w:val="nil"/>
              <w:right w:val="single" w:sz="8" w:space="0" w:color="auto"/>
            </w:tcBorders>
            <w:shd w:val="clear" w:color="000000" w:fill="E7E6E6"/>
            <w:noWrap/>
            <w:vAlign w:val="center"/>
            <w:hideMark/>
          </w:tcPr>
          <w:p w14:paraId="6A6D3639"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y</w:t>
            </w:r>
          </w:p>
        </w:tc>
        <w:tc>
          <w:tcPr>
            <w:tcW w:w="653" w:type="dxa"/>
            <w:tcBorders>
              <w:top w:val="single" w:sz="8" w:space="0" w:color="auto"/>
              <w:left w:val="nil"/>
              <w:bottom w:val="nil"/>
              <w:right w:val="single" w:sz="8" w:space="0" w:color="auto"/>
            </w:tcBorders>
            <w:shd w:val="clear" w:color="000000" w:fill="E7E6E6"/>
            <w:noWrap/>
            <w:vAlign w:val="center"/>
            <w:hideMark/>
          </w:tcPr>
          <w:p w14:paraId="7AC60F21"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z</w:t>
            </w:r>
          </w:p>
        </w:tc>
        <w:tc>
          <w:tcPr>
            <w:tcW w:w="764" w:type="dxa"/>
            <w:tcBorders>
              <w:top w:val="single" w:sz="8" w:space="0" w:color="auto"/>
              <w:left w:val="nil"/>
              <w:bottom w:val="nil"/>
              <w:right w:val="single" w:sz="8" w:space="0" w:color="auto"/>
            </w:tcBorders>
            <w:shd w:val="clear" w:color="000000" w:fill="E7E6E6"/>
            <w:noWrap/>
            <w:vAlign w:val="center"/>
            <w:hideMark/>
          </w:tcPr>
          <w:p w14:paraId="1B3F70CF"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T</w:t>
            </w:r>
          </w:p>
        </w:tc>
        <w:tc>
          <w:tcPr>
            <w:tcW w:w="3280" w:type="dxa"/>
            <w:tcBorders>
              <w:top w:val="single" w:sz="8" w:space="0" w:color="auto"/>
              <w:left w:val="nil"/>
              <w:bottom w:val="nil"/>
              <w:right w:val="single" w:sz="8" w:space="0" w:color="auto"/>
            </w:tcBorders>
            <w:shd w:val="clear" w:color="000000" w:fill="E7E6E6"/>
            <w:noWrap/>
            <w:vAlign w:val="center"/>
            <w:hideMark/>
          </w:tcPr>
          <w:p w14:paraId="6BD76693"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Saleem-</w:t>
            </w:r>
            <w:proofErr w:type="spellStart"/>
            <w:r w:rsidRPr="00F556E3">
              <w:rPr>
                <w:rFonts w:asciiTheme="minorHAnsi" w:hAnsiTheme="minorHAnsi" w:cstheme="minorHAnsi"/>
                <w:b/>
                <w:bCs/>
                <w:color w:val="000000"/>
              </w:rPr>
              <w:t>Logothetis</w:t>
            </w:r>
            <w:proofErr w:type="spellEnd"/>
          </w:p>
        </w:tc>
      </w:tr>
      <w:tr w:rsidR="00064ED7" w:rsidRPr="00F556E3" w14:paraId="7D83AB7E" w14:textId="77777777" w:rsidTr="00064ED7">
        <w:trPr>
          <w:trHeight w:val="32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E0EA"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Anterior Cingulate Cortex</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416D690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1D63A48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12ABF7E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18</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A534F5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91762F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5.41</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13C9DEF"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24</w:t>
            </w:r>
          </w:p>
        </w:tc>
      </w:tr>
      <w:tr w:rsidR="00064ED7" w:rsidRPr="00F556E3" w14:paraId="01A3EE51"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F57008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xml:space="preserve">Nucleus </w:t>
            </w:r>
            <w:proofErr w:type="spellStart"/>
            <w:r w:rsidRPr="00F556E3">
              <w:rPr>
                <w:rFonts w:asciiTheme="minorHAnsi" w:hAnsiTheme="minorHAnsi" w:cstheme="minorHAnsi"/>
                <w:color w:val="000000"/>
              </w:rPr>
              <w:t>Accumbens</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BC095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53BF47B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6C2E192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653" w:type="dxa"/>
            <w:tcBorders>
              <w:top w:val="nil"/>
              <w:left w:val="nil"/>
              <w:bottom w:val="single" w:sz="4" w:space="0" w:color="auto"/>
              <w:right w:val="single" w:sz="4" w:space="0" w:color="auto"/>
            </w:tcBorders>
            <w:shd w:val="clear" w:color="auto" w:fill="auto"/>
            <w:noWrap/>
            <w:vAlign w:val="bottom"/>
            <w:hideMark/>
          </w:tcPr>
          <w:p w14:paraId="3F87F4C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764" w:type="dxa"/>
            <w:tcBorders>
              <w:top w:val="nil"/>
              <w:left w:val="nil"/>
              <w:bottom w:val="single" w:sz="4" w:space="0" w:color="auto"/>
              <w:right w:val="single" w:sz="4" w:space="0" w:color="auto"/>
            </w:tcBorders>
            <w:shd w:val="clear" w:color="auto" w:fill="auto"/>
            <w:noWrap/>
            <w:vAlign w:val="bottom"/>
            <w:hideMark/>
          </w:tcPr>
          <w:p w14:paraId="5DC6BA8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66.84</w:t>
            </w:r>
          </w:p>
        </w:tc>
        <w:tc>
          <w:tcPr>
            <w:tcW w:w="3280" w:type="dxa"/>
            <w:tcBorders>
              <w:top w:val="nil"/>
              <w:left w:val="nil"/>
              <w:bottom w:val="single" w:sz="4" w:space="0" w:color="auto"/>
              <w:right w:val="single" w:sz="4" w:space="0" w:color="auto"/>
            </w:tcBorders>
            <w:shd w:val="clear" w:color="auto" w:fill="auto"/>
            <w:noWrap/>
            <w:vAlign w:val="bottom"/>
            <w:hideMark/>
          </w:tcPr>
          <w:p w14:paraId="2BEEC26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25C6F8CF"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08FA3C3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703" w:type="dxa"/>
            <w:tcBorders>
              <w:top w:val="nil"/>
              <w:left w:val="nil"/>
              <w:bottom w:val="single" w:sz="4" w:space="0" w:color="auto"/>
              <w:right w:val="single" w:sz="4" w:space="0" w:color="auto"/>
            </w:tcBorders>
            <w:shd w:val="clear" w:color="auto" w:fill="auto"/>
            <w:noWrap/>
            <w:vAlign w:val="bottom"/>
            <w:hideMark/>
          </w:tcPr>
          <w:p w14:paraId="02E4086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0124472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w:t>
            </w:r>
          </w:p>
        </w:tc>
        <w:tc>
          <w:tcPr>
            <w:tcW w:w="653" w:type="dxa"/>
            <w:tcBorders>
              <w:top w:val="nil"/>
              <w:left w:val="nil"/>
              <w:bottom w:val="single" w:sz="4" w:space="0" w:color="auto"/>
              <w:right w:val="single" w:sz="4" w:space="0" w:color="auto"/>
            </w:tcBorders>
            <w:shd w:val="clear" w:color="auto" w:fill="auto"/>
            <w:noWrap/>
            <w:vAlign w:val="bottom"/>
            <w:hideMark/>
          </w:tcPr>
          <w:p w14:paraId="67C9930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653" w:type="dxa"/>
            <w:tcBorders>
              <w:top w:val="nil"/>
              <w:left w:val="nil"/>
              <w:bottom w:val="single" w:sz="4" w:space="0" w:color="auto"/>
              <w:right w:val="single" w:sz="4" w:space="0" w:color="auto"/>
            </w:tcBorders>
            <w:shd w:val="clear" w:color="auto" w:fill="auto"/>
            <w:noWrap/>
            <w:vAlign w:val="bottom"/>
            <w:hideMark/>
          </w:tcPr>
          <w:p w14:paraId="3B1B023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764" w:type="dxa"/>
            <w:tcBorders>
              <w:top w:val="nil"/>
              <w:left w:val="nil"/>
              <w:bottom w:val="single" w:sz="4" w:space="0" w:color="auto"/>
              <w:right w:val="single" w:sz="4" w:space="0" w:color="auto"/>
            </w:tcBorders>
            <w:shd w:val="clear" w:color="auto" w:fill="auto"/>
            <w:noWrap/>
            <w:vAlign w:val="bottom"/>
            <w:hideMark/>
          </w:tcPr>
          <w:p w14:paraId="1630D8A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7.95</w:t>
            </w:r>
          </w:p>
        </w:tc>
        <w:tc>
          <w:tcPr>
            <w:tcW w:w="3280" w:type="dxa"/>
            <w:tcBorders>
              <w:top w:val="nil"/>
              <w:left w:val="nil"/>
              <w:bottom w:val="single" w:sz="4" w:space="0" w:color="auto"/>
              <w:right w:val="single" w:sz="4" w:space="0" w:color="auto"/>
            </w:tcBorders>
            <w:shd w:val="clear" w:color="auto" w:fill="auto"/>
            <w:noWrap/>
            <w:vAlign w:val="bottom"/>
            <w:hideMark/>
          </w:tcPr>
          <w:p w14:paraId="6AF3CB3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44</w:t>
            </w:r>
          </w:p>
        </w:tc>
      </w:tr>
      <w:tr w:rsidR="00064ED7" w:rsidRPr="00F556E3" w14:paraId="6FCA1344"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D43E72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703" w:type="dxa"/>
            <w:tcBorders>
              <w:top w:val="nil"/>
              <w:left w:val="nil"/>
              <w:bottom w:val="single" w:sz="4" w:space="0" w:color="auto"/>
              <w:right w:val="single" w:sz="4" w:space="0" w:color="auto"/>
            </w:tcBorders>
            <w:shd w:val="clear" w:color="auto" w:fill="auto"/>
            <w:noWrap/>
            <w:vAlign w:val="bottom"/>
            <w:hideMark/>
          </w:tcPr>
          <w:p w14:paraId="1107A7B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6DBA34E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23</w:t>
            </w:r>
          </w:p>
        </w:tc>
        <w:tc>
          <w:tcPr>
            <w:tcW w:w="653" w:type="dxa"/>
            <w:tcBorders>
              <w:top w:val="nil"/>
              <w:left w:val="nil"/>
              <w:bottom w:val="single" w:sz="4" w:space="0" w:color="auto"/>
              <w:right w:val="single" w:sz="4" w:space="0" w:color="auto"/>
            </w:tcBorders>
            <w:shd w:val="clear" w:color="auto" w:fill="auto"/>
            <w:noWrap/>
            <w:vAlign w:val="bottom"/>
            <w:hideMark/>
          </w:tcPr>
          <w:p w14:paraId="1B8C73D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7643A9A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764" w:type="dxa"/>
            <w:tcBorders>
              <w:top w:val="nil"/>
              <w:left w:val="nil"/>
              <w:bottom w:val="single" w:sz="4" w:space="0" w:color="auto"/>
              <w:right w:val="single" w:sz="4" w:space="0" w:color="auto"/>
            </w:tcBorders>
            <w:shd w:val="clear" w:color="auto" w:fill="auto"/>
            <w:noWrap/>
            <w:vAlign w:val="bottom"/>
            <w:hideMark/>
          </w:tcPr>
          <w:p w14:paraId="1CCF991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11.88</w:t>
            </w:r>
          </w:p>
        </w:tc>
        <w:tc>
          <w:tcPr>
            <w:tcW w:w="3280" w:type="dxa"/>
            <w:tcBorders>
              <w:top w:val="nil"/>
              <w:left w:val="nil"/>
              <w:bottom w:val="single" w:sz="4" w:space="0" w:color="auto"/>
              <w:right w:val="single" w:sz="4" w:space="0" w:color="auto"/>
            </w:tcBorders>
            <w:shd w:val="clear" w:color="auto" w:fill="auto"/>
            <w:noWrap/>
            <w:vAlign w:val="bottom"/>
            <w:hideMark/>
          </w:tcPr>
          <w:p w14:paraId="633127A0"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F5</w:t>
            </w:r>
          </w:p>
        </w:tc>
      </w:tr>
      <w:tr w:rsidR="00064ED7" w:rsidRPr="00F556E3" w14:paraId="7D7F8920"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652185B"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703" w:type="dxa"/>
            <w:tcBorders>
              <w:top w:val="nil"/>
              <w:left w:val="nil"/>
              <w:bottom w:val="single" w:sz="4" w:space="0" w:color="auto"/>
              <w:right w:val="single" w:sz="4" w:space="0" w:color="auto"/>
            </w:tcBorders>
            <w:shd w:val="clear" w:color="auto" w:fill="auto"/>
            <w:noWrap/>
            <w:vAlign w:val="bottom"/>
            <w:hideMark/>
          </w:tcPr>
          <w:p w14:paraId="067D304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0BB0F54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w:t>
            </w:r>
          </w:p>
        </w:tc>
        <w:tc>
          <w:tcPr>
            <w:tcW w:w="653" w:type="dxa"/>
            <w:tcBorders>
              <w:top w:val="nil"/>
              <w:left w:val="nil"/>
              <w:bottom w:val="single" w:sz="4" w:space="0" w:color="auto"/>
              <w:right w:val="single" w:sz="4" w:space="0" w:color="auto"/>
            </w:tcBorders>
            <w:shd w:val="clear" w:color="auto" w:fill="auto"/>
            <w:noWrap/>
            <w:vAlign w:val="bottom"/>
            <w:hideMark/>
          </w:tcPr>
          <w:p w14:paraId="1EBD3E3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5D09878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764" w:type="dxa"/>
            <w:tcBorders>
              <w:top w:val="nil"/>
              <w:left w:val="nil"/>
              <w:bottom w:val="single" w:sz="4" w:space="0" w:color="auto"/>
              <w:right w:val="single" w:sz="4" w:space="0" w:color="auto"/>
            </w:tcBorders>
            <w:shd w:val="clear" w:color="auto" w:fill="auto"/>
            <w:noWrap/>
            <w:vAlign w:val="bottom"/>
            <w:hideMark/>
          </w:tcPr>
          <w:p w14:paraId="51A0DF9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9.81</w:t>
            </w:r>
          </w:p>
        </w:tc>
        <w:tc>
          <w:tcPr>
            <w:tcW w:w="3280" w:type="dxa"/>
            <w:tcBorders>
              <w:top w:val="nil"/>
              <w:left w:val="nil"/>
              <w:bottom w:val="single" w:sz="4" w:space="0" w:color="auto"/>
              <w:right w:val="single" w:sz="4" w:space="0" w:color="auto"/>
            </w:tcBorders>
            <w:shd w:val="clear" w:color="auto" w:fill="auto"/>
            <w:noWrap/>
            <w:vAlign w:val="bottom"/>
            <w:hideMark/>
          </w:tcPr>
          <w:p w14:paraId="23AEA1B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F4</w:t>
            </w:r>
          </w:p>
        </w:tc>
      </w:tr>
      <w:tr w:rsidR="00064ED7" w:rsidRPr="00F556E3" w14:paraId="667FC44F"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0BC9D0B"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Amygdala</w:t>
            </w:r>
          </w:p>
        </w:tc>
        <w:tc>
          <w:tcPr>
            <w:tcW w:w="703" w:type="dxa"/>
            <w:tcBorders>
              <w:top w:val="nil"/>
              <w:left w:val="nil"/>
              <w:bottom w:val="single" w:sz="4" w:space="0" w:color="auto"/>
              <w:right w:val="single" w:sz="4" w:space="0" w:color="auto"/>
            </w:tcBorders>
            <w:shd w:val="clear" w:color="auto" w:fill="auto"/>
            <w:noWrap/>
            <w:vAlign w:val="bottom"/>
            <w:hideMark/>
          </w:tcPr>
          <w:p w14:paraId="7EE171C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29D5F34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653" w:type="dxa"/>
            <w:tcBorders>
              <w:top w:val="nil"/>
              <w:left w:val="nil"/>
              <w:bottom w:val="single" w:sz="4" w:space="0" w:color="auto"/>
              <w:right w:val="single" w:sz="4" w:space="0" w:color="auto"/>
            </w:tcBorders>
            <w:shd w:val="clear" w:color="auto" w:fill="auto"/>
            <w:noWrap/>
            <w:vAlign w:val="bottom"/>
            <w:hideMark/>
          </w:tcPr>
          <w:p w14:paraId="0FE194B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w:t>
            </w:r>
          </w:p>
        </w:tc>
        <w:tc>
          <w:tcPr>
            <w:tcW w:w="653" w:type="dxa"/>
            <w:tcBorders>
              <w:top w:val="nil"/>
              <w:left w:val="nil"/>
              <w:bottom w:val="single" w:sz="4" w:space="0" w:color="auto"/>
              <w:right w:val="single" w:sz="4" w:space="0" w:color="auto"/>
            </w:tcBorders>
            <w:shd w:val="clear" w:color="auto" w:fill="auto"/>
            <w:noWrap/>
            <w:vAlign w:val="bottom"/>
            <w:hideMark/>
          </w:tcPr>
          <w:p w14:paraId="5C13591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6D4CD58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14.94</w:t>
            </w:r>
          </w:p>
        </w:tc>
        <w:tc>
          <w:tcPr>
            <w:tcW w:w="3280" w:type="dxa"/>
            <w:tcBorders>
              <w:top w:val="nil"/>
              <w:left w:val="nil"/>
              <w:bottom w:val="single" w:sz="4" w:space="0" w:color="auto"/>
              <w:right w:val="single" w:sz="4" w:space="0" w:color="auto"/>
            </w:tcBorders>
            <w:shd w:val="clear" w:color="auto" w:fill="auto"/>
            <w:noWrap/>
            <w:vAlign w:val="bottom"/>
            <w:hideMark/>
          </w:tcPr>
          <w:p w14:paraId="37A8EC58"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2204BF86"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E9AEA75"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Middle Temporal Gyrus</w:t>
            </w:r>
          </w:p>
        </w:tc>
        <w:tc>
          <w:tcPr>
            <w:tcW w:w="703" w:type="dxa"/>
            <w:tcBorders>
              <w:top w:val="nil"/>
              <w:left w:val="nil"/>
              <w:bottom w:val="single" w:sz="4" w:space="0" w:color="auto"/>
              <w:right w:val="single" w:sz="4" w:space="0" w:color="auto"/>
            </w:tcBorders>
            <w:shd w:val="clear" w:color="auto" w:fill="auto"/>
            <w:noWrap/>
            <w:vAlign w:val="bottom"/>
            <w:hideMark/>
          </w:tcPr>
          <w:p w14:paraId="2821699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24DC8C9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653" w:type="dxa"/>
            <w:tcBorders>
              <w:top w:val="nil"/>
              <w:left w:val="nil"/>
              <w:bottom w:val="single" w:sz="4" w:space="0" w:color="auto"/>
              <w:right w:val="single" w:sz="4" w:space="0" w:color="auto"/>
            </w:tcBorders>
            <w:shd w:val="clear" w:color="auto" w:fill="auto"/>
            <w:noWrap/>
            <w:vAlign w:val="bottom"/>
            <w:hideMark/>
          </w:tcPr>
          <w:p w14:paraId="3C0A425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653" w:type="dxa"/>
            <w:tcBorders>
              <w:top w:val="nil"/>
              <w:left w:val="nil"/>
              <w:bottom w:val="single" w:sz="4" w:space="0" w:color="auto"/>
              <w:right w:val="single" w:sz="4" w:space="0" w:color="auto"/>
            </w:tcBorders>
            <w:shd w:val="clear" w:color="auto" w:fill="auto"/>
            <w:noWrap/>
            <w:vAlign w:val="bottom"/>
            <w:hideMark/>
          </w:tcPr>
          <w:p w14:paraId="709EDF8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w:t>
            </w:r>
          </w:p>
        </w:tc>
        <w:tc>
          <w:tcPr>
            <w:tcW w:w="764" w:type="dxa"/>
            <w:tcBorders>
              <w:top w:val="nil"/>
              <w:left w:val="nil"/>
              <w:bottom w:val="single" w:sz="4" w:space="0" w:color="auto"/>
              <w:right w:val="single" w:sz="4" w:space="0" w:color="auto"/>
            </w:tcBorders>
            <w:shd w:val="clear" w:color="auto" w:fill="auto"/>
            <w:noWrap/>
            <w:vAlign w:val="bottom"/>
            <w:hideMark/>
          </w:tcPr>
          <w:p w14:paraId="19F1866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8.22</w:t>
            </w:r>
          </w:p>
        </w:tc>
        <w:tc>
          <w:tcPr>
            <w:tcW w:w="3280" w:type="dxa"/>
            <w:tcBorders>
              <w:top w:val="nil"/>
              <w:left w:val="nil"/>
              <w:bottom w:val="single" w:sz="4" w:space="0" w:color="auto"/>
              <w:right w:val="single" w:sz="4" w:space="0" w:color="auto"/>
            </w:tcBorders>
            <w:shd w:val="clear" w:color="auto" w:fill="auto"/>
            <w:noWrap/>
            <w:vAlign w:val="bottom"/>
            <w:hideMark/>
          </w:tcPr>
          <w:p w14:paraId="61BCC5FF"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IPa</w:t>
            </w:r>
            <w:proofErr w:type="spellEnd"/>
            <w:r w:rsidRPr="00F556E3">
              <w:rPr>
                <w:rFonts w:asciiTheme="minorHAnsi" w:hAnsiTheme="minorHAnsi" w:cstheme="minorHAnsi"/>
                <w:color w:val="000000"/>
              </w:rPr>
              <w:t xml:space="preserve"> (</w:t>
            </w:r>
            <w:proofErr w:type="spellStart"/>
            <w:r w:rsidRPr="00F556E3">
              <w:rPr>
                <w:rFonts w:asciiTheme="minorHAnsi" w:hAnsiTheme="minorHAnsi" w:cstheme="minorHAnsi"/>
                <w:color w:val="000000"/>
              </w:rPr>
              <w:t>sts</w:t>
            </w:r>
            <w:proofErr w:type="spellEnd"/>
            <w:r w:rsidRPr="00F556E3">
              <w:rPr>
                <w:rFonts w:asciiTheme="minorHAnsi" w:hAnsiTheme="minorHAnsi" w:cstheme="minorHAnsi"/>
                <w:color w:val="000000"/>
              </w:rPr>
              <w:t xml:space="preserve"> fundus)</w:t>
            </w:r>
          </w:p>
        </w:tc>
      </w:tr>
      <w:tr w:rsidR="00064ED7" w:rsidRPr="00F556E3" w14:paraId="4FD9034B"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B344322"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Hipocampus</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F0045D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1153</w:t>
            </w:r>
          </w:p>
        </w:tc>
        <w:tc>
          <w:tcPr>
            <w:tcW w:w="460" w:type="dxa"/>
            <w:tcBorders>
              <w:top w:val="nil"/>
              <w:left w:val="nil"/>
              <w:bottom w:val="single" w:sz="4" w:space="0" w:color="auto"/>
              <w:right w:val="single" w:sz="4" w:space="0" w:color="auto"/>
            </w:tcBorders>
            <w:shd w:val="clear" w:color="auto" w:fill="auto"/>
            <w:noWrap/>
            <w:vAlign w:val="bottom"/>
            <w:hideMark/>
          </w:tcPr>
          <w:p w14:paraId="1883544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653" w:type="dxa"/>
            <w:tcBorders>
              <w:top w:val="nil"/>
              <w:left w:val="nil"/>
              <w:bottom w:val="single" w:sz="4" w:space="0" w:color="auto"/>
              <w:right w:val="single" w:sz="4" w:space="0" w:color="auto"/>
            </w:tcBorders>
            <w:shd w:val="clear" w:color="auto" w:fill="auto"/>
            <w:noWrap/>
            <w:vAlign w:val="bottom"/>
            <w:hideMark/>
          </w:tcPr>
          <w:p w14:paraId="0145944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6555D86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764" w:type="dxa"/>
            <w:tcBorders>
              <w:top w:val="nil"/>
              <w:left w:val="nil"/>
              <w:bottom w:val="single" w:sz="4" w:space="0" w:color="auto"/>
              <w:right w:val="single" w:sz="4" w:space="0" w:color="auto"/>
            </w:tcBorders>
            <w:shd w:val="clear" w:color="auto" w:fill="auto"/>
            <w:noWrap/>
            <w:vAlign w:val="bottom"/>
            <w:hideMark/>
          </w:tcPr>
          <w:p w14:paraId="295CEB1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14.74</w:t>
            </w:r>
          </w:p>
        </w:tc>
        <w:tc>
          <w:tcPr>
            <w:tcW w:w="3280" w:type="dxa"/>
            <w:tcBorders>
              <w:top w:val="nil"/>
              <w:left w:val="nil"/>
              <w:bottom w:val="single" w:sz="4" w:space="0" w:color="auto"/>
              <w:right w:val="single" w:sz="4" w:space="0" w:color="auto"/>
            </w:tcBorders>
            <w:shd w:val="clear" w:color="auto" w:fill="auto"/>
            <w:noWrap/>
            <w:vAlign w:val="bottom"/>
            <w:hideMark/>
          </w:tcPr>
          <w:p w14:paraId="6CB3FC0A"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Dentate Gyrus</w:t>
            </w:r>
          </w:p>
        </w:tc>
      </w:tr>
      <w:tr w:rsidR="00064ED7" w:rsidRPr="00F556E3" w14:paraId="409F1E0E"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360313B"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Temporal Gyrus</w:t>
            </w:r>
          </w:p>
        </w:tc>
        <w:tc>
          <w:tcPr>
            <w:tcW w:w="703" w:type="dxa"/>
            <w:tcBorders>
              <w:top w:val="nil"/>
              <w:left w:val="nil"/>
              <w:bottom w:val="single" w:sz="4" w:space="0" w:color="auto"/>
              <w:right w:val="single" w:sz="4" w:space="0" w:color="auto"/>
            </w:tcBorders>
            <w:shd w:val="clear" w:color="auto" w:fill="auto"/>
            <w:noWrap/>
            <w:vAlign w:val="bottom"/>
            <w:hideMark/>
          </w:tcPr>
          <w:p w14:paraId="2C4D8E3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460" w:type="dxa"/>
            <w:tcBorders>
              <w:top w:val="nil"/>
              <w:left w:val="nil"/>
              <w:bottom w:val="single" w:sz="4" w:space="0" w:color="auto"/>
              <w:right w:val="single" w:sz="4" w:space="0" w:color="auto"/>
            </w:tcBorders>
            <w:shd w:val="clear" w:color="auto" w:fill="auto"/>
            <w:noWrap/>
            <w:vAlign w:val="bottom"/>
            <w:hideMark/>
          </w:tcPr>
          <w:p w14:paraId="3656598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653" w:type="dxa"/>
            <w:tcBorders>
              <w:top w:val="nil"/>
              <w:left w:val="nil"/>
              <w:bottom w:val="single" w:sz="4" w:space="0" w:color="auto"/>
              <w:right w:val="single" w:sz="4" w:space="0" w:color="auto"/>
            </w:tcBorders>
            <w:shd w:val="clear" w:color="auto" w:fill="auto"/>
            <w:noWrap/>
            <w:vAlign w:val="bottom"/>
            <w:hideMark/>
          </w:tcPr>
          <w:p w14:paraId="29B67A8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w:t>
            </w:r>
          </w:p>
        </w:tc>
        <w:tc>
          <w:tcPr>
            <w:tcW w:w="653" w:type="dxa"/>
            <w:tcBorders>
              <w:top w:val="nil"/>
              <w:left w:val="nil"/>
              <w:bottom w:val="single" w:sz="4" w:space="0" w:color="auto"/>
              <w:right w:val="single" w:sz="4" w:space="0" w:color="auto"/>
            </w:tcBorders>
            <w:shd w:val="clear" w:color="auto" w:fill="auto"/>
            <w:noWrap/>
            <w:vAlign w:val="bottom"/>
            <w:hideMark/>
          </w:tcPr>
          <w:p w14:paraId="58881E2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78F9C17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5.87</w:t>
            </w:r>
          </w:p>
        </w:tc>
        <w:tc>
          <w:tcPr>
            <w:tcW w:w="3280" w:type="dxa"/>
            <w:tcBorders>
              <w:top w:val="nil"/>
              <w:left w:val="nil"/>
              <w:bottom w:val="single" w:sz="4" w:space="0" w:color="auto"/>
              <w:right w:val="single" w:sz="4" w:space="0" w:color="auto"/>
            </w:tcBorders>
            <w:shd w:val="clear" w:color="auto" w:fill="auto"/>
            <w:noWrap/>
            <w:vAlign w:val="bottom"/>
            <w:hideMark/>
          </w:tcPr>
          <w:p w14:paraId="207EEEE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Medial Superior Temporal Area</w:t>
            </w:r>
          </w:p>
        </w:tc>
      </w:tr>
      <w:tr w:rsidR="00064ED7" w:rsidRPr="00F556E3" w14:paraId="5BC4B3D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350E3A4"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Angular Gyrus</w:t>
            </w:r>
          </w:p>
        </w:tc>
        <w:tc>
          <w:tcPr>
            <w:tcW w:w="703" w:type="dxa"/>
            <w:tcBorders>
              <w:top w:val="nil"/>
              <w:left w:val="nil"/>
              <w:bottom w:val="single" w:sz="4" w:space="0" w:color="auto"/>
              <w:right w:val="single" w:sz="4" w:space="0" w:color="auto"/>
            </w:tcBorders>
            <w:shd w:val="clear" w:color="auto" w:fill="auto"/>
            <w:noWrap/>
            <w:vAlign w:val="bottom"/>
            <w:hideMark/>
          </w:tcPr>
          <w:p w14:paraId="4139DB4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460" w:type="dxa"/>
            <w:tcBorders>
              <w:top w:val="nil"/>
              <w:left w:val="nil"/>
              <w:bottom w:val="single" w:sz="4" w:space="0" w:color="auto"/>
              <w:right w:val="single" w:sz="4" w:space="0" w:color="auto"/>
            </w:tcBorders>
            <w:shd w:val="clear" w:color="auto" w:fill="auto"/>
            <w:noWrap/>
            <w:vAlign w:val="bottom"/>
            <w:hideMark/>
          </w:tcPr>
          <w:p w14:paraId="639DFE5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w:t>
            </w:r>
          </w:p>
        </w:tc>
        <w:tc>
          <w:tcPr>
            <w:tcW w:w="653" w:type="dxa"/>
            <w:tcBorders>
              <w:top w:val="nil"/>
              <w:left w:val="nil"/>
              <w:bottom w:val="single" w:sz="4" w:space="0" w:color="auto"/>
              <w:right w:val="single" w:sz="4" w:space="0" w:color="auto"/>
            </w:tcBorders>
            <w:shd w:val="clear" w:color="auto" w:fill="auto"/>
            <w:noWrap/>
            <w:vAlign w:val="bottom"/>
            <w:hideMark/>
          </w:tcPr>
          <w:p w14:paraId="3F326D3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-36</w:t>
            </w:r>
          </w:p>
        </w:tc>
        <w:tc>
          <w:tcPr>
            <w:tcW w:w="653" w:type="dxa"/>
            <w:tcBorders>
              <w:top w:val="nil"/>
              <w:left w:val="nil"/>
              <w:bottom w:val="single" w:sz="4" w:space="0" w:color="auto"/>
              <w:right w:val="single" w:sz="4" w:space="0" w:color="auto"/>
            </w:tcBorders>
            <w:shd w:val="clear" w:color="auto" w:fill="auto"/>
            <w:noWrap/>
            <w:vAlign w:val="bottom"/>
            <w:hideMark/>
          </w:tcPr>
          <w:p w14:paraId="0C9510F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18</w:t>
            </w:r>
          </w:p>
        </w:tc>
        <w:tc>
          <w:tcPr>
            <w:tcW w:w="764" w:type="dxa"/>
            <w:tcBorders>
              <w:top w:val="nil"/>
              <w:left w:val="nil"/>
              <w:bottom w:val="single" w:sz="4" w:space="0" w:color="auto"/>
              <w:right w:val="single" w:sz="4" w:space="0" w:color="auto"/>
            </w:tcBorders>
            <w:shd w:val="clear" w:color="auto" w:fill="auto"/>
            <w:noWrap/>
            <w:vAlign w:val="bottom"/>
            <w:hideMark/>
          </w:tcPr>
          <w:p w14:paraId="4DB8340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6.34</w:t>
            </w:r>
          </w:p>
        </w:tc>
        <w:tc>
          <w:tcPr>
            <w:tcW w:w="3280" w:type="dxa"/>
            <w:tcBorders>
              <w:top w:val="nil"/>
              <w:left w:val="nil"/>
              <w:bottom w:val="single" w:sz="4" w:space="0" w:color="auto"/>
              <w:right w:val="single" w:sz="4" w:space="0" w:color="auto"/>
            </w:tcBorders>
            <w:shd w:val="clear" w:color="auto" w:fill="auto"/>
            <w:noWrap/>
            <w:vAlign w:val="bottom"/>
            <w:hideMark/>
          </w:tcPr>
          <w:p w14:paraId="2EB11D7B"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V2</w:t>
            </w:r>
          </w:p>
        </w:tc>
      </w:tr>
    </w:tbl>
    <w:p w14:paraId="38818B2B" w14:textId="24348691" w:rsidR="00064ED7" w:rsidRPr="00F556E3" w:rsidRDefault="00064ED7" w:rsidP="00185FFA">
      <w:pPr>
        <w:rPr>
          <w:rFonts w:asciiTheme="minorHAnsi" w:hAnsiTheme="minorHAnsi" w:cstheme="minorHAnsi"/>
        </w:rPr>
      </w:pPr>
    </w:p>
    <w:p w14:paraId="3ACF1210"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157DAD08" w14:textId="6C8925BF" w:rsidR="00664D8F" w:rsidRDefault="00664D8F" w:rsidP="00664D8F">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10</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macaque-mouse </w:t>
      </w:r>
      <w:proofErr w:type="spellStart"/>
      <w:r>
        <w:rPr>
          <w:rFonts w:asciiTheme="minorHAnsi" w:hAnsiTheme="minorHAnsi" w:cstheme="minorHAnsi"/>
          <w:bCs/>
          <w:lang w:val="en-US"/>
        </w:rPr>
        <w:t>lCP</w:t>
      </w:r>
      <w:proofErr w:type="spellEnd"/>
      <w:r>
        <w:rPr>
          <w:rFonts w:asciiTheme="minorHAnsi" w:hAnsiTheme="minorHAnsi" w:cstheme="minorHAnsi"/>
          <w:bCs/>
          <w:lang w:val="en-US"/>
        </w:rPr>
        <w:t xml:space="preserve">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 xml:space="preserve">mm). X, Y, Z co-ordinates are in </w:t>
      </w:r>
      <w:r>
        <w:rPr>
          <w:rFonts w:asciiTheme="minorHAnsi" w:hAnsiTheme="minorHAnsi" w:cstheme="minorHAnsi"/>
          <w:bCs/>
          <w:lang w:val="en-US"/>
        </w:rPr>
        <w:t>F99/McLaren</w:t>
      </w:r>
      <w:r w:rsidRPr="001E044B">
        <w:rPr>
          <w:rFonts w:asciiTheme="minorHAnsi" w:hAnsiTheme="minorHAnsi" w:cstheme="minorHAnsi"/>
          <w:bCs/>
          <w:lang w:val="en-US"/>
        </w:rPr>
        <w:t xml:space="preserve"> space</w:t>
      </w:r>
      <w:r>
        <w:rPr>
          <w:rFonts w:asciiTheme="minorHAnsi" w:hAnsiTheme="minorHAnsi" w:cstheme="minorHAnsi"/>
          <w:bCs/>
          <w:lang w:val="en-US"/>
        </w:rPr>
        <w:t xml:space="preserve"> </w:t>
      </w:r>
      <w:sdt>
        <w:sdtPr>
          <w:rPr>
            <w:rFonts w:asciiTheme="minorHAnsi" w:hAnsiTheme="minorHAnsi" w:cstheme="minorHAnsi"/>
            <w:bCs/>
            <w:lang w:val="en-US"/>
          </w:rPr>
          <w:tag w:val="citation"/>
          <w:id w:val="-1475207920"/>
          <w:placeholder>
            <w:docPart w:val="A60799CEC8136D49AC37861E3DDA9C34"/>
          </w:placeholder>
        </w:sdtPr>
        <w:sdtEndPr/>
        <w:sdtContent>
          <w:r w:rsidR="0003599C">
            <w:t>(McLaren et al., 2009)</w:t>
          </w:r>
        </w:sdtContent>
      </w:sdt>
      <w:r>
        <w:rPr>
          <w:rFonts w:asciiTheme="minorHAnsi" w:hAnsiTheme="minorHAnsi" w:cstheme="minorHAnsi"/>
          <w:bCs/>
          <w:lang w:val="en-US"/>
        </w:rPr>
        <w:t>. Activations were localization used Saleem-</w:t>
      </w:r>
      <w:proofErr w:type="spellStart"/>
      <w:r>
        <w:rPr>
          <w:rFonts w:asciiTheme="minorHAnsi" w:hAnsiTheme="minorHAnsi" w:cstheme="minorHAnsi"/>
          <w:bCs/>
          <w:lang w:val="en-US"/>
        </w:rPr>
        <w:t>Logothetis</w:t>
      </w:r>
      <w:proofErr w:type="spellEnd"/>
      <w:r>
        <w:rPr>
          <w:rFonts w:asciiTheme="minorHAnsi" w:hAnsiTheme="minorHAnsi" w:cstheme="minorHAnsi"/>
          <w:bCs/>
          <w:lang w:val="en-US"/>
        </w:rPr>
        <w:t xml:space="preserve"> atlas </w:t>
      </w:r>
      <w:sdt>
        <w:sdtPr>
          <w:rPr>
            <w:rFonts w:asciiTheme="minorHAnsi" w:hAnsiTheme="minorHAnsi" w:cstheme="minorHAnsi"/>
            <w:bCs/>
            <w:lang w:val="en-US"/>
          </w:rPr>
          <w:tag w:val="citation"/>
          <w:id w:val="1162657252"/>
          <w:placeholder>
            <w:docPart w:val="A60799CEC8136D49AC37861E3DDA9C34"/>
          </w:placeholder>
        </w:sdtPr>
        <w:sdtEndPr/>
        <w:sdtContent>
          <w:r w:rsidR="0003599C">
            <w:t xml:space="preserve">(Saleem and </w:t>
          </w:r>
          <w:proofErr w:type="spellStart"/>
          <w:r w:rsidR="0003599C">
            <w:t>Logothetis</w:t>
          </w:r>
          <w:proofErr w:type="spellEnd"/>
          <w:r w:rsidR="0003599C">
            <w:t>, 2007)</w:t>
          </w:r>
        </w:sdtContent>
      </w:sdt>
      <w:r>
        <w:rPr>
          <w:rFonts w:asciiTheme="minorHAnsi" w:hAnsiTheme="minorHAnsi" w:cstheme="minorHAnsi"/>
          <w:bCs/>
          <w:lang w:val="en-US"/>
        </w:rPr>
        <w:t xml:space="preserve">. </w:t>
      </w:r>
    </w:p>
    <w:p w14:paraId="2FD112CB" w14:textId="77777777" w:rsidR="00664D8F" w:rsidRDefault="00664D8F" w:rsidP="00664D8F">
      <w:pPr>
        <w:rPr>
          <w:rFonts w:asciiTheme="minorHAnsi" w:hAnsiTheme="minorHAnsi" w:cstheme="minorHAnsi"/>
          <w:bCs/>
          <w:lang w:val="en-US"/>
        </w:rPr>
      </w:pPr>
    </w:p>
    <w:tbl>
      <w:tblPr>
        <w:tblW w:w="9318" w:type="dxa"/>
        <w:tblLook w:val="04A0" w:firstRow="1" w:lastRow="0" w:firstColumn="1" w:lastColumn="0" w:noHBand="0" w:noVBand="1"/>
      </w:tblPr>
      <w:tblGrid>
        <w:gridCol w:w="2640"/>
        <w:gridCol w:w="823"/>
        <w:gridCol w:w="579"/>
        <w:gridCol w:w="653"/>
        <w:gridCol w:w="579"/>
        <w:gridCol w:w="764"/>
        <w:gridCol w:w="3280"/>
      </w:tblGrid>
      <w:tr w:rsidR="00064ED7" w:rsidRPr="00F556E3" w14:paraId="4C9B42FF" w14:textId="77777777" w:rsidTr="00064ED7">
        <w:trPr>
          <w:trHeight w:val="320"/>
        </w:trPr>
        <w:tc>
          <w:tcPr>
            <w:tcW w:w="264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2D7529" w14:textId="77777777" w:rsidR="00064ED7" w:rsidRPr="00F556E3" w:rsidRDefault="00064ED7">
            <w:pPr>
              <w:rPr>
                <w:rFonts w:asciiTheme="minorHAnsi" w:hAnsiTheme="minorHAnsi" w:cstheme="minorHAnsi"/>
                <w:b/>
                <w:bCs/>
                <w:color w:val="000000"/>
              </w:rPr>
            </w:pPr>
            <w:r w:rsidRPr="00F556E3">
              <w:rPr>
                <w:rFonts w:asciiTheme="minorHAnsi" w:hAnsiTheme="minorHAnsi" w:cstheme="minorHAnsi"/>
                <w:b/>
                <w:bCs/>
                <w:color w:val="000000"/>
              </w:rPr>
              <w:t>Label</w:t>
            </w:r>
          </w:p>
        </w:tc>
        <w:tc>
          <w:tcPr>
            <w:tcW w:w="823" w:type="dxa"/>
            <w:tcBorders>
              <w:top w:val="single" w:sz="4" w:space="0" w:color="auto"/>
              <w:left w:val="nil"/>
              <w:bottom w:val="single" w:sz="4" w:space="0" w:color="auto"/>
              <w:right w:val="single" w:sz="4" w:space="0" w:color="auto"/>
            </w:tcBorders>
            <w:shd w:val="clear" w:color="000000" w:fill="E7E6E6"/>
            <w:noWrap/>
            <w:vAlign w:val="center"/>
            <w:hideMark/>
          </w:tcPr>
          <w:p w14:paraId="01F465AA"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K</w:t>
            </w:r>
          </w:p>
        </w:tc>
        <w:tc>
          <w:tcPr>
            <w:tcW w:w="579" w:type="dxa"/>
            <w:tcBorders>
              <w:top w:val="single" w:sz="4" w:space="0" w:color="auto"/>
              <w:left w:val="nil"/>
              <w:bottom w:val="single" w:sz="4" w:space="0" w:color="auto"/>
              <w:right w:val="single" w:sz="4" w:space="0" w:color="auto"/>
            </w:tcBorders>
            <w:shd w:val="clear" w:color="000000" w:fill="E7E6E6"/>
            <w:noWrap/>
            <w:vAlign w:val="center"/>
            <w:hideMark/>
          </w:tcPr>
          <w:p w14:paraId="17ECCDFB"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x</w:t>
            </w:r>
          </w:p>
        </w:tc>
        <w:tc>
          <w:tcPr>
            <w:tcW w:w="653" w:type="dxa"/>
            <w:tcBorders>
              <w:top w:val="single" w:sz="4" w:space="0" w:color="auto"/>
              <w:left w:val="nil"/>
              <w:bottom w:val="single" w:sz="4" w:space="0" w:color="auto"/>
              <w:right w:val="single" w:sz="4" w:space="0" w:color="auto"/>
            </w:tcBorders>
            <w:shd w:val="clear" w:color="000000" w:fill="E7E6E6"/>
            <w:noWrap/>
            <w:vAlign w:val="center"/>
            <w:hideMark/>
          </w:tcPr>
          <w:p w14:paraId="72A6C887"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y</w:t>
            </w:r>
          </w:p>
        </w:tc>
        <w:tc>
          <w:tcPr>
            <w:tcW w:w="579" w:type="dxa"/>
            <w:tcBorders>
              <w:top w:val="single" w:sz="4" w:space="0" w:color="auto"/>
              <w:left w:val="nil"/>
              <w:bottom w:val="single" w:sz="4" w:space="0" w:color="auto"/>
              <w:right w:val="single" w:sz="4" w:space="0" w:color="auto"/>
            </w:tcBorders>
            <w:shd w:val="clear" w:color="000000" w:fill="E7E6E6"/>
            <w:noWrap/>
            <w:vAlign w:val="center"/>
            <w:hideMark/>
          </w:tcPr>
          <w:p w14:paraId="0367DE06"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z</w:t>
            </w:r>
          </w:p>
        </w:tc>
        <w:tc>
          <w:tcPr>
            <w:tcW w:w="764" w:type="dxa"/>
            <w:tcBorders>
              <w:top w:val="single" w:sz="4" w:space="0" w:color="auto"/>
              <w:left w:val="nil"/>
              <w:bottom w:val="single" w:sz="4" w:space="0" w:color="auto"/>
              <w:right w:val="single" w:sz="4" w:space="0" w:color="auto"/>
            </w:tcBorders>
            <w:shd w:val="clear" w:color="000000" w:fill="E7E6E6"/>
            <w:noWrap/>
            <w:vAlign w:val="center"/>
            <w:hideMark/>
          </w:tcPr>
          <w:p w14:paraId="42BD3AB6"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T</w:t>
            </w:r>
          </w:p>
        </w:tc>
        <w:tc>
          <w:tcPr>
            <w:tcW w:w="3280" w:type="dxa"/>
            <w:tcBorders>
              <w:top w:val="single" w:sz="8" w:space="0" w:color="auto"/>
              <w:left w:val="nil"/>
              <w:bottom w:val="nil"/>
              <w:right w:val="single" w:sz="8" w:space="0" w:color="auto"/>
            </w:tcBorders>
            <w:shd w:val="clear" w:color="000000" w:fill="E7E6E6"/>
            <w:noWrap/>
            <w:vAlign w:val="center"/>
            <w:hideMark/>
          </w:tcPr>
          <w:p w14:paraId="70822A3C"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Saleem-</w:t>
            </w:r>
            <w:proofErr w:type="spellStart"/>
            <w:r w:rsidRPr="00F556E3">
              <w:rPr>
                <w:rFonts w:asciiTheme="minorHAnsi" w:hAnsiTheme="minorHAnsi" w:cstheme="minorHAnsi"/>
                <w:b/>
                <w:bCs/>
                <w:color w:val="000000"/>
              </w:rPr>
              <w:t>Logothetis</w:t>
            </w:r>
            <w:proofErr w:type="spellEnd"/>
          </w:p>
        </w:tc>
      </w:tr>
      <w:tr w:rsidR="00064ED7" w:rsidRPr="00F556E3" w14:paraId="040E1F14"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B660C9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Anterior Cingulate Cortex</w:t>
            </w:r>
          </w:p>
        </w:tc>
        <w:tc>
          <w:tcPr>
            <w:tcW w:w="823" w:type="dxa"/>
            <w:tcBorders>
              <w:top w:val="nil"/>
              <w:left w:val="nil"/>
              <w:bottom w:val="single" w:sz="4" w:space="0" w:color="auto"/>
              <w:right w:val="single" w:sz="4" w:space="0" w:color="auto"/>
            </w:tcBorders>
            <w:shd w:val="clear" w:color="auto" w:fill="auto"/>
            <w:noWrap/>
            <w:vAlign w:val="bottom"/>
            <w:hideMark/>
          </w:tcPr>
          <w:p w14:paraId="14FD386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23</w:t>
            </w:r>
          </w:p>
        </w:tc>
        <w:tc>
          <w:tcPr>
            <w:tcW w:w="579" w:type="dxa"/>
            <w:tcBorders>
              <w:top w:val="nil"/>
              <w:left w:val="nil"/>
              <w:bottom w:val="single" w:sz="4" w:space="0" w:color="auto"/>
              <w:right w:val="single" w:sz="4" w:space="0" w:color="auto"/>
            </w:tcBorders>
            <w:shd w:val="clear" w:color="auto" w:fill="auto"/>
            <w:noWrap/>
            <w:vAlign w:val="bottom"/>
            <w:hideMark/>
          </w:tcPr>
          <w:p w14:paraId="51686DC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653" w:type="dxa"/>
            <w:tcBorders>
              <w:top w:val="nil"/>
              <w:left w:val="nil"/>
              <w:bottom w:val="single" w:sz="4" w:space="0" w:color="auto"/>
              <w:right w:val="single" w:sz="4" w:space="0" w:color="auto"/>
            </w:tcBorders>
            <w:shd w:val="clear" w:color="auto" w:fill="auto"/>
            <w:noWrap/>
            <w:vAlign w:val="bottom"/>
            <w:hideMark/>
          </w:tcPr>
          <w:p w14:paraId="2E47456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w:t>
            </w:r>
          </w:p>
        </w:tc>
        <w:tc>
          <w:tcPr>
            <w:tcW w:w="579" w:type="dxa"/>
            <w:tcBorders>
              <w:top w:val="nil"/>
              <w:left w:val="nil"/>
              <w:bottom w:val="single" w:sz="4" w:space="0" w:color="auto"/>
              <w:right w:val="single" w:sz="4" w:space="0" w:color="auto"/>
            </w:tcBorders>
            <w:shd w:val="clear" w:color="auto" w:fill="auto"/>
            <w:noWrap/>
            <w:vAlign w:val="bottom"/>
            <w:hideMark/>
          </w:tcPr>
          <w:p w14:paraId="7F3E546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153931B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5.8</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E35E139"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24</w:t>
            </w:r>
          </w:p>
        </w:tc>
      </w:tr>
      <w:tr w:rsidR="00064ED7" w:rsidRPr="00F556E3" w14:paraId="392F7A0D"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CCAEDC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Frontal Gyrus</w:t>
            </w:r>
          </w:p>
        </w:tc>
        <w:tc>
          <w:tcPr>
            <w:tcW w:w="823" w:type="dxa"/>
            <w:tcBorders>
              <w:top w:val="nil"/>
              <w:left w:val="nil"/>
              <w:bottom w:val="single" w:sz="4" w:space="0" w:color="auto"/>
              <w:right w:val="single" w:sz="4" w:space="0" w:color="auto"/>
            </w:tcBorders>
            <w:shd w:val="clear" w:color="auto" w:fill="auto"/>
            <w:noWrap/>
            <w:vAlign w:val="bottom"/>
            <w:hideMark/>
          </w:tcPr>
          <w:p w14:paraId="0011996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191</w:t>
            </w:r>
          </w:p>
        </w:tc>
        <w:tc>
          <w:tcPr>
            <w:tcW w:w="579" w:type="dxa"/>
            <w:tcBorders>
              <w:top w:val="nil"/>
              <w:left w:val="nil"/>
              <w:bottom w:val="single" w:sz="4" w:space="0" w:color="auto"/>
              <w:right w:val="single" w:sz="4" w:space="0" w:color="auto"/>
            </w:tcBorders>
            <w:shd w:val="clear" w:color="auto" w:fill="auto"/>
            <w:noWrap/>
            <w:vAlign w:val="bottom"/>
            <w:hideMark/>
          </w:tcPr>
          <w:p w14:paraId="3E36ECA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653" w:type="dxa"/>
            <w:tcBorders>
              <w:top w:val="nil"/>
              <w:left w:val="nil"/>
              <w:bottom w:val="single" w:sz="4" w:space="0" w:color="auto"/>
              <w:right w:val="single" w:sz="4" w:space="0" w:color="auto"/>
            </w:tcBorders>
            <w:shd w:val="clear" w:color="auto" w:fill="auto"/>
            <w:noWrap/>
            <w:vAlign w:val="bottom"/>
            <w:hideMark/>
          </w:tcPr>
          <w:p w14:paraId="5C2142D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579" w:type="dxa"/>
            <w:tcBorders>
              <w:top w:val="nil"/>
              <w:left w:val="nil"/>
              <w:bottom w:val="single" w:sz="4" w:space="0" w:color="auto"/>
              <w:right w:val="single" w:sz="4" w:space="0" w:color="auto"/>
            </w:tcBorders>
            <w:shd w:val="clear" w:color="auto" w:fill="auto"/>
            <w:noWrap/>
            <w:vAlign w:val="bottom"/>
            <w:hideMark/>
          </w:tcPr>
          <w:p w14:paraId="030D415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23</w:t>
            </w:r>
          </w:p>
        </w:tc>
        <w:tc>
          <w:tcPr>
            <w:tcW w:w="764" w:type="dxa"/>
            <w:tcBorders>
              <w:top w:val="nil"/>
              <w:left w:val="nil"/>
              <w:bottom w:val="single" w:sz="4" w:space="0" w:color="auto"/>
              <w:right w:val="single" w:sz="4" w:space="0" w:color="auto"/>
            </w:tcBorders>
            <w:shd w:val="clear" w:color="auto" w:fill="auto"/>
            <w:noWrap/>
            <w:vAlign w:val="bottom"/>
            <w:hideMark/>
          </w:tcPr>
          <w:p w14:paraId="2E90724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5.72</w:t>
            </w:r>
          </w:p>
        </w:tc>
        <w:tc>
          <w:tcPr>
            <w:tcW w:w="3280" w:type="dxa"/>
            <w:tcBorders>
              <w:top w:val="nil"/>
              <w:left w:val="nil"/>
              <w:bottom w:val="single" w:sz="4" w:space="0" w:color="auto"/>
              <w:right w:val="single" w:sz="4" w:space="0" w:color="auto"/>
            </w:tcBorders>
            <w:shd w:val="clear" w:color="auto" w:fill="auto"/>
            <w:noWrap/>
            <w:vAlign w:val="bottom"/>
            <w:hideMark/>
          </w:tcPr>
          <w:p w14:paraId="767D1F8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F2 (6DR/6DC)</w:t>
            </w:r>
          </w:p>
        </w:tc>
      </w:tr>
      <w:tr w:rsidR="00064ED7" w:rsidRPr="00F556E3" w14:paraId="03DF401B"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D6A0FE0"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Caudate Nucleus</w:t>
            </w:r>
          </w:p>
        </w:tc>
        <w:tc>
          <w:tcPr>
            <w:tcW w:w="823" w:type="dxa"/>
            <w:tcBorders>
              <w:top w:val="nil"/>
              <w:left w:val="nil"/>
              <w:bottom w:val="single" w:sz="4" w:space="0" w:color="auto"/>
              <w:right w:val="single" w:sz="4" w:space="0" w:color="auto"/>
            </w:tcBorders>
            <w:shd w:val="clear" w:color="auto" w:fill="auto"/>
            <w:noWrap/>
            <w:vAlign w:val="bottom"/>
            <w:hideMark/>
          </w:tcPr>
          <w:p w14:paraId="18EFE55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1007</w:t>
            </w:r>
          </w:p>
        </w:tc>
        <w:tc>
          <w:tcPr>
            <w:tcW w:w="579" w:type="dxa"/>
            <w:tcBorders>
              <w:top w:val="nil"/>
              <w:left w:val="nil"/>
              <w:bottom w:val="single" w:sz="4" w:space="0" w:color="auto"/>
              <w:right w:val="single" w:sz="4" w:space="0" w:color="auto"/>
            </w:tcBorders>
            <w:shd w:val="clear" w:color="auto" w:fill="auto"/>
            <w:noWrap/>
            <w:vAlign w:val="bottom"/>
            <w:hideMark/>
          </w:tcPr>
          <w:p w14:paraId="463DC98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w:t>
            </w:r>
          </w:p>
        </w:tc>
        <w:tc>
          <w:tcPr>
            <w:tcW w:w="653" w:type="dxa"/>
            <w:tcBorders>
              <w:top w:val="nil"/>
              <w:left w:val="nil"/>
              <w:bottom w:val="single" w:sz="4" w:space="0" w:color="auto"/>
              <w:right w:val="single" w:sz="4" w:space="0" w:color="auto"/>
            </w:tcBorders>
            <w:shd w:val="clear" w:color="auto" w:fill="auto"/>
            <w:noWrap/>
            <w:vAlign w:val="bottom"/>
            <w:hideMark/>
          </w:tcPr>
          <w:p w14:paraId="4B68AC6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579" w:type="dxa"/>
            <w:tcBorders>
              <w:top w:val="nil"/>
              <w:left w:val="nil"/>
              <w:bottom w:val="single" w:sz="4" w:space="0" w:color="auto"/>
              <w:right w:val="single" w:sz="4" w:space="0" w:color="auto"/>
            </w:tcBorders>
            <w:shd w:val="clear" w:color="auto" w:fill="auto"/>
            <w:noWrap/>
            <w:vAlign w:val="bottom"/>
            <w:hideMark/>
          </w:tcPr>
          <w:p w14:paraId="09AB21B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w:t>
            </w:r>
          </w:p>
        </w:tc>
        <w:tc>
          <w:tcPr>
            <w:tcW w:w="764" w:type="dxa"/>
            <w:tcBorders>
              <w:top w:val="nil"/>
              <w:left w:val="nil"/>
              <w:bottom w:val="single" w:sz="4" w:space="0" w:color="auto"/>
              <w:right w:val="single" w:sz="4" w:space="0" w:color="auto"/>
            </w:tcBorders>
            <w:shd w:val="clear" w:color="auto" w:fill="auto"/>
            <w:noWrap/>
            <w:vAlign w:val="bottom"/>
            <w:hideMark/>
          </w:tcPr>
          <w:p w14:paraId="0539671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14.36</w:t>
            </w:r>
          </w:p>
        </w:tc>
        <w:tc>
          <w:tcPr>
            <w:tcW w:w="3280" w:type="dxa"/>
            <w:tcBorders>
              <w:top w:val="nil"/>
              <w:left w:val="nil"/>
              <w:bottom w:val="single" w:sz="4" w:space="0" w:color="auto"/>
              <w:right w:val="single" w:sz="4" w:space="0" w:color="auto"/>
            </w:tcBorders>
            <w:shd w:val="clear" w:color="auto" w:fill="auto"/>
            <w:noWrap/>
            <w:vAlign w:val="bottom"/>
            <w:hideMark/>
          </w:tcPr>
          <w:p w14:paraId="063394C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7D639565"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6AB0CE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823" w:type="dxa"/>
            <w:tcBorders>
              <w:top w:val="nil"/>
              <w:left w:val="nil"/>
              <w:bottom w:val="single" w:sz="4" w:space="0" w:color="auto"/>
              <w:right w:val="single" w:sz="4" w:space="0" w:color="auto"/>
            </w:tcBorders>
            <w:shd w:val="clear" w:color="auto" w:fill="auto"/>
            <w:noWrap/>
            <w:vAlign w:val="bottom"/>
            <w:hideMark/>
          </w:tcPr>
          <w:p w14:paraId="0B1B8DA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1007</w:t>
            </w:r>
          </w:p>
        </w:tc>
        <w:tc>
          <w:tcPr>
            <w:tcW w:w="579" w:type="dxa"/>
            <w:tcBorders>
              <w:top w:val="nil"/>
              <w:left w:val="nil"/>
              <w:bottom w:val="single" w:sz="4" w:space="0" w:color="auto"/>
              <w:right w:val="single" w:sz="4" w:space="0" w:color="auto"/>
            </w:tcBorders>
            <w:shd w:val="clear" w:color="auto" w:fill="auto"/>
            <w:noWrap/>
            <w:vAlign w:val="bottom"/>
            <w:hideMark/>
          </w:tcPr>
          <w:p w14:paraId="3B162A4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5C6144E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579" w:type="dxa"/>
            <w:tcBorders>
              <w:top w:val="nil"/>
              <w:left w:val="nil"/>
              <w:bottom w:val="single" w:sz="4" w:space="0" w:color="auto"/>
              <w:right w:val="single" w:sz="4" w:space="0" w:color="auto"/>
            </w:tcBorders>
            <w:shd w:val="clear" w:color="auto" w:fill="auto"/>
            <w:noWrap/>
            <w:vAlign w:val="bottom"/>
            <w:hideMark/>
          </w:tcPr>
          <w:p w14:paraId="1A9E357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764" w:type="dxa"/>
            <w:tcBorders>
              <w:top w:val="nil"/>
              <w:left w:val="nil"/>
              <w:bottom w:val="single" w:sz="4" w:space="0" w:color="auto"/>
              <w:right w:val="single" w:sz="4" w:space="0" w:color="auto"/>
            </w:tcBorders>
            <w:shd w:val="clear" w:color="auto" w:fill="auto"/>
            <w:noWrap/>
            <w:vAlign w:val="bottom"/>
            <w:hideMark/>
          </w:tcPr>
          <w:p w14:paraId="4275788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6.56</w:t>
            </w:r>
          </w:p>
        </w:tc>
        <w:tc>
          <w:tcPr>
            <w:tcW w:w="3280" w:type="dxa"/>
            <w:tcBorders>
              <w:top w:val="nil"/>
              <w:left w:val="nil"/>
              <w:bottom w:val="single" w:sz="4" w:space="0" w:color="auto"/>
              <w:right w:val="single" w:sz="4" w:space="0" w:color="auto"/>
            </w:tcBorders>
            <w:shd w:val="clear" w:color="auto" w:fill="auto"/>
            <w:noWrap/>
            <w:vAlign w:val="bottom"/>
            <w:hideMark/>
          </w:tcPr>
          <w:p w14:paraId="2F9EE27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F5 (6</w:t>
            </w:r>
            <w:proofErr w:type="gramStart"/>
            <w:r w:rsidRPr="00F556E3">
              <w:rPr>
                <w:rFonts w:asciiTheme="minorHAnsi" w:hAnsiTheme="minorHAnsi" w:cstheme="minorHAnsi"/>
                <w:color w:val="000000"/>
              </w:rPr>
              <w:t>Va,b</w:t>
            </w:r>
            <w:proofErr w:type="gramEnd"/>
            <w:r w:rsidRPr="00F556E3">
              <w:rPr>
                <w:rFonts w:asciiTheme="minorHAnsi" w:hAnsiTheme="minorHAnsi" w:cstheme="minorHAnsi"/>
                <w:color w:val="000000"/>
              </w:rPr>
              <w:t>)</w:t>
            </w:r>
          </w:p>
        </w:tc>
      </w:tr>
      <w:tr w:rsidR="00064ED7" w:rsidRPr="00F556E3" w14:paraId="01234E7D"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0674889"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Putamen</w:t>
            </w:r>
          </w:p>
        </w:tc>
        <w:tc>
          <w:tcPr>
            <w:tcW w:w="823" w:type="dxa"/>
            <w:tcBorders>
              <w:top w:val="nil"/>
              <w:left w:val="nil"/>
              <w:bottom w:val="single" w:sz="4" w:space="0" w:color="auto"/>
              <w:right w:val="single" w:sz="4" w:space="0" w:color="auto"/>
            </w:tcBorders>
            <w:shd w:val="clear" w:color="auto" w:fill="auto"/>
            <w:noWrap/>
            <w:vAlign w:val="bottom"/>
            <w:hideMark/>
          </w:tcPr>
          <w:p w14:paraId="4556B1E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1007</w:t>
            </w:r>
          </w:p>
        </w:tc>
        <w:tc>
          <w:tcPr>
            <w:tcW w:w="579" w:type="dxa"/>
            <w:tcBorders>
              <w:top w:val="nil"/>
              <w:left w:val="nil"/>
              <w:bottom w:val="single" w:sz="4" w:space="0" w:color="auto"/>
              <w:right w:val="single" w:sz="4" w:space="0" w:color="auto"/>
            </w:tcBorders>
            <w:shd w:val="clear" w:color="auto" w:fill="auto"/>
            <w:noWrap/>
            <w:vAlign w:val="bottom"/>
            <w:hideMark/>
          </w:tcPr>
          <w:p w14:paraId="29F471D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653" w:type="dxa"/>
            <w:tcBorders>
              <w:top w:val="nil"/>
              <w:left w:val="nil"/>
              <w:bottom w:val="single" w:sz="4" w:space="0" w:color="auto"/>
              <w:right w:val="single" w:sz="4" w:space="0" w:color="auto"/>
            </w:tcBorders>
            <w:shd w:val="clear" w:color="auto" w:fill="auto"/>
            <w:noWrap/>
            <w:vAlign w:val="bottom"/>
            <w:hideMark/>
          </w:tcPr>
          <w:p w14:paraId="21C02D6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579" w:type="dxa"/>
            <w:tcBorders>
              <w:top w:val="nil"/>
              <w:left w:val="nil"/>
              <w:bottom w:val="single" w:sz="4" w:space="0" w:color="auto"/>
              <w:right w:val="single" w:sz="4" w:space="0" w:color="auto"/>
            </w:tcBorders>
            <w:shd w:val="clear" w:color="auto" w:fill="auto"/>
            <w:noWrap/>
            <w:vAlign w:val="bottom"/>
            <w:hideMark/>
          </w:tcPr>
          <w:p w14:paraId="649AC2A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764" w:type="dxa"/>
            <w:tcBorders>
              <w:top w:val="nil"/>
              <w:left w:val="nil"/>
              <w:bottom w:val="single" w:sz="4" w:space="0" w:color="auto"/>
              <w:right w:val="single" w:sz="4" w:space="0" w:color="auto"/>
            </w:tcBorders>
            <w:shd w:val="clear" w:color="auto" w:fill="auto"/>
            <w:noWrap/>
            <w:vAlign w:val="bottom"/>
            <w:hideMark/>
          </w:tcPr>
          <w:p w14:paraId="202957C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25.26</w:t>
            </w:r>
          </w:p>
        </w:tc>
        <w:tc>
          <w:tcPr>
            <w:tcW w:w="3280" w:type="dxa"/>
            <w:tcBorders>
              <w:top w:val="nil"/>
              <w:left w:val="nil"/>
              <w:bottom w:val="single" w:sz="4" w:space="0" w:color="auto"/>
              <w:right w:val="single" w:sz="4" w:space="0" w:color="auto"/>
            </w:tcBorders>
            <w:shd w:val="clear" w:color="auto" w:fill="auto"/>
            <w:noWrap/>
            <w:vAlign w:val="bottom"/>
            <w:hideMark/>
          </w:tcPr>
          <w:p w14:paraId="6D195D75"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72A242C8"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286C3F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Postcentral gyrus</w:t>
            </w:r>
          </w:p>
        </w:tc>
        <w:tc>
          <w:tcPr>
            <w:tcW w:w="823" w:type="dxa"/>
            <w:tcBorders>
              <w:top w:val="nil"/>
              <w:left w:val="nil"/>
              <w:bottom w:val="single" w:sz="4" w:space="0" w:color="auto"/>
              <w:right w:val="single" w:sz="4" w:space="0" w:color="auto"/>
            </w:tcBorders>
            <w:shd w:val="clear" w:color="auto" w:fill="auto"/>
            <w:noWrap/>
            <w:vAlign w:val="bottom"/>
            <w:hideMark/>
          </w:tcPr>
          <w:p w14:paraId="47198BB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579" w:type="dxa"/>
            <w:tcBorders>
              <w:top w:val="nil"/>
              <w:left w:val="nil"/>
              <w:bottom w:val="single" w:sz="4" w:space="0" w:color="auto"/>
              <w:right w:val="single" w:sz="4" w:space="0" w:color="auto"/>
            </w:tcBorders>
            <w:shd w:val="clear" w:color="auto" w:fill="auto"/>
            <w:noWrap/>
            <w:vAlign w:val="bottom"/>
            <w:hideMark/>
          </w:tcPr>
          <w:p w14:paraId="3A10CEE2"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653" w:type="dxa"/>
            <w:tcBorders>
              <w:top w:val="nil"/>
              <w:left w:val="nil"/>
              <w:bottom w:val="single" w:sz="4" w:space="0" w:color="auto"/>
              <w:right w:val="single" w:sz="4" w:space="0" w:color="auto"/>
            </w:tcBorders>
            <w:shd w:val="clear" w:color="auto" w:fill="auto"/>
            <w:noWrap/>
            <w:vAlign w:val="bottom"/>
            <w:hideMark/>
          </w:tcPr>
          <w:p w14:paraId="31DD75D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-9</w:t>
            </w:r>
          </w:p>
        </w:tc>
        <w:tc>
          <w:tcPr>
            <w:tcW w:w="579" w:type="dxa"/>
            <w:tcBorders>
              <w:top w:val="nil"/>
              <w:left w:val="nil"/>
              <w:bottom w:val="single" w:sz="4" w:space="0" w:color="auto"/>
              <w:right w:val="single" w:sz="4" w:space="0" w:color="auto"/>
            </w:tcBorders>
            <w:shd w:val="clear" w:color="auto" w:fill="auto"/>
            <w:noWrap/>
            <w:vAlign w:val="bottom"/>
            <w:hideMark/>
          </w:tcPr>
          <w:p w14:paraId="17FD91D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75D1BB4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5.26</w:t>
            </w:r>
          </w:p>
        </w:tc>
        <w:tc>
          <w:tcPr>
            <w:tcW w:w="3280" w:type="dxa"/>
            <w:tcBorders>
              <w:top w:val="nil"/>
              <w:left w:val="nil"/>
              <w:bottom w:val="single" w:sz="4" w:space="0" w:color="auto"/>
              <w:right w:val="single" w:sz="4" w:space="0" w:color="auto"/>
            </w:tcBorders>
            <w:shd w:val="clear" w:color="auto" w:fill="auto"/>
            <w:noWrap/>
            <w:vAlign w:val="bottom"/>
            <w:hideMark/>
          </w:tcPr>
          <w:p w14:paraId="0A0B6805"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AIP</w:t>
            </w:r>
          </w:p>
        </w:tc>
      </w:tr>
      <w:tr w:rsidR="00064ED7" w:rsidRPr="00F556E3" w14:paraId="17EBEAE4"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5E8F0F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Posterior Cingulate gyrus</w:t>
            </w:r>
          </w:p>
        </w:tc>
        <w:tc>
          <w:tcPr>
            <w:tcW w:w="823" w:type="dxa"/>
            <w:tcBorders>
              <w:top w:val="nil"/>
              <w:left w:val="nil"/>
              <w:bottom w:val="single" w:sz="4" w:space="0" w:color="auto"/>
              <w:right w:val="single" w:sz="4" w:space="0" w:color="auto"/>
            </w:tcBorders>
            <w:shd w:val="clear" w:color="auto" w:fill="auto"/>
            <w:noWrap/>
            <w:vAlign w:val="bottom"/>
            <w:hideMark/>
          </w:tcPr>
          <w:p w14:paraId="6471D6F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191</w:t>
            </w:r>
          </w:p>
        </w:tc>
        <w:tc>
          <w:tcPr>
            <w:tcW w:w="579" w:type="dxa"/>
            <w:tcBorders>
              <w:top w:val="nil"/>
              <w:left w:val="nil"/>
              <w:bottom w:val="single" w:sz="4" w:space="0" w:color="auto"/>
              <w:right w:val="single" w:sz="4" w:space="0" w:color="auto"/>
            </w:tcBorders>
            <w:shd w:val="clear" w:color="auto" w:fill="auto"/>
            <w:noWrap/>
            <w:vAlign w:val="bottom"/>
            <w:hideMark/>
          </w:tcPr>
          <w:p w14:paraId="7E51101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653" w:type="dxa"/>
            <w:tcBorders>
              <w:top w:val="nil"/>
              <w:left w:val="nil"/>
              <w:bottom w:val="single" w:sz="4" w:space="0" w:color="auto"/>
              <w:right w:val="single" w:sz="4" w:space="0" w:color="auto"/>
            </w:tcBorders>
            <w:shd w:val="clear" w:color="auto" w:fill="auto"/>
            <w:noWrap/>
            <w:vAlign w:val="bottom"/>
            <w:hideMark/>
          </w:tcPr>
          <w:p w14:paraId="06E2D89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w:t>
            </w:r>
          </w:p>
        </w:tc>
        <w:tc>
          <w:tcPr>
            <w:tcW w:w="579" w:type="dxa"/>
            <w:tcBorders>
              <w:top w:val="nil"/>
              <w:left w:val="nil"/>
              <w:bottom w:val="single" w:sz="4" w:space="0" w:color="auto"/>
              <w:right w:val="single" w:sz="4" w:space="0" w:color="auto"/>
            </w:tcBorders>
            <w:shd w:val="clear" w:color="auto" w:fill="auto"/>
            <w:noWrap/>
            <w:vAlign w:val="bottom"/>
            <w:hideMark/>
          </w:tcPr>
          <w:p w14:paraId="479CB09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612E609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8.05</w:t>
            </w:r>
          </w:p>
        </w:tc>
        <w:tc>
          <w:tcPr>
            <w:tcW w:w="3280" w:type="dxa"/>
            <w:tcBorders>
              <w:top w:val="nil"/>
              <w:left w:val="nil"/>
              <w:bottom w:val="single" w:sz="4" w:space="0" w:color="auto"/>
              <w:right w:val="single" w:sz="4" w:space="0" w:color="auto"/>
            </w:tcBorders>
            <w:shd w:val="clear" w:color="auto" w:fill="auto"/>
            <w:noWrap/>
            <w:vAlign w:val="bottom"/>
            <w:hideMark/>
          </w:tcPr>
          <w:p w14:paraId="4B3DAB92"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23</w:t>
            </w:r>
          </w:p>
        </w:tc>
      </w:tr>
      <w:tr w:rsidR="00064ED7" w:rsidRPr="00F556E3" w14:paraId="186E3E68"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09EE10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Postcentral gyrus</w:t>
            </w:r>
          </w:p>
        </w:tc>
        <w:tc>
          <w:tcPr>
            <w:tcW w:w="823" w:type="dxa"/>
            <w:tcBorders>
              <w:top w:val="nil"/>
              <w:left w:val="nil"/>
              <w:bottom w:val="single" w:sz="4" w:space="0" w:color="auto"/>
              <w:right w:val="single" w:sz="4" w:space="0" w:color="auto"/>
            </w:tcBorders>
            <w:shd w:val="clear" w:color="auto" w:fill="auto"/>
            <w:noWrap/>
            <w:vAlign w:val="bottom"/>
            <w:hideMark/>
          </w:tcPr>
          <w:p w14:paraId="7A2CA0B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30</w:t>
            </w:r>
          </w:p>
        </w:tc>
        <w:tc>
          <w:tcPr>
            <w:tcW w:w="579" w:type="dxa"/>
            <w:tcBorders>
              <w:top w:val="nil"/>
              <w:left w:val="nil"/>
              <w:bottom w:val="single" w:sz="4" w:space="0" w:color="auto"/>
              <w:right w:val="single" w:sz="4" w:space="0" w:color="auto"/>
            </w:tcBorders>
            <w:shd w:val="clear" w:color="auto" w:fill="auto"/>
            <w:noWrap/>
            <w:vAlign w:val="bottom"/>
            <w:hideMark/>
          </w:tcPr>
          <w:p w14:paraId="1D1E630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653" w:type="dxa"/>
            <w:tcBorders>
              <w:top w:val="nil"/>
              <w:left w:val="nil"/>
              <w:bottom w:val="single" w:sz="4" w:space="0" w:color="auto"/>
              <w:right w:val="single" w:sz="4" w:space="0" w:color="auto"/>
            </w:tcBorders>
            <w:shd w:val="clear" w:color="auto" w:fill="auto"/>
            <w:noWrap/>
            <w:vAlign w:val="bottom"/>
            <w:hideMark/>
          </w:tcPr>
          <w:p w14:paraId="31C9AF3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579" w:type="dxa"/>
            <w:tcBorders>
              <w:top w:val="nil"/>
              <w:left w:val="nil"/>
              <w:bottom w:val="single" w:sz="4" w:space="0" w:color="auto"/>
              <w:right w:val="single" w:sz="4" w:space="0" w:color="auto"/>
            </w:tcBorders>
            <w:shd w:val="clear" w:color="auto" w:fill="auto"/>
            <w:noWrap/>
            <w:vAlign w:val="bottom"/>
            <w:hideMark/>
          </w:tcPr>
          <w:p w14:paraId="215419F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764" w:type="dxa"/>
            <w:tcBorders>
              <w:top w:val="nil"/>
              <w:left w:val="nil"/>
              <w:bottom w:val="single" w:sz="4" w:space="0" w:color="auto"/>
              <w:right w:val="single" w:sz="4" w:space="0" w:color="auto"/>
            </w:tcBorders>
            <w:shd w:val="clear" w:color="auto" w:fill="auto"/>
            <w:noWrap/>
            <w:vAlign w:val="bottom"/>
            <w:hideMark/>
          </w:tcPr>
          <w:p w14:paraId="3273EC2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6.52</w:t>
            </w:r>
          </w:p>
        </w:tc>
        <w:tc>
          <w:tcPr>
            <w:tcW w:w="3280" w:type="dxa"/>
            <w:tcBorders>
              <w:top w:val="nil"/>
              <w:left w:val="nil"/>
              <w:bottom w:val="single" w:sz="4" w:space="0" w:color="auto"/>
              <w:right w:val="single" w:sz="4" w:space="0" w:color="auto"/>
            </w:tcBorders>
            <w:shd w:val="clear" w:color="auto" w:fill="auto"/>
            <w:noWrap/>
            <w:vAlign w:val="bottom"/>
            <w:hideMark/>
          </w:tcPr>
          <w:p w14:paraId="2438219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S1-2</w:t>
            </w:r>
          </w:p>
        </w:tc>
      </w:tr>
      <w:tr w:rsidR="00064ED7" w:rsidRPr="00F556E3" w14:paraId="1B31F32F"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85CE25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Supramarginal gyrus</w:t>
            </w:r>
          </w:p>
        </w:tc>
        <w:tc>
          <w:tcPr>
            <w:tcW w:w="823" w:type="dxa"/>
            <w:tcBorders>
              <w:top w:val="nil"/>
              <w:left w:val="nil"/>
              <w:bottom w:val="single" w:sz="4" w:space="0" w:color="auto"/>
              <w:right w:val="single" w:sz="4" w:space="0" w:color="auto"/>
            </w:tcBorders>
            <w:shd w:val="clear" w:color="auto" w:fill="auto"/>
            <w:noWrap/>
            <w:vAlign w:val="bottom"/>
            <w:hideMark/>
          </w:tcPr>
          <w:p w14:paraId="7E64E7A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46</w:t>
            </w:r>
          </w:p>
        </w:tc>
        <w:tc>
          <w:tcPr>
            <w:tcW w:w="579" w:type="dxa"/>
            <w:tcBorders>
              <w:top w:val="nil"/>
              <w:left w:val="nil"/>
              <w:bottom w:val="single" w:sz="4" w:space="0" w:color="auto"/>
              <w:right w:val="single" w:sz="4" w:space="0" w:color="auto"/>
            </w:tcBorders>
            <w:shd w:val="clear" w:color="auto" w:fill="auto"/>
            <w:noWrap/>
            <w:vAlign w:val="bottom"/>
            <w:hideMark/>
          </w:tcPr>
          <w:p w14:paraId="00187BD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653" w:type="dxa"/>
            <w:tcBorders>
              <w:top w:val="nil"/>
              <w:left w:val="nil"/>
              <w:bottom w:val="single" w:sz="4" w:space="0" w:color="auto"/>
              <w:right w:val="single" w:sz="4" w:space="0" w:color="auto"/>
            </w:tcBorders>
            <w:shd w:val="clear" w:color="auto" w:fill="auto"/>
            <w:noWrap/>
            <w:vAlign w:val="bottom"/>
            <w:hideMark/>
          </w:tcPr>
          <w:p w14:paraId="4652BB9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w:t>
            </w:r>
          </w:p>
        </w:tc>
        <w:tc>
          <w:tcPr>
            <w:tcW w:w="579" w:type="dxa"/>
            <w:tcBorders>
              <w:top w:val="nil"/>
              <w:left w:val="nil"/>
              <w:bottom w:val="single" w:sz="4" w:space="0" w:color="auto"/>
              <w:right w:val="single" w:sz="4" w:space="0" w:color="auto"/>
            </w:tcBorders>
            <w:shd w:val="clear" w:color="auto" w:fill="auto"/>
            <w:noWrap/>
            <w:vAlign w:val="bottom"/>
            <w:hideMark/>
          </w:tcPr>
          <w:p w14:paraId="6EF398A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1234FFE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5.72</w:t>
            </w:r>
          </w:p>
        </w:tc>
        <w:tc>
          <w:tcPr>
            <w:tcW w:w="3280" w:type="dxa"/>
            <w:tcBorders>
              <w:top w:val="nil"/>
              <w:left w:val="nil"/>
              <w:bottom w:val="single" w:sz="4" w:space="0" w:color="auto"/>
              <w:right w:val="single" w:sz="4" w:space="0" w:color="auto"/>
            </w:tcBorders>
            <w:shd w:val="clear" w:color="auto" w:fill="auto"/>
            <w:noWrap/>
            <w:vAlign w:val="bottom"/>
            <w:hideMark/>
          </w:tcPr>
          <w:p w14:paraId="1649759E"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LIPv</w:t>
            </w:r>
            <w:proofErr w:type="spellEnd"/>
          </w:p>
        </w:tc>
      </w:tr>
      <w:tr w:rsidR="00064ED7" w:rsidRPr="00F556E3" w14:paraId="4B9F552B"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664B222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Posterior Cingulate gyrus</w:t>
            </w:r>
          </w:p>
        </w:tc>
        <w:tc>
          <w:tcPr>
            <w:tcW w:w="823" w:type="dxa"/>
            <w:tcBorders>
              <w:top w:val="nil"/>
              <w:left w:val="nil"/>
              <w:bottom w:val="single" w:sz="4" w:space="0" w:color="auto"/>
              <w:right w:val="single" w:sz="4" w:space="0" w:color="auto"/>
            </w:tcBorders>
            <w:shd w:val="clear" w:color="auto" w:fill="auto"/>
            <w:noWrap/>
            <w:vAlign w:val="bottom"/>
            <w:hideMark/>
          </w:tcPr>
          <w:p w14:paraId="6B6AD27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191</w:t>
            </w:r>
          </w:p>
        </w:tc>
        <w:tc>
          <w:tcPr>
            <w:tcW w:w="579" w:type="dxa"/>
            <w:tcBorders>
              <w:top w:val="nil"/>
              <w:left w:val="nil"/>
              <w:bottom w:val="single" w:sz="4" w:space="0" w:color="auto"/>
              <w:right w:val="single" w:sz="4" w:space="0" w:color="auto"/>
            </w:tcBorders>
            <w:shd w:val="clear" w:color="auto" w:fill="auto"/>
            <w:noWrap/>
            <w:vAlign w:val="bottom"/>
            <w:hideMark/>
          </w:tcPr>
          <w:p w14:paraId="7C1A03D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w:t>
            </w:r>
          </w:p>
        </w:tc>
        <w:tc>
          <w:tcPr>
            <w:tcW w:w="653" w:type="dxa"/>
            <w:tcBorders>
              <w:top w:val="nil"/>
              <w:left w:val="nil"/>
              <w:bottom w:val="single" w:sz="4" w:space="0" w:color="auto"/>
              <w:right w:val="single" w:sz="4" w:space="0" w:color="auto"/>
            </w:tcBorders>
            <w:shd w:val="clear" w:color="auto" w:fill="auto"/>
            <w:noWrap/>
            <w:vAlign w:val="bottom"/>
            <w:hideMark/>
          </w:tcPr>
          <w:p w14:paraId="0D112CE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-19</w:t>
            </w:r>
          </w:p>
        </w:tc>
        <w:tc>
          <w:tcPr>
            <w:tcW w:w="579" w:type="dxa"/>
            <w:tcBorders>
              <w:top w:val="nil"/>
              <w:left w:val="nil"/>
              <w:bottom w:val="single" w:sz="4" w:space="0" w:color="auto"/>
              <w:right w:val="single" w:sz="4" w:space="0" w:color="auto"/>
            </w:tcBorders>
            <w:shd w:val="clear" w:color="auto" w:fill="auto"/>
            <w:noWrap/>
            <w:vAlign w:val="bottom"/>
            <w:hideMark/>
          </w:tcPr>
          <w:p w14:paraId="66F3D0B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329AC49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8.04</w:t>
            </w:r>
          </w:p>
        </w:tc>
        <w:tc>
          <w:tcPr>
            <w:tcW w:w="3280" w:type="dxa"/>
            <w:tcBorders>
              <w:top w:val="nil"/>
              <w:left w:val="nil"/>
              <w:bottom w:val="single" w:sz="4" w:space="0" w:color="auto"/>
              <w:right w:val="single" w:sz="4" w:space="0" w:color="auto"/>
            </w:tcBorders>
            <w:shd w:val="clear" w:color="auto" w:fill="auto"/>
            <w:noWrap/>
            <w:vAlign w:val="bottom"/>
            <w:hideMark/>
          </w:tcPr>
          <w:p w14:paraId="7673981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31</w:t>
            </w:r>
          </w:p>
        </w:tc>
      </w:tr>
      <w:tr w:rsidR="00064ED7" w:rsidRPr="00F556E3" w14:paraId="2BBBA204"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3A933B26"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Supramarginal gyrus</w:t>
            </w:r>
          </w:p>
        </w:tc>
        <w:tc>
          <w:tcPr>
            <w:tcW w:w="823" w:type="dxa"/>
            <w:tcBorders>
              <w:top w:val="nil"/>
              <w:left w:val="nil"/>
              <w:bottom w:val="single" w:sz="4" w:space="0" w:color="auto"/>
              <w:right w:val="single" w:sz="4" w:space="0" w:color="auto"/>
            </w:tcBorders>
            <w:shd w:val="clear" w:color="auto" w:fill="auto"/>
            <w:noWrap/>
            <w:vAlign w:val="bottom"/>
            <w:hideMark/>
          </w:tcPr>
          <w:p w14:paraId="3D50E33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46</w:t>
            </w:r>
          </w:p>
        </w:tc>
        <w:tc>
          <w:tcPr>
            <w:tcW w:w="579" w:type="dxa"/>
            <w:tcBorders>
              <w:top w:val="nil"/>
              <w:left w:val="nil"/>
              <w:bottom w:val="single" w:sz="4" w:space="0" w:color="auto"/>
              <w:right w:val="single" w:sz="4" w:space="0" w:color="auto"/>
            </w:tcBorders>
            <w:shd w:val="clear" w:color="auto" w:fill="auto"/>
            <w:noWrap/>
            <w:vAlign w:val="bottom"/>
            <w:hideMark/>
          </w:tcPr>
          <w:p w14:paraId="6328A61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653" w:type="dxa"/>
            <w:tcBorders>
              <w:top w:val="nil"/>
              <w:left w:val="nil"/>
              <w:bottom w:val="single" w:sz="4" w:space="0" w:color="auto"/>
              <w:right w:val="single" w:sz="4" w:space="0" w:color="auto"/>
            </w:tcBorders>
            <w:shd w:val="clear" w:color="auto" w:fill="auto"/>
            <w:noWrap/>
            <w:vAlign w:val="bottom"/>
            <w:hideMark/>
          </w:tcPr>
          <w:p w14:paraId="2978B1A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-22</w:t>
            </w:r>
          </w:p>
        </w:tc>
        <w:tc>
          <w:tcPr>
            <w:tcW w:w="579" w:type="dxa"/>
            <w:tcBorders>
              <w:top w:val="nil"/>
              <w:left w:val="nil"/>
              <w:bottom w:val="single" w:sz="4" w:space="0" w:color="auto"/>
              <w:right w:val="single" w:sz="4" w:space="0" w:color="auto"/>
            </w:tcBorders>
            <w:shd w:val="clear" w:color="auto" w:fill="auto"/>
            <w:noWrap/>
            <w:vAlign w:val="bottom"/>
            <w:hideMark/>
          </w:tcPr>
          <w:p w14:paraId="1643F95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w:t>
            </w:r>
          </w:p>
        </w:tc>
        <w:tc>
          <w:tcPr>
            <w:tcW w:w="764" w:type="dxa"/>
            <w:tcBorders>
              <w:top w:val="nil"/>
              <w:left w:val="nil"/>
              <w:bottom w:val="single" w:sz="4" w:space="0" w:color="auto"/>
              <w:right w:val="single" w:sz="4" w:space="0" w:color="auto"/>
            </w:tcBorders>
            <w:shd w:val="clear" w:color="auto" w:fill="auto"/>
            <w:noWrap/>
            <w:vAlign w:val="bottom"/>
            <w:hideMark/>
          </w:tcPr>
          <w:p w14:paraId="48C1FFE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7.6</w:t>
            </w:r>
          </w:p>
        </w:tc>
        <w:tc>
          <w:tcPr>
            <w:tcW w:w="3280" w:type="dxa"/>
            <w:tcBorders>
              <w:top w:val="nil"/>
              <w:left w:val="nil"/>
              <w:bottom w:val="single" w:sz="4" w:space="0" w:color="auto"/>
              <w:right w:val="single" w:sz="4" w:space="0" w:color="auto"/>
            </w:tcBorders>
            <w:shd w:val="clear" w:color="auto" w:fill="auto"/>
            <w:noWrap/>
            <w:vAlign w:val="bottom"/>
            <w:hideMark/>
          </w:tcPr>
          <w:p w14:paraId="55835E0B"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LIPd</w:t>
            </w:r>
            <w:proofErr w:type="spellEnd"/>
          </w:p>
        </w:tc>
      </w:tr>
    </w:tbl>
    <w:p w14:paraId="0E1B3063" w14:textId="58433B02" w:rsidR="00064ED7" w:rsidRPr="00F556E3" w:rsidRDefault="00064ED7" w:rsidP="00185FFA">
      <w:pPr>
        <w:rPr>
          <w:rFonts w:asciiTheme="minorHAnsi" w:hAnsiTheme="minorHAnsi" w:cstheme="minorHAnsi"/>
        </w:rPr>
      </w:pPr>
    </w:p>
    <w:p w14:paraId="2BEEF41A"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5541C601" w14:textId="787062AA" w:rsidR="00664D8F" w:rsidRDefault="00664D8F" w:rsidP="00664D8F">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11</w:t>
      </w:r>
      <w:r w:rsidRPr="00F556E3">
        <w:rPr>
          <w:rFonts w:asciiTheme="minorHAnsi" w:hAnsiTheme="minorHAnsi" w:cstheme="minorHAnsi"/>
        </w:rPr>
        <w:t xml:space="preserve">: </w:t>
      </w:r>
      <w:r w:rsidR="00871FB7">
        <w:rPr>
          <w:rFonts w:asciiTheme="minorHAnsi" w:hAnsiTheme="minorHAnsi" w:cstheme="minorHAnsi"/>
          <w:bCs/>
          <w:lang w:val="en-US"/>
        </w:rPr>
        <w:t>Regions showing significantly greater connectivity with unassigned voxels compared to assigned using the conjunction analysis (</w:t>
      </w:r>
      <w:r w:rsidR="00871FB7" w:rsidRPr="00AE2977">
        <w:rPr>
          <w:rFonts w:asciiTheme="minorHAnsi" w:hAnsiTheme="minorHAnsi" w:cstheme="minorHAnsi"/>
          <w:bCs/>
          <w:lang w:val="en-US"/>
        </w:rPr>
        <w:t xml:space="preserve">voxel-level Z&gt;3.1, cluster-level p&lt;0.05 </w:t>
      </w:r>
      <w:r w:rsidR="00871FB7">
        <w:rPr>
          <w:rFonts w:asciiTheme="minorHAnsi" w:hAnsiTheme="minorHAnsi" w:cstheme="minorHAnsi"/>
          <w:bCs/>
          <w:lang w:val="en-US"/>
        </w:rPr>
        <w:t xml:space="preserve">FDR).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x</w:t>
      </w:r>
      <w:r>
        <w:rPr>
          <w:rFonts w:asciiTheme="minorHAnsi" w:hAnsiTheme="minorHAnsi" w:cstheme="minorHAnsi"/>
          <w:bCs/>
          <w:lang w:val="en-US"/>
        </w:rPr>
        <w:t>1.5</w:t>
      </w:r>
      <w:r w:rsidRPr="001E044B">
        <w:rPr>
          <w:rFonts w:asciiTheme="minorHAnsi" w:hAnsiTheme="minorHAnsi" w:cstheme="minorHAnsi"/>
          <w:bCs/>
          <w:lang w:val="en-US"/>
        </w:rPr>
        <w:t xml:space="preserve">mm). X, Y, Z co-ordinates are in </w:t>
      </w:r>
      <w:r>
        <w:rPr>
          <w:rFonts w:asciiTheme="minorHAnsi" w:hAnsiTheme="minorHAnsi" w:cstheme="minorHAnsi"/>
          <w:bCs/>
          <w:lang w:val="en-US"/>
        </w:rPr>
        <w:t>F99/McLaren</w:t>
      </w:r>
      <w:r w:rsidRPr="001E044B">
        <w:rPr>
          <w:rFonts w:asciiTheme="minorHAnsi" w:hAnsiTheme="minorHAnsi" w:cstheme="minorHAnsi"/>
          <w:bCs/>
          <w:lang w:val="en-US"/>
        </w:rPr>
        <w:t xml:space="preserve"> space</w:t>
      </w:r>
      <w:r>
        <w:rPr>
          <w:rFonts w:asciiTheme="minorHAnsi" w:hAnsiTheme="minorHAnsi" w:cstheme="minorHAnsi"/>
          <w:bCs/>
          <w:lang w:val="en-US"/>
        </w:rPr>
        <w:t xml:space="preserve"> </w:t>
      </w:r>
      <w:sdt>
        <w:sdtPr>
          <w:rPr>
            <w:rFonts w:asciiTheme="minorHAnsi" w:hAnsiTheme="minorHAnsi" w:cstheme="minorHAnsi"/>
            <w:bCs/>
            <w:lang w:val="en-US"/>
          </w:rPr>
          <w:tag w:val="citation"/>
          <w:id w:val="-810397160"/>
          <w:placeholder>
            <w:docPart w:val="4A2BE384E0D31042B70F032C8A230B69"/>
          </w:placeholder>
        </w:sdtPr>
        <w:sdtEndPr/>
        <w:sdtContent>
          <w:r w:rsidR="0003599C">
            <w:t>(McLaren et al., 2009)</w:t>
          </w:r>
        </w:sdtContent>
      </w:sdt>
      <w:r>
        <w:rPr>
          <w:rFonts w:asciiTheme="minorHAnsi" w:hAnsiTheme="minorHAnsi" w:cstheme="minorHAnsi"/>
          <w:bCs/>
          <w:lang w:val="en-US"/>
        </w:rPr>
        <w:t>. Activations were localization used Saleem-</w:t>
      </w:r>
      <w:proofErr w:type="spellStart"/>
      <w:r>
        <w:rPr>
          <w:rFonts w:asciiTheme="minorHAnsi" w:hAnsiTheme="minorHAnsi" w:cstheme="minorHAnsi"/>
          <w:bCs/>
          <w:lang w:val="en-US"/>
        </w:rPr>
        <w:t>Logothetis</w:t>
      </w:r>
      <w:proofErr w:type="spellEnd"/>
      <w:r>
        <w:rPr>
          <w:rFonts w:asciiTheme="minorHAnsi" w:hAnsiTheme="minorHAnsi" w:cstheme="minorHAnsi"/>
          <w:bCs/>
          <w:lang w:val="en-US"/>
        </w:rPr>
        <w:t xml:space="preserve"> atlas </w:t>
      </w:r>
      <w:sdt>
        <w:sdtPr>
          <w:rPr>
            <w:rFonts w:ascii="Calibri" w:hAnsi="Calibri" w:cs="Calibri"/>
            <w:bCs/>
            <w:color w:val="000000"/>
            <w:lang w:val="en-US"/>
          </w:rPr>
          <w:tag w:val="citation"/>
          <w:id w:val="-1266616586"/>
          <w:placeholder>
            <w:docPart w:val="4A2BE384E0D31042B70F032C8A230B69"/>
          </w:placeholder>
        </w:sdtPr>
        <w:sdtEndPr/>
        <w:sdtContent>
          <w:r w:rsidR="0003599C">
            <w:t xml:space="preserve">(Saleem and </w:t>
          </w:r>
          <w:proofErr w:type="spellStart"/>
          <w:r w:rsidR="0003599C">
            <w:t>Logothetis</w:t>
          </w:r>
          <w:proofErr w:type="spellEnd"/>
          <w:r w:rsidR="0003599C">
            <w:t>, 2007)</w:t>
          </w:r>
        </w:sdtContent>
      </w:sdt>
      <w:r>
        <w:rPr>
          <w:rFonts w:asciiTheme="minorHAnsi" w:hAnsiTheme="minorHAnsi" w:cstheme="minorHAnsi"/>
          <w:bCs/>
          <w:lang w:val="en-US"/>
        </w:rPr>
        <w:t xml:space="preserve">. </w:t>
      </w:r>
    </w:p>
    <w:p w14:paraId="70958170" w14:textId="77777777" w:rsidR="00664D8F" w:rsidRDefault="00664D8F" w:rsidP="00664D8F">
      <w:pPr>
        <w:rPr>
          <w:rFonts w:asciiTheme="minorHAnsi" w:hAnsiTheme="minorHAnsi" w:cstheme="minorHAnsi"/>
          <w:bCs/>
          <w:lang w:val="en-US"/>
        </w:rPr>
      </w:pPr>
    </w:p>
    <w:tbl>
      <w:tblPr>
        <w:tblW w:w="9115" w:type="dxa"/>
        <w:tblLook w:val="04A0" w:firstRow="1" w:lastRow="0" w:firstColumn="1" w:lastColumn="0" w:noHBand="0" w:noVBand="1"/>
      </w:tblPr>
      <w:tblGrid>
        <w:gridCol w:w="2640"/>
        <w:gridCol w:w="620"/>
        <w:gridCol w:w="579"/>
        <w:gridCol w:w="653"/>
        <w:gridCol w:w="579"/>
        <w:gridCol w:w="764"/>
        <w:gridCol w:w="3280"/>
      </w:tblGrid>
      <w:tr w:rsidR="00064ED7" w:rsidRPr="00F556E3" w14:paraId="325037CD" w14:textId="77777777" w:rsidTr="00064ED7">
        <w:trPr>
          <w:trHeight w:val="320"/>
        </w:trPr>
        <w:tc>
          <w:tcPr>
            <w:tcW w:w="264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ABE9A9" w14:textId="77777777" w:rsidR="00064ED7" w:rsidRPr="00F556E3" w:rsidRDefault="00064ED7">
            <w:pPr>
              <w:rPr>
                <w:rFonts w:asciiTheme="minorHAnsi" w:hAnsiTheme="minorHAnsi" w:cstheme="minorHAnsi"/>
                <w:b/>
                <w:bCs/>
                <w:color w:val="000000"/>
              </w:rPr>
            </w:pPr>
            <w:r w:rsidRPr="00F556E3">
              <w:rPr>
                <w:rFonts w:asciiTheme="minorHAnsi" w:hAnsiTheme="minorHAnsi" w:cstheme="minorHAnsi"/>
                <w:b/>
                <w:bCs/>
                <w:color w:val="000000"/>
              </w:rPr>
              <w:t>Label</w:t>
            </w:r>
          </w:p>
        </w:tc>
        <w:tc>
          <w:tcPr>
            <w:tcW w:w="620" w:type="dxa"/>
            <w:tcBorders>
              <w:top w:val="single" w:sz="4" w:space="0" w:color="auto"/>
              <w:left w:val="nil"/>
              <w:bottom w:val="single" w:sz="4" w:space="0" w:color="auto"/>
              <w:right w:val="single" w:sz="4" w:space="0" w:color="auto"/>
            </w:tcBorders>
            <w:shd w:val="clear" w:color="000000" w:fill="E7E6E6"/>
            <w:noWrap/>
            <w:vAlign w:val="center"/>
            <w:hideMark/>
          </w:tcPr>
          <w:p w14:paraId="3E2FE57E"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K</w:t>
            </w:r>
          </w:p>
        </w:tc>
        <w:tc>
          <w:tcPr>
            <w:tcW w:w="579" w:type="dxa"/>
            <w:tcBorders>
              <w:top w:val="single" w:sz="4" w:space="0" w:color="auto"/>
              <w:left w:val="nil"/>
              <w:bottom w:val="single" w:sz="4" w:space="0" w:color="auto"/>
              <w:right w:val="single" w:sz="4" w:space="0" w:color="auto"/>
            </w:tcBorders>
            <w:shd w:val="clear" w:color="000000" w:fill="E7E6E6"/>
            <w:noWrap/>
            <w:vAlign w:val="center"/>
            <w:hideMark/>
          </w:tcPr>
          <w:p w14:paraId="4E83D83B"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x</w:t>
            </w:r>
          </w:p>
        </w:tc>
        <w:tc>
          <w:tcPr>
            <w:tcW w:w="653" w:type="dxa"/>
            <w:tcBorders>
              <w:top w:val="single" w:sz="4" w:space="0" w:color="auto"/>
              <w:left w:val="nil"/>
              <w:bottom w:val="single" w:sz="4" w:space="0" w:color="auto"/>
              <w:right w:val="single" w:sz="4" w:space="0" w:color="auto"/>
            </w:tcBorders>
            <w:shd w:val="clear" w:color="000000" w:fill="E7E6E6"/>
            <w:noWrap/>
            <w:vAlign w:val="center"/>
            <w:hideMark/>
          </w:tcPr>
          <w:p w14:paraId="330B37E2"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y</w:t>
            </w:r>
          </w:p>
        </w:tc>
        <w:tc>
          <w:tcPr>
            <w:tcW w:w="579" w:type="dxa"/>
            <w:tcBorders>
              <w:top w:val="single" w:sz="4" w:space="0" w:color="auto"/>
              <w:left w:val="nil"/>
              <w:bottom w:val="single" w:sz="4" w:space="0" w:color="auto"/>
              <w:right w:val="single" w:sz="4" w:space="0" w:color="auto"/>
            </w:tcBorders>
            <w:shd w:val="clear" w:color="000000" w:fill="E7E6E6"/>
            <w:noWrap/>
            <w:vAlign w:val="center"/>
            <w:hideMark/>
          </w:tcPr>
          <w:p w14:paraId="506BBAE2"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z</w:t>
            </w:r>
          </w:p>
        </w:tc>
        <w:tc>
          <w:tcPr>
            <w:tcW w:w="764" w:type="dxa"/>
            <w:tcBorders>
              <w:top w:val="single" w:sz="4" w:space="0" w:color="auto"/>
              <w:left w:val="nil"/>
              <w:bottom w:val="single" w:sz="4" w:space="0" w:color="auto"/>
              <w:right w:val="single" w:sz="4" w:space="0" w:color="auto"/>
            </w:tcBorders>
            <w:shd w:val="clear" w:color="000000" w:fill="E7E6E6"/>
            <w:noWrap/>
            <w:vAlign w:val="center"/>
            <w:hideMark/>
          </w:tcPr>
          <w:p w14:paraId="4FED4B83"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F</w:t>
            </w:r>
          </w:p>
        </w:tc>
        <w:tc>
          <w:tcPr>
            <w:tcW w:w="3280" w:type="dxa"/>
            <w:tcBorders>
              <w:top w:val="single" w:sz="8" w:space="0" w:color="auto"/>
              <w:left w:val="nil"/>
              <w:bottom w:val="nil"/>
              <w:right w:val="single" w:sz="8" w:space="0" w:color="auto"/>
            </w:tcBorders>
            <w:shd w:val="clear" w:color="000000" w:fill="E7E6E6"/>
            <w:noWrap/>
            <w:vAlign w:val="center"/>
            <w:hideMark/>
          </w:tcPr>
          <w:p w14:paraId="5D76D181" w14:textId="77777777" w:rsidR="00064ED7" w:rsidRPr="00F556E3" w:rsidRDefault="00064ED7">
            <w:pPr>
              <w:jc w:val="center"/>
              <w:rPr>
                <w:rFonts w:asciiTheme="minorHAnsi" w:hAnsiTheme="minorHAnsi" w:cstheme="minorHAnsi"/>
                <w:b/>
                <w:bCs/>
                <w:color w:val="000000"/>
              </w:rPr>
            </w:pPr>
            <w:r w:rsidRPr="00F556E3">
              <w:rPr>
                <w:rFonts w:asciiTheme="minorHAnsi" w:hAnsiTheme="minorHAnsi" w:cstheme="minorHAnsi"/>
                <w:b/>
                <w:bCs/>
                <w:color w:val="000000"/>
              </w:rPr>
              <w:t>Saleem-</w:t>
            </w:r>
            <w:proofErr w:type="spellStart"/>
            <w:r w:rsidRPr="00F556E3">
              <w:rPr>
                <w:rFonts w:asciiTheme="minorHAnsi" w:hAnsiTheme="minorHAnsi" w:cstheme="minorHAnsi"/>
                <w:b/>
                <w:bCs/>
                <w:color w:val="000000"/>
              </w:rPr>
              <w:t>Logothetis</w:t>
            </w:r>
            <w:proofErr w:type="spellEnd"/>
          </w:p>
        </w:tc>
      </w:tr>
      <w:tr w:rsidR="00064ED7" w:rsidRPr="00F556E3" w14:paraId="2F89F816"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4A79899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Middle Frontal Gyrus</w:t>
            </w:r>
          </w:p>
        </w:tc>
        <w:tc>
          <w:tcPr>
            <w:tcW w:w="620" w:type="dxa"/>
            <w:tcBorders>
              <w:top w:val="nil"/>
              <w:left w:val="nil"/>
              <w:bottom w:val="single" w:sz="4" w:space="0" w:color="auto"/>
              <w:right w:val="single" w:sz="4" w:space="0" w:color="auto"/>
            </w:tcBorders>
            <w:shd w:val="clear" w:color="auto" w:fill="auto"/>
            <w:noWrap/>
            <w:vAlign w:val="bottom"/>
            <w:hideMark/>
          </w:tcPr>
          <w:p w14:paraId="339F4E34"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31</w:t>
            </w:r>
          </w:p>
        </w:tc>
        <w:tc>
          <w:tcPr>
            <w:tcW w:w="579" w:type="dxa"/>
            <w:tcBorders>
              <w:top w:val="nil"/>
              <w:left w:val="nil"/>
              <w:bottom w:val="single" w:sz="4" w:space="0" w:color="auto"/>
              <w:right w:val="single" w:sz="4" w:space="0" w:color="auto"/>
            </w:tcBorders>
            <w:shd w:val="clear" w:color="auto" w:fill="auto"/>
            <w:noWrap/>
            <w:vAlign w:val="bottom"/>
            <w:hideMark/>
          </w:tcPr>
          <w:p w14:paraId="0187E22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653" w:type="dxa"/>
            <w:tcBorders>
              <w:top w:val="nil"/>
              <w:left w:val="nil"/>
              <w:bottom w:val="single" w:sz="4" w:space="0" w:color="auto"/>
              <w:right w:val="single" w:sz="4" w:space="0" w:color="auto"/>
            </w:tcBorders>
            <w:shd w:val="clear" w:color="auto" w:fill="auto"/>
            <w:noWrap/>
            <w:vAlign w:val="bottom"/>
            <w:hideMark/>
          </w:tcPr>
          <w:p w14:paraId="54FBD40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579" w:type="dxa"/>
            <w:tcBorders>
              <w:top w:val="nil"/>
              <w:left w:val="nil"/>
              <w:bottom w:val="single" w:sz="4" w:space="0" w:color="auto"/>
              <w:right w:val="single" w:sz="4" w:space="0" w:color="auto"/>
            </w:tcBorders>
            <w:shd w:val="clear" w:color="auto" w:fill="auto"/>
            <w:noWrap/>
            <w:vAlign w:val="bottom"/>
            <w:hideMark/>
          </w:tcPr>
          <w:p w14:paraId="5C01CC8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4C11823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2.02</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56BD198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46d</w:t>
            </w:r>
          </w:p>
        </w:tc>
      </w:tr>
      <w:tr w:rsidR="00064ED7" w:rsidRPr="00F556E3" w14:paraId="66296F62"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AFF30DE"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Precentral gyrus</w:t>
            </w:r>
          </w:p>
        </w:tc>
        <w:tc>
          <w:tcPr>
            <w:tcW w:w="620" w:type="dxa"/>
            <w:tcBorders>
              <w:top w:val="nil"/>
              <w:left w:val="nil"/>
              <w:bottom w:val="single" w:sz="4" w:space="0" w:color="auto"/>
              <w:right w:val="single" w:sz="4" w:space="0" w:color="auto"/>
            </w:tcBorders>
            <w:shd w:val="clear" w:color="auto" w:fill="auto"/>
            <w:noWrap/>
            <w:vAlign w:val="bottom"/>
            <w:hideMark/>
          </w:tcPr>
          <w:p w14:paraId="0B029C6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255</w:t>
            </w:r>
          </w:p>
        </w:tc>
        <w:tc>
          <w:tcPr>
            <w:tcW w:w="579" w:type="dxa"/>
            <w:tcBorders>
              <w:top w:val="nil"/>
              <w:left w:val="nil"/>
              <w:bottom w:val="single" w:sz="4" w:space="0" w:color="auto"/>
              <w:right w:val="single" w:sz="4" w:space="0" w:color="auto"/>
            </w:tcBorders>
            <w:shd w:val="clear" w:color="auto" w:fill="auto"/>
            <w:noWrap/>
            <w:vAlign w:val="bottom"/>
            <w:hideMark/>
          </w:tcPr>
          <w:p w14:paraId="7E37CB0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653" w:type="dxa"/>
            <w:tcBorders>
              <w:top w:val="nil"/>
              <w:left w:val="nil"/>
              <w:bottom w:val="single" w:sz="4" w:space="0" w:color="auto"/>
              <w:right w:val="single" w:sz="4" w:space="0" w:color="auto"/>
            </w:tcBorders>
            <w:shd w:val="clear" w:color="auto" w:fill="auto"/>
            <w:noWrap/>
            <w:vAlign w:val="bottom"/>
            <w:hideMark/>
          </w:tcPr>
          <w:p w14:paraId="3D74A5A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579" w:type="dxa"/>
            <w:tcBorders>
              <w:top w:val="nil"/>
              <w:left w:val="nil"/>
              <w:bottom w:val="single" w:sz="4" w:space="0" w:color="auto"/>
              <w:right w:val="single" w:sz="4" w:space="0" w:color="auto"/>
            </w:tcBorders>
            <w:shd w:val="clear" w:color="auto" w:fill="auto"/>
            <w:noWrap/>
            <w:vAlign w:val="bottom"/>
            <w:hideMark/>
          </w:tcPr>
          <w:p w14:paraId="3F04F1D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764" w:type="dxa"/>
            <w:tcBorders>
              <w:top w:val="nil"/>
              <w:left w:val="nil"/>
              <w:bottom w:val="single" w:sz="4" w:space="0" w:color="auto"/>
              <w:right w:val="single" w:sz="4" w:space="0" w:color="auto"/>
            </w:tcBorders>
            <w:shd w:val="clear" w:color="auto" w:fill="auto"/>
            <w:noWrap/>
            <w:vAlign w:val="bottom"/>
            <w:hideMark/>
          </w:tcPr>
          <w:p w14:paraId="3BBE484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2.29</w:t>
            </w:r>
          </w:p>
        </w:tc>
        <w:tc>
          <w:tcPr>
            <w:tcW w:w="3280" w:type="dxa"/>
            <w:tcBorders>
              <w:top w:val="nil"/>
              <w:left w:val="nil"/>
              <w:bottom w:val="single" w:sz="4" w:space="0" w:color="auto"/>
              <w:right w:val="single" w:sz="4" w:space="0" w:color="auto"/>
            </w:tcBorders>
            <w:shd w:val="clear" w:color="auto" w:fill="auto"/>
            <w:noWrap/>
            <w:vAlign w:val="bottom"/>
            <w:hideMark/>
          </w:tcPr>
          <w:p w14:paraId="0DE6B138"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Gustatory cortex</w:t>
            </w:r>
          </w:p>
        </w:tc>
      </w:tr>
      <w:tr w:rsidR="00064ED7" w:rsidRPr="00F556E3" w14:paraId="0150EDFE"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EA2EBB9"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Caudate Nucleus</w:t>
            </w:r>
          </w:p>
        </w:tc>
        <w:tc>
          <w:tcPr>
            <w:tcW w:w="620" w:type="dxa"/>
            <w:tcBorders>
              <w:top w:val="nil"/>
              <w:left w:val="nil"/>
              <w:bottom w:val="single" w:sz="4" w:space="0" w:color="auto"/>
              <w:right w:val="single" w:sz="4" w:space="0" w:color="auto"/>
            </w:tcBorders>
            <w:shd w:val="clear" w:color="auto" w:fill="auto"/>
            <w:noWrap/>
            <w:vAlign w:val="bottom"/>
            <w:hideMark/>
          </w:tcPr>
          <w:p w14:paraId="2B3A125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255</w:t>
            </w:r>
          </w:p>
        </w:tc>
        <w:tc>
          <w:tcPr>
            <w:tcW w:w="579" w:type="dxa"/>
            <w:tcBorders>
              <w:top w:val="nil"/>
              <w:left w:val="nil"/>
              <w:bottom w:val="single" w:sz="4" w:space="0" w:color="auto"/>
              <w:right w:val="single" w:sz="4" w:space="0" w:color="auto"/>
            </w:tcBorders>
            <w:shd w:val="clear" w:color="auto" w:fill="auto"/>
            <w:noWrap/>
            <w:vAlign w:val="bottom"/>
            <w:hideMark/>
          </w:tcPr>
          <w:p w14:paraId="6DDE704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653" w:type="dxa"/>
            <w:tcBorders>
              <w:top w:val="nil"/>
              <w:left w:val="nil"/>
              <w:bottom w:val="single" w:sz="4" w:space="0" w:color="auto"/>
              <w:right w:val="single" w:sz="4" w:space="0" w:color="auto"/>
            </w:tcBorders>
            <w:shd w:val="clear" w:color="auto" w:fill="auto"/>
            <w:noWrap/>
            <w:vAlign w:val="bottom"/>
            <w:hideMark/>
          </w:tcPr>
          <w:p w14:paraId="0986BB2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579" w:type="dxa"/>
            <w:tcBorders>
              <w:top w:val="nil"/>
              <w:left w:val="nil"/>
              <w:bottom w:val="single" w:sz="4" w:space="0" w:color="auto"/>
              <w:right w:val="single" w:sz="4" w:space="0" w:color="auto"/>
            </w:tcBorders>
            <w:shd w:val="clear" w:color="auto" w:fill="auto"/>
            <w:noWrap/>
            <w:vAlign w:val="bottom"/>
            <w:hideMark/>
          </w:tcPr>
          <w:p w14:paraId="10C75D3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764" w:type="dxa"/>
            <w:tcBorders>
              <w:top w:val="nil"/>
              <w:left w:val="nil"/>
              <w:bottom w:val="single" w:sz="4" w:space="0" w:color="auto"/>
              <w:right w:val="single" w:sz="4" w:space="0" w:color="auto"/>
            </w:tcBorders>
            <w:shd w:val="clear" w:color="auto" w:fill="auto"/>
            <w:noWrap/>
            <w:vAlign w:val="bottom"/>
            <w:hideMark/>
          </w:tcPr>
          <w:p w14:paraId="4B50568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11.74</w:t>
            </w:r>
          </w:p>
        </w:tc>
        <w:tc>
          <w:tcPr>
            <w:tcW w:w="3280" w:type="dxa"/>
            <w:tcBorders>
              <w:top w:val="nil"/>
              <w:left w:val="nil"/>
              <w:bottom w:val="single" w:sz="4" w:space="0" w:color="auto"/>
              <w:right w:val="single" w:sz="4" w:space="0" w:color="auto"/>
            </w:tcBorders>
            <w:shd w:val="clear" w:color="auto" w:fill="auto"/>
            <w:noWrap/>
            <w:vAlign w:val="bottom"/>
            <w:hideMark/>
          </w:tcPr>
          <w:p w14:paraId="64147ECA"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5E131E71"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8C6DE40"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Frontal gyrus</w:t>
            </w:r>
          </w:p>
        </w:tc>
        <w:tc>
          <w:tcPr>
            <w:tcW w:w="620" w:type="dxa"/>
            <w:tcBorders>
              <w:top w:val="nil"/>
              <w:left w:val="nil"/>
              <w:bottom w:val="single" w:sz="4" w:space="0" w:color="auto"/>
              <w:right w:val="single" w:sz="4" w:space="0" w:color="auto"/>
            </w:tcBorders>
            <w:shd w:val="clear" w:color="auto" w:fill="auto"/>
            <w:noWrap/>
            <w:vAlign w:val="bottom"/>
            <w:hideMark/>
          </w:tcPr>
          <w:p w14:paraId="204900D7"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31</w:t>
            </w:r>
          </w:p>
        </w:tc>
        <w:tc>
          <w:tcPr>
            <w:tcW w:w="579" w:type="dxa"/>
            <w:tcBorders>
              <w:top w:val="nil"/>
              <w:left w:val="nil"/>
              <w:bottom w:val="single" w:sz="4" w:space="0" w:color="auto"/>
              <w:right w:val="single" w:sz="4" w:space="0" w:color="auto"/>
            </w:tcBorders>
            <w:shd w:val="clear" w:color="auto" w:fill="auto"/>
            <w:noWrap/>
            <w:vAlign w:val="bottom"/>
            <w:hideMark/>
          </w:tcPr>
          <w:p w14:paraId="2BB1F0F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653" w:type="dxa"/>
            <w:tcBorders>
              <w:top w:val="nil"/>
              <w:left w:val="nil"/>
              <w:bottom w:val="single" w:sz="4" w:space="0" w:color="auto"/>
              <w:right w:val="single" w:sz="4" w:space="0" w:color="auto"/>
            </w:tcBorders>
            <w:shd w:val="clear" w:color="auto" w:fill="auto"/>
            <w:noWrap/>
            <w:vAlign w:val="bottom"/>
            <w:hideMark/>
          </w:tcPr>
          <w:p w14:paraId="64750B8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w:t>
            </w:r>
          </w:p>
        </w:tc>
        <w:tc>
          <w:tcPr>
            <w:tcW w:w="579" w:type="dxa"/>
            <w:tcBorders>
              <w:top w:val="nil"/>
              <w:left w:val="nil"/>
              <w:bottom w:val="single" w:sz="4" w:space="0" w:color="auto"/>
              <w:right w:val="single" w:sz="4" w:space="0" w:color="auto"/>
            </w:tcBorders>
            <w:shd w:val="clear" w:color="auto" w:fill="auto"/>
            <w:noWrap/>
            <w:vAlign w:val="bottom"/>
            <w:hideMark/>
          </w:tcPr>
          <w:p w14:paraId="7949190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18</w:t>
            </w:r>
          </w:p>
        </w:tc>
        <w:tc>
          <w:tcPr>
            <w:tcW w:w="764" w:type="dxa"/>
            <w:tcBorders>
              <w:top w:val="nil"/>
              <w:left w:val="nil"/>
              <w:bottom w:val="single" w:sz="4" w:space="0" w:color="auto"/>
              <w:right w:val="single" w:sz="4" w:space="0" w:color="auto"/>
            </w:tcBorders>
            <w:shd w:val="clear" w:color="auto" w:fill="auto"/>
            <w:noWrap/>
            <w:vAlign w:val="bottom"/>
            <w:hideMark/>
          </w:tcPr>
          <w:p w14:paraId="0452A40D"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2.16</w:t>
            </w:r>
          </w:p>
        </w:tc>
        <w:tc>
          <w:tcPr>
            <w:tcW w:w="3280" w:type="dxa"/>
            <w:tcBorders>
              <w:top w:val="nil"/>
              <w:left w:val="nil"/>
              <w:bottom w:val="single" w:sz="4" w:space="0" w:color="auto"/>
              <w:right w:val="single" w:sz="4" w:space="0" w:color="auto"/>
            </w:tcBorders>
            <w:shd w:val="clear" w:color="auto" w:fill="auto"/>
            <w:noWrap/>
            <w:vAlign w:val="bottom"/>
            <w:hideMark/>
          </w:tcPr>
          <w:p w14:paraId="716C2D4F"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F2 (6DR/6DC)</w:t>
            </w:r>
          </w:p>
        </w:tc>
      </w:tr>
      <w:tr w:rsidR="00064ED7" w:rsidRPr="00F556E3" w14:paraId="5267FFB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E83C0E0"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Caudate Nucleus</w:t>
            </w:r>
          </w:p>
        </w:tc>
        <w:tc>
          <w:tcPr>
            <w:tcW w:w="620" w:type="dxa"/>
            <w:tcBorders>
              <w:top w:val="nil"/>
              <w:left w:val="nil"/>
              <w:bottom w:val="single" w:sz="4" w:space="0" w:color="auto"/>
              <w:right w:val="single" w:sz="4" w:space="0" w:color="auto"/>
            </w:tcBorders>
            <w:shd w:val="clear" w:color="auto" w:fill="auto"/>
            <w:noWrap/>
            <w:vAlign w:val="bottom"/>
            <w:hideMark/>
          </w:tcPr>
          <w:p w14:paraId="3F8B137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255</w:t>
            </w:r>
          </w:p>
        </w:tc>
        <w:tc>
          <w:tcPr>
            <w:tcW w:w="579" w:type="dxa"/>
            <w:tcBorders>
              <w:top w:val="nil"/>
              <w:left w:val="nil"/>
              <w:bottom w:val="single" w:sz="4" w:space="0" w:color="auto"/>
              <w:right w:val="single" w:sz="4" w:space="0" w:color="auto"/>
            </w:tcBorders>
            <w:shd w:val="clear" w:color="auto" w:fill="auto"/>
            <w:noWrap/>
            <w:vAlign w:val="bottom"/>
            <w:hideMark/>
          </w:tcPr>
          <w:p w14:paraId="557677A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653" w:type="dxa"/>
            <w:tcBorders>
              <w:top w:val="nil"/>
              <w:left w:val="nil"/>
              <w:bottom w:val="single" w:sz="4" w:space="0" w:color="auto"/>
              <w:right w:val="single" w:sz="4" w:space="0" w:color="auto"/>
            </w:tcBorders>
            <w:shd w:val="clear" w:color="auto" w:fill="auto"/>
            <w:noWrap/>
            <w:vAlign w:val="bottom"/>
            <w:hideMark/>
          </w:tcPr>
          <w:p w14:paraId="3CD8F6B8"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-6</w:t>
            </w:r>
          </w:p>
        </w:tc>
        <w:tc>
          <w:tcPr>
            <w:tcW w:w="579" w:type="dxa"/>
            <w:tcBorders>
              <w:top w:val="nil"/>
              <w:left w:val="nil"/>
              <w:bottom w:val="single" w:sz="4" w:space="0" w:color="auto"/>
              <w:right w:val="single" w:sz="4" w:space="0" w:color="auto"/>
            </w:tcBorders>
            <w:shd w:val="clear" w:color="auto" w:fill="auto"/>
            <w:noWrap/>
            <w:vAlign w:val="bottom"/>
            <w:hideMark/>
          </w:tcPr>
          <w:p w14:paraId="6A7DBB65"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w:t>
            </w:r>
          </w:p>
        </w:tc>
        <w:tc>
          <w:tcPr>
            <w:tcW w:w="764" w:type="dxa"/>
            <w:tcBorders>
              <w:top w:val="nil"/>
              <w:left w:val="nil"/>
              <w:bottom w:val="single" w:sz="4" w:space="0" w:color="auto"/>
              <w:right w:val="single" w:sz="4" w:space="0" w:color="auto"/>
            </w:tcBorders>
            <w:shd w:val="clear" w:color="auto" w:fill="auto"/>
            <w:noWrap/>
            <w:vAlign w:val="bottom"/>
            <w:hideMark/>
          </w:tcPr>
          <w:p w14:paraId="748B07A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8.97</w:t>
            </w:r>
          </w:p>
        </w:tc>
        <w:tc>
          <w:tcPr>
            <w:tcW w:w="3280" w:type="dxa"/>
            <w:tcBorders>
              <w:top w:val="nil"/>
              <w:left w:val="nil"/>
              <w:bottom w:val="single" w:sz="4" w:space="0" w:color="auto"/>
              <w:right w:val="single" w:sz="4" w:space="0" w:color="auto"/>
            </w:tcBorders>
            <w:shd w:val="clear" w:color="auto" w:fill="auto"/>
            <w:noWrap/>
            <w:vAlign w:val="bottom"/>
            <w:hideMark/>
          </w:tcPr>
          <w:p w14:paraId="14B08195"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59CC71DE"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7ACA7129"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Putamen</w:t>
            </w:r>
          </w:p>
        </w:tc>
        <w:tc>
          <w:tcPr>
            <w:tcW w:w="620" w:type="dxa"/>
            <w:tcBorders>
              <w:top w:val="nil"/>
              <w:left w:val="nil"/>
              <w:bottom w:val="single" w:sz="4" w:space="0" w:color="auto"/>
              <w:right w:val="single" w:sz="4" w:space="0" w:color="auto"/>
            </w:tcBorders>
            <w:shd w:val="clear" w:color="auto" w:fill="auto"/>
            <w:noWrap/>
            <w:vAlign w:val="bottom"/>
            <w:hideMark/>
          </w:tcPr>
          <w:p w14:paraId="436435F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12</w:t>
            </w:r>
          </w:p>
        </w:tc>
        <w:tc>
          <w:tcPr>
            <w:tcW w:w="579" w:type="dxa"/>
            <w:tcBorders>
              <w:top w:val="nil"/>
              <w:left w:val="nil"/>
              <w:bottom w:val="single" w:sz="4" w:space="0" w:color="auto"/>
              <w:right w:val="single" w:sz="4" w:space="0" w:color="auto"/>
            </w:tcBorders>
            <w:shd w:val="clear" w:color="auto" w:fill="auto"/>
            <w:noWrap/>
            <w:vAlign w:val="bottom"/>
            <w:hideMark/>
          </w:tcPr>
          <w:p w14:paraId="7678341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17</w:t>
            </w:r>
          </w:p>
        </w:tc>
        <w:tc>
          <w:tcPr>
            <w:tcW w:w="653" w:type="dxa"/>
            <w:tcBorders>
              <w:top w:val="nil"/>
              <w:left w:val="nil"/>
              <w:bottom w:val="single" w:sz="4" w:space="0" w:color="auto"/>
              <w:right w:val="single" w:sz="4" w:space="0" w:color="auto"/>
            </w:tcBorders>
            <w:shd w:val="clear" w:color="auto" w:fill="auto"/>
            <w:noWrap/>
            <w:vAlign w:val="bottom"/>
            <w:hideMark/>
          </w:tcPr>
          <w:p w14:paraId="7C73B9A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-7</w:t>
            </w:r>
          </w:p>
        </w:tc>
        <w:tc>
          <w:tcPr>
            <w:tcW w:w="579" w:type="dxa"/>
            <w:tcBorders>
              <w:top w:val="nil"/>
              <w:left w:val="nil"/>
              <w:bottom w:val="single" w:sz="4" w:space="0" w:color="auto"/>
              <w:right w:val="single" w:sz="4" w:space="0" w:color="auto"/>
            </w:tcBorders>
            <w:shd w:val="clear" w:color="auto" w:fill="auto"/>
            <w:noWrap/>
            <w:vAlign w:val="bottom"/>
            <w:hideMark/>
          </w:tcPr>
          <w:p w14:paraId="7EA772A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w:t>
            </w:r>
          </w:p>
        </w:tc>
        <w:tc>
          <w:tcPr>
            <w:tcW w:w="764" w:type="dxa"/>
            <w:tcBorders>
              <w:top w:val="nil"/>
              <w:left w:val="nil"/>
              <w:bottom w:val="single" w:sz="4" w:space="0" w:color="auto"/>
              <w:right w:val="single" w:sz="4" w:space="0" w:color="auto"/>
            </w:tcBorders>
            <w:shd w:val="clear" w:color="auto" w:fill="auto"/>
            <w:noWrap/>
            <w:vAlign w:val="bottom"/>
            <w:hideMark/>
          </w:tcPr>
          <w:p w14:paraId="78E7135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3.03</w:t>
            </w:r>
          </w:p>
        </w:tc>
        <w:tc>
          <w:tcPr>
            <w:tcW w:w="3280" w:type="dxa"/>
            <w:tcBorders>
              <w:top w:val="nil"/>
              <w:left w:val="nil"/>
              <w:bottom w:val="single" w:sz="4" w:space="0" w:color="auto"/>
              <w:right w:val="single" w:sz="4" w:space="0" w:color="auto"/>
            </w:tcBorders>
            <w:shd w:val="clear" w:color="auto" w:fill="auto"/>
            <w:noWrap/>
            <w:vAlign w:val="bottom"/>
            <w:hideMark/>
          </w:tcPr>
          <w:p w14:paraId="53DCD46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 </w:t>
            </w:r>
          </w:p>
        </w:tc>
      </w:tr>
      <w:tr w:rsidR="00064ED7" w:rsidRPr="00F556E3" w14:paraId="54C89AC2"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13392951"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Temporal Gyrus</w:t>
            </w:r>
          </w:p>
        </w:tc>
        <w:tc>
          <w:tcPr>
            <w:tcW w:w="620" w:type="dxa"/>
            <w:tcBorders>
              <w:top w:val="nil"/>
              <w:left w:val="nil"/>
              <w:bottom w:val="single" w:sz="4" w:space="0" w:color="auto"/>
              <w:right w:val="single" w:sz="4" w:space="0" w:color="auto"/>
            </w:tcBorders>
            <w:shd w:val="clear" w:color="auto" w:fill="auto"/>
            <w:noWrap/>
            <w:vAlign w:val="bottom"/>
            <w:hideMark/>
          </w:tcPr>
          <w:p w14:paraId="12F2CFD6"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28</w:t>
            </w:r>
          </w:p>
        </w:tc>
        <w:tc>
          <w:tcPr>
            <w:tcW w:w="579" w:type="dxa"/>
            <w:tcBorders>
              <w:top w:val="nil"/>
              <w:left w:val="nil"/>
              <w:bottom w:val="single" w:sz="4" w:space="0" w:color="auto"/>
              <w:right w:val="single" w:sz="4" w:space="0" w:color="auto"/>
            </w:tcBorders>
            <w:shd w:val="clear" w:color="auto" w:fill="auto"/>
            <w:noWrap/>
            <w:vAlign w:val="bottom"/>
            <w:hideMark/>
          </w:tcPr>
          <w:p w14:paraId="081BFC3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13</w:t>
            </w:r>
          </w:p>
        </w:tc>
        <w:tc>
          <w:tcPr>
            <w:tcW w:w="653" w:type="dxa"/>
            <w:tcBorders>
              <w:top w:val="nil"/>
              <w:left w:val="nil"/>
              <w:bottom w:val="single" w:sz="4" w:space="0" w:color="auto"/>
              <w:right w:val="single" w:sz="4" w:space="0" w:color="auto"/>
            </w:tcBorders>
            <w:shd w:val="clear" w:color="auto" w:fill="auto"/>
            <w:noWrap/>
            <w:vAlign w:val="bottom"/>
            <w:hideMark/>
          </w:tcPr>
          <w:p w14:paraId="34A6A72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w:t>
            </w:r>
          </w:p>
        </w:tc>
        <w:tc>
          <w:tcPr>
            <w:tcW w:w="579" w:type="dxa"/>
            <w:tcBorders>
              <w:top w:val="nil"/>
              <w:left w:val="nil"/>
              <w:bottom w:val="single" w:sz="4" w:space="0" w:color="auto"/>
              <w:right w:val="single" w:sz="4" w:space="0" w:color="auto"/>
            </w:tcBorders>
            <w:shd w:val="clear" w:color="auto" w:fill="auto"/>
            <w:noWrap/>
            <w:vAlign w:val="bottom"/>
            <w:hideMark/>
          </w:tcPr>
          <w:p w14:paraId="7867B50B"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15</w:t>
            </w:r>
          </w:p>
        </w:tc>
        <w:tc>
          <w:tcPr>
            <w:tcW w:w="764" w:type="dxa"/>
            <w:tcBorders>
              <w:top w:val="nil"/>
              <w:left w:val="nil"/>
              <w:bottom w:val="single" w:sz="4" w:space="0" w:color="auto"/>
              <w:right w:val="single" w:sz="4" w:space="0" w:color="auto"/>
            </w:tcBorders>
            <w:shd w:val="clear" w:color="auto" w:fill="auto"/>
            <w:noWrap/>
            <w:vAlign w:val="bottom"/>
            <w:hideMark/>
          </w:tcPr>
          <w:p w14:paraId="3D996F7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2.29</w:t>
            </w:r>
          </w:p>
        </w:tc>
        <w:tc>
          <w:tcPr>
            <w:tcW w:w="3280" w:type="dxa"/>
            <w:tcBorders>
              <w:top w:val="nil"/>
              <w:left w:val="nil"/>
              <w:bottom w:val="single" w:sz="4" w:space="0" w:color="auto"/>
              <w:right w:val="single" w:sz="4" w:space="0" w:color="auto"/>
            </w:tcBorders>
            <w:shd w:val="clear" w:color="auto" w:fill="auto"/>
            <w:noWrap/>
            <w:vAlign w:val="bottom"/>
            <w:hideMark/>
          </w:tcPr>
          <w:p w14:paraId="4255130C"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Medial Superior Temporal Area</w:t>
            </w:r>
          </w:p>
        </w:tc>
      </w:tr>
      <w:tr w:rsidR="00064ED7" w:rsidRPr="00F556E3" w14:paraId="74B812FA"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2EE5F7CB" w14:textId="77777777" w:rsidR="00064ED7" w:rsidRPr="00F556E3" w:rsidRDefault="00064ED7">
            <w:pPr>
              <w:rPr>
                <w:rFonts w:asciiTheme="minorHAnsi" w:hAnsiTheme="minorHAnsi" w:cstheme="minorHAnsi"/>
                <w:color w:val="000000"/>
              </w:rPr>
            </w:pPr>
            <w:proofErr w:type="spellStart"/>
            <w:r w:rsidRPr="00F556E3">
              <w:rPr>
                <w:rFonts w:asciiTheme="minorHAnsi" w:hAnsiTheme="minorHAnsi" w:cstheme="minorHAnsi"/>
                <w:color w:val="000000"/>
              </w:rPr>
              <w:t>Supremarginal</w:t>
            </w:r>
            <w:proofErr w:type="spellEnd"/>
            <w:r w:rsidRPr="00F556E3">
              <w:rPr>
                <w:rFonts w:asciiTheme="minorHAnsi" w:hAnsiTheme="minorHAnsi" w:cstheme="minorHAnsi"/>
                <w:color w:val="000000"/>
              </w:rPr>
              <w:t xml:space="preserve"> gyrus</w:t>
            </w:r>
          </w:p>
        </w:tc>
        <w:tc>
          <w:tcPr>
            <w:tcW w:w="620" w:type="dxa"/>
            <w:tcBorders>
              <w:top w:val="nil"/>
              <w:left w:val="nil"/>
              <w:bottom w:val="single" w:sz="4" w:space="0" w:color="auto"/>
              <w:right w:val="single" w:sz="4" w:space="0" w:color="auto"/>
            </w:tcBorders>
            <w:shd w:val="clear" w:color="auto" w:fill="auto"/>
            <w:noWrap/>
            <w:vAlign w:val="bottom"/>
            <w:hideMark/>
          </w:tcPr>
          <w:p w14:paraId="475FEF2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44</w:t>
            </w:r>
          </w:p>
        </w:tc>
        <w:tc>
          <w:tcPr>
            <w:tcW w:w="579" w:type="dxa"/>
            <w:tcBorders>
              <w:top w:val="nil"/>
              <w:left w:val="nil"/>
              <w:bottom w:val="single" w:sz="4" w:space="0" w:color="auto"/>
              <w:right w:val="single" w:sz="4" w:space="0" w:color="auto"/>
            </w:tcBorders>
            <w:shd w:val="clear" w:color="auto" w:fill="auto"/>
            <w:noWrap/>
            <w:vAlign w:val="bottom"/>
            <w:hideMark/>
          </w:tcPr>
          <w:p w14:paraId="46658A4C"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10</w:t>
            </w:r>
          </w:p>
        </w:tc>
        <w:tc>
          <w:tcPr>
            <w:tcW w:w="653" w:type="dxa"/>
            <w:tcBorders>
              <w:top w:val="nil"/>
              <w:left w:val="nil"/>
              <w:bottom w:val="single" w:sz="4" w:space="0" w:color="auto"/>
              <w:right w:val="single" w:sz="4" w:space="0" w:color="auto"/>
            </w:tcBorders>
            <w:shd w:val="clear" w:color="auto" w:fill="auto"/>
            <w:noWrap/>
            <w:vAlign w:val="bottom"/>
            <w:hideMark/>
          </w:tcPr>
          <w:p w14:paraId="40776020"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-31</w:t>
            </w:r>
          </w:p>
        </w:tc>
        <w:tc>
          <w:tcPr>
            <w:tcW w:w="579" w:type="dxa"/>
            <w:tcBorders>
              <w:top w:val="nil"/>
              <w:left w:val="nil"/>
              <w:bottom w:val="single" w:sz="4" w:space="0" w:color="auto"/>
              <w:right w:val="single" w:sz="4" w:space="0" w:color="auto"/>
            </w:tcBorders>
            <w:shd w:val="clear" w:color="auto" w:fill="auto"/>
            <w:noWrap/>
            <w:vAlign w:val="bottom"/>
            <w:hideMark/>
          </w:tcPr>
          <w:p w14:paraId="3EAF6F49"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21</w:t>
            </w:r>
          </w:p>
        </w:tc>
        <w:tc>
          <w:tcPr>
            <w:tcW w:w="764" w:type="dxa"/>
            <w:tcBorders>
              <w:top w:val="nil"/>
              <w:left w:val="nil"/>
              <w:bottom w:val="single" w:sz="4" w:space="0" w:color="auto"/>
              <w:right w:val="single" w:sz="4" w:space="0" w:color="auto"/>
            </w:tcBorders>
            <w:shd w:val="clear" w:color="auto" w:fill="auto"/>
            <w:noWrap/>
            <w:vAlign w:val="bottom"/>
            <w:hideMark/>
          </w:tcPr>
          <w:p w14:paraId="6B4D1E2E"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1.63</w:t>
            </w:r>
          </w:p>
        </w:tc>
        <w:tc>
          <w:tcPr>
            <w:tcW w:w="3280" w:type="dxa"/>
            <w:tcBorders>
              <w:top w:val="nil"/>
              <w:left w:val="nil"/>
              <w:bottom w:val="single" w:sz="4" w:space="0" w:color="auto"/>
              <w:right w:val="single" w:sz="4" w:space="0" w:color="auto"/>
            </w:tcBorders>
            <w:shd w:val="clear" w:color="auto" w:fill="auto"/>
            <w:noWrap/>
            <w:vAlign w:val="bottom"/>
            <w:hideMark/>
          </w:tcPr>
          <w:p w14:paraId="088BC2AD"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Area 7A</w:t>
            </w:r>
          </w:p>
        </w:tc>
      </w:tr>
      <w:tr w:rsidR="00064ED7" w:rsidRPr="00F556E3" w14:paraId="1996112D" w14:textId="77777777" w:rsidTr="00064ED7">
        <w:trPr>
          <w:trHeight w:val="32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14:paraId="54BD007F"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Superior Parietal lobule</w:t>
            </w:r>
          </w:p>
        </w:tc>
        <w:tc>
          <w:tcPr>
            <w:tcW w:w="620" w:type="dxa"/>
            <w:tcBorders>
              <w:top w:val="nil"/>
              <w:left w:val="nil"/>
              <w:bottom w:val="single" w:sz="4" w:space="0" w:color="auto"/>
              <w:right w:val="single" w:sz="4" w:space="0" w:color="auto"/>
            </w:tcBorders>
            <w:shd w:val="clear" w:color="auto" w:fill="auto"/>
            <w:noWrap/>
            <w:vAlign w:val="bottom"/>
            <w:hideMark/>
          </w:tcPr>
          <w:p w14:paraId="71C8F5C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44</w:t>
            </w:r>
          </w:p>
        </w:tc>
        <w:tc>
          <w:tcPr>
            <w:tcW w:w="579" w:type="dxa"/>
            <w:tcBorders>
              <w:top w:val="nil"/>
              <w:left w:val="nil"/>
              <w:bottom w:val="single" w:sz="4" w:space="0" w:color="auto"/>
              <w:right w:val="single" w:sz="4" w:space="0" w:color="auto"/>
            </w:tcBorders>
            <w:shd w:val="clear" w:color="auto" w:fill="auto"/>
            <w:noWrap/>
            <w:vAlign w:val="bottom"/>
            <w:hideMark/>
          </w:tcPr>
          <w:p w14:paraId="4588E35A"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5</w:t>
            </w:r>
          </w:p>
        </w:tc>
        <w:tc>
          <w:tcPr>
            <w:tcW w:w="653" w:type="dxa"/>
            <w:tcBorders>
              <w:top w:val="nil"/>
              <w:left w:val="nil"/>
              <w:bottom w:val="single" w:sz="4" w:space="0" w:color="auto"/>
              <w:right w:val="single" w:sz="4" w:space="0" w:color="auto"/>
            </w:tcBorders>
            <w:shd w:val="clear" w:color="auto" w:fill="auto"/>
            <w:noWrap/>
            <w:vAlign w:val="bottom"/>
            <w:hideMark/>
          </w:tcPr>
          <w:p w14:paraId="2F86BF73"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-36</w:t>
            </w:r>
          </w:p>
        </w:tc>
        <w:tc>
          <w:tcPr>
            <w:tcW w:w="579" w:type="dxa"/>
            <w:tcBorders>
              <w:top w:val="nil"/>
              <w:left w:val="nil"/>
              <w:bottom w:val="single" w:sz="4" w:space="0" w:color="auto"/>
              <w:right w:val="single" w:sz="4" w:space="0" w:color="auto"/>
            </w:tcBorders>
            <w:shd w:val="clear" w:color="auto" w:fill="auto"/>
            <w:noWrap/>
            <w:vAlign w:val="bottom"/>
            <w:hideMark/>
          </w:tcPr>
          <w:p w14:paraId="5F6B6AC1"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14</w:t>
            </w:r>
          </w:p>
        </w:tc>
        <w:tc>
          <w:tcPr>
            <w:tcW w:w="764" w:type="dxa"/>
            <w:tcBorders>
              <w:top w:val="nil"/>
              <w:left w:val="nil"/>
              <w:bottom w:val="single" w:sz="4" w:space="0" w:color="auto"/>
              <w:right w:val="single" w:sz="4" w:space="0" w:color="auto"/>
            </w:tcBorders>
            <w:shd w:val="clear" w:color="auto" w:fill="auto"/>
            <w:noWrap/>
            <w:vAlign w:val="bottom"/>
            <w:hideMark/>
          </w:tcPr>
          <w:p w14:paraId="36EB4EFF" w14:textId="77777777" w:rsidR="00064ED7" w:rsidRPr="00F556E3" w:rsidRDefault="00064ED7">
            <w:pPr>
              <w:jc w:val="right"/>
              <w:rPr>
                <w:rFonts w:asciiTheme="minorHAnsi" w:hAnsiTheme="minorHAnsi" w:cstheme="minorHAnsi"/>
                <w:color w:val="000000"/>
              </w:rPr>
            </w:pPr>
            <w:r w:rsidRPr="00F556E3">
              <w:rPr>
                <w:rFonts w:asciiTheme="minorHAnsi" w:hAnsiTheme="minorHAnsi" w:cstheme="minorHAnsi"/>
                <w:color w:val="000000"/>
              </w:rPr>
              <w:t>2.54</w:t>
            </w:r>
          </w:p>
        </w:tc>
        <w:tc>
          <w:tcPr>
            <w:tcW w:w="3280" w:type="dxa"/>
            <w:tcBorders>
              <w:top w:val="nil"/>
              <w:left w:val="nil"/>
              <w:bottom w:val="single" w:sz="4" w:space="0" w:color="auto"/>
              <w:right w:val="single" w:sz="4" w:space="0" w:color="auto"/>
            </w:tcBorders>
            <w:shd w:val="clear" w:color="auto" w:fill="auto"/>
            <w:noWrap/>
            <w:vAlign w:val="bottom"/>
            <w:hideMark/>
          </w:tcPr>
          <w:p w14:paraId="7C426127" w14:textId="77777777" w:rsidR="00064ED7" w:rsidRPr="00F556E3" w:rsidRDefault="00064ED7">
            <w:pPr>
              <w:rPr>
                <w:rFonts w:asciiTheme="minorHAnsi" w:hAnsiTheme="minorHAnsi" w:cstheme="minorHAnsi"/>
                <w:color w:val="000000"/>
              </w:rPr>
            </w:pPr>
            <w:r w:rsidRPr="00F556E3">
              <w:rPr>
                <w:rFonts w:asciiTheme="minorHAnsi" w:hAnsiTheme="minorHAnsi" w:cstheme="minorHAnsi"/>
                <w:color w:val="000000"/>
              </w:rPr>
              <w:t>V1</w:t>
            </w:r>
          </w:p>
        </w:tc>
      </w:tr>
    </w:tbl>
    <w:p w14:paraId="263BA77A" w14:textId="5EBBCD19" w:rsidR="00064ED7" w:rsidRPr="00F556E3" w:rsidRDefault="00064ED7" w:rsidP="00185FFA">
      <w:pPr>
        <w:rPr>
          <w:rFonts w:asciiTheme="minorHAnsi" w:hAnsiTheme="minorHAnsi" w:cstheme="minorHAnsi"/>
        </w:rPr>
      </w:pPr>
    </w:p>
    <w:p w14:paraId="60AD802C"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2CB33CF7" w14:textId="262C25E2" w:rsidR="00AE2977" w:rsidRDefault="00AE2977" w:rsidP="00AE2977">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sidR="00664D8F">
        <w:rPr>
          <w:rFonts w:asciiTheme="minorHAnsi" w:hAnsiTheme="minorHAnsi" w:cstheme="minorHAnsi"/>
          <w:b/>
          <w:bCs/>
          <w:u w:val="single"/>
        </w:rPr>
        <w:t>12</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human-macaque caudate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w:t>
      </w:r>
      <w:r w:rsidR="00871FB7">
        <w:rPr>
          <w:rFonts w:asciiTheme="minorHAnsi" w:hAnsiTheme="minorHAnsi" w:cstheme="minorHAnsi"/>
          <w:bCs/>
          <w:lang w:val="en-US"/>
        </w:rPr>
        <w:t xml:space="preserve"> (*Area 6 probabilities were taken from the </w:t>
      </w:r>
      <w:proofErr w:type="spellStart"/>
      <w:r w:rsidR="00871FB7">
        <w:rPr>
          <w:rFonts w:asciiTheme="minorHAnsi" w:hAnsiTheme="minorHAnsi" w:cstheme="minorHAnsi"/>
          <w:bCs/>
          <w:lang w:val="en-US"/>
        </w:rPr>
        <w:t>Jülich</w:t>
      </w:r>
      <w:proofErr w:type="spellEnd"/>
      <w:r w:rsidR="00871FB7">
        <w:rPr>
          <w:rFonts w:asciiTheme="minorHAnsi" w:hAnsiTheme="minorHAnsi" w:cstheme="minorHAnsi"/>
          <w:bCs/>
          <w:lang w:val="en-US"/>
        </w:rPr>
        <w:t xml:space="preserve"> atlas in FSLEYES)</w:t>
      </w:r>
      <w:r>
        <w:rPr>
          <w:rFonts w:asciiTheme="minorHAnsi" w:hAnsiTheme="minorHAnsi" w:cstheme="minorHAnsi"/>
          <w:bCs/>
          <w:lang w:val="en-US"/>
        </w:rPr>
        <w:t xml:space="preserve">, and connectivity-based parcellation atlases provided in FSLEYES. Striatal localization used the atlases of Pauli et al </w:t>
      </w:r>
      <w:sdt>
        <w:sdtPr>
          <w:rPr>
            <w:rFonts w:asciiTheme="minorHAnsi" w:hAnsiTheme="minorHAnsi" w:cstheme="minorHAnsi"/>
            <w:bCs/>
            <w:lang w:val="en-US"/>
          </w:rPr>
          <w:tag w:val="citation"/>
          <w:id w:val="1729802386"/>
          <w:placeholder>
            <w:docPart w:val="C123BC443671E247BBA1722AB7BF1265"/>
          </w:placeholder>
        </w:sdtPr>
        <w:sdtEndPr/>
        <w:sdtContent>
          <w:r w:rsidR="0003599C">
            <w:t>(Pauli et al., 2016)</w:t>
          </w:r>
        </w:sdtContent>
      </w:sdt>
      <w:r>
        <w:rPr>
          <w:rFonts w:asciiTheme="minorHAnsi" w:hAnsiTheme="minorHAnsi" w:cstheme="minorHAnsi"/>
          <w:bCs/>
          <w:lang w:val="en-US"/>
        </w:rPr>
        <w:t xml:space="preserve">, Choi et al </w:t>
      </w:r>
      <w:sdt>
        <w:sdtPr>
          <w:rPr>
            <w:rFonts w:asciiTheme="minorHAnsi" w:hAnsiTheme="minorHAnsi" w:cstheme="minorHAnsi"/>
            <w:bCs/>
            <w:lang w:val="en-US"/>
          </w:rPr>
          <w:tag w:val="citation"/>
          <w:id w:val="835421161"/>
          <w:placeholder>
            <w:docPart w:val="C123BC443671E247BBA1722AB7BF1265"/>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642578041"/>
          <w:placeholder>
            <w:docPart w:val="C123BC443671E247BBA1722AB7BF1265"/>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1128469349"/>
          <w:placeholder>
            <w:docPart w:val="C123BC443671E247BBA1722AB7BF1265"/>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2B30AF42" w14:textId="77777777" w:rsidR="00AE2977" w:rsidRDefault="00AE2977" w:rsidP="00AE2977">
      <w:pPr>
        <w:rPr>
          <w:rFonts w:asciiTheme="minorHAnsi" w:hAnsiTheme="minorHAnsi" w:cstheme="minorHAnsi"/>
          <w:bCs/>
          <w:lang w:val="en-US"/>
        </w:rPr>
      </w:pPr>
    </w:p>
    <w:tbl>
      <w:tblPr>
        <w:tblW w:w="14192" w:type="dxa"/>
        <w:tblLayout w:type="fixed"/>
        <w:tblLook w:val="04A0" w:firstRow="1" w:lastRow="0" w:firstColumn="1" w:lastColumn="0" w:noHBand="0" w:noVBand="1"/>
      </w:tblPr>
      <w:tblGrid>
        <w:gridCol w:w="3097"/>
        <w:gridCol w:w="671"/>
        <w:gridCol w:w="489"/>
        <w:gridCol w:w="544"/>
        <w:gridCol w:w="544"/>
        <w:gridCol w:w="664"/>
        <w:gridCol w:w="1463"/>
        <w:gridCol w:w="1275"/>
        <w:gridCol w:w="1560"/>
        <w:gridCol w:w="1275"/>
        <w:gridCol w:w="1418"/>
        <w:gridCol w:w="1192"/>
      </w:tblGrid>
      <w:tr w:rsidR="00384C8A" w:rsidRPr="00F556E3" w14:paraId="17F5D6A5" w14:textId="77777777" w:rsidTr="00384C8A">
        <w:trPr>
          <w:trHeight w:val="340"/>
        </w:trPr>
        <w:tc>
          <w:tcPr>
            <w:tcW w:w="3097"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4452E621" w14:textId="77777777" w:rsidR="00A30980" w:rsidRPr="00F556E3" w:rsidRDefault="00A30980" w:rsidP="00A30980">
            <w:pP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Label</w:t>
            </w:r>
          </w:p>
        </w:tc>
        <w:tc>
          <w:tcPr>
            <w:tcW w:w="671" w:type="dxa"/>
            <w:tcBorders>
              <w:top w:val="single" w:sz="8" w:space="0" w:color="auto"/>
              <w:left w:val="nil"/>
              <w:bottom w:val="single" w:sz="8" w:space="0" w:color="auto"/>
              <w:right w:val="single" w:sz="8" w:space="0" w:color="auto"/>
            </w:tcBorders>
            <w:shd w:val="clear" w:color="000000" w:fill="E7E6E6"/>
            <w:noWrap/>
            <w:vAlign w:val="center"/>
            <w:hideMark/>
          </w:tcPr>
          <w:p w14:paraId="3B535076"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K</w:t>
            </w:r>
          </w:p>
        </w:tc>
        <w:tc>
          <w:tcPr>
            <w:tcW w:w="489" w:type="dxa"/>
            <w:tcBorders>
              <w:top w:val="single" w:sz="8" w:space="0" w:color="auto"/>
              <w:left w:val="nil"/>
              <w:bottom w:val="single" w:sz="8" w:space="0" w:color="auto"/>
              <w:right w:val="single" w:sz="8" w:space="0" w:color="auto"/>
            </w:tcBorders>
            <w:shd w:val="clear" w:color="000000" w:fill="E7E6E6"/>
            <w:noWrap/>
            <w:vAlign w:val="center"/>
            <w:hideMark/>
          </w:tcPr>
          <w:p w14:paraId="06429BDB"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x</w:t>
            </w:r>
          </w:p>
        </w:tc>
        <w:tc>
          <w:tcPr>
            <w:tcW w:w="544" w:type="dxa"/>
            <w:tcBorders>
              <w:top w:val="single" w:sz="8" w:space="0" w:color="auto"/>
              <w:left w:val="nil"/>
              <w:bottom w:val="single" w:sz="8" w:space="0" w:color="auto"/>
              <w:right w:val="single" w:sz="8" w:space="0" w:color="auto"/>
            </w:tcBorders>
            <w:shd w:val="clear" w:color="000000" w:fill="E7E6E6"/>
            <w:noWrap/>
            <w:vAlign w:val="center"/>
            <w:hideMark/>
          </w:tcPr>
          <w:p w14:paraId="4461E3FE"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y</w:t>
            </w:r>
          </w:p>
        </w:tc>
        <w:tc>
          <w:tcPr>
            <w:tcW w:w="544" w:type="dxa"/>
            <w:tcBorders>
              <w:top w:val="single" w:sz="8" w:space="0" w:color="auto"/>
              <w:left w:val="nil"/>
              <w:bottom w:val="single" w:sz="8" w:space="0" w:color="auto"/>
              <w:right w:val="single" w:sz="8" w:space="0" w:color="auto"/>
            </w:tcBorders>
            <w:shd w:val="clear" w:color="000000" w:fill="E7E6E6"/>
            <w:noWrap/>
            <w:vAlign w:val="center"/>
            <w:hideMark/>
          </w:tcPr>
          <w:p w14:paraId="7A747364"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z</w:t>
            </w:r>
          </w:p>
        </w:tc>
        <w:tc>
          <w:tcPr>
            <w:tcW w:w="664" w:type="dxa"/>
            <w:tcBorders>
              <w:top w:val="single" w:sz="8" w:space="0" w:color="auto"/>
              <w:left w:val="nil"/>
              <w:bottom w:val="single" w:sz="8" w:space="0" w:color="auto"/>
              <w:right w:val="single" w:sz="8" w:space="0" w:color="auto"/>
            </w:tcBorders>
            <w:shd w:val="clear" w:color="000000" w:fill="E7E6E6"/>
            <w:noWrap/>
            <w:vAlign w:val="center"/>
            <w:hideMark/>
          </w:tcPr>
          <w:p w14:paraId="607BC7A6"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T</w:t>
            </w:r>
          </w:p>
        </w:tc>
        <w:tc>
          <w:tcPr>
            <w:tcW w:w="1463" w:type="dxa"/>
            <w:tcBorders>
              <w:top w:val="single" w:sz="8" w:space="0" w:color="auto"/>
              <w:left w:val="nil"/>
              <w:bottom w:val="single" w:sz="8" w:space="0" w:color="auto"/>
              <w:right w:val="single" w:sz="8" w:space="0" w:color="auto"/>
            </w:tcBorders>
            <w:shd w:val="clear" w:color="000000" w:fill="E7E6E6"/>
            <w:noWrap/>
            <w:vAlign w:val="center"/>
            <w:hideMark/>
          </w:tcPr>
          <w:p w14:paraId="07A7231E"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Harvard Oxford</w:t>
            </w:r>
          </w:p>
        </w:tc>
        <w:tc>
          <w:tcPr>
            <w:tcW w:w="1275" w:type="dxa"/>
            <w:tcBorders>
              <w:top w:val="single" w:sz="8" w:space="0" w:color="auto"/>
              <w:left w:val="nil"/>
              <w:bottom w:val="single" w:sz="8" w:space="0" w:color="auto"/>
              <w:right w:val="single" w:sz="8" w:space="0" w:color="auto"/>
            </w:tcBorders>
            <w:shd w:val="clear" w:color="000000" w:fill="E7E6E6"/>
            <w:noWrap/>
            <w:vAlign w:val="center"/>
            <w:hideMark/>
          </w:tcPr>
          <w:p w14:paraId="31FAFA62" w14:textId="77777777" w:rsidR="00A30980" w:rsidRPr="00F556E3" w:rsidRDefault="00A30980" w:rsidP="00A30980">
            <w:pPr>
              <w:jc w:val="center"/>
              <w:rPr>
                <w:rFonts w:asciiTheme="minorHAnsi" w:hAnsiTheme="minorHAnsi" w:cstheme="minorHAnsi"/>
                <w:b/>
                <w:bCs/>
                <w:color w:val="000000"/>
                <w:sz w:val="18"/>
                <w:szCs w:val="18"/>
              </w:rPr>
            </w:pPr>
            <w:proofErr w:type="spellStart"/>
            <w:r w:rsidRPr="00F556E3">
              <w:rPr>
                <w:rFonts w:asciiTheme="minorHAnsi" w:hAnsiTheme="minorHAnsi" w:cstheme="minorHAnsi"/>
                <w:b/>
                <w:bCs/>
                <w:color w:val="000000"/>
                <w:sz w:val="18"/>
                <w:szCs w:val="18"/>
              </w:rPr>
              <w:t>Juelich</w:t>
            </w:r>
            <w:proofErr w:type="spellEnd"/>
          </w:p>
        </w:tc>
        <w:tc>
          <w:tcPr>
            <w:tcW w:w="1560" w:type="dxa"/>
            <w:tcBorders>
              <w:top w:val="single" w:sz="8" w:space="0" w:color="auto"/>
              <w:left w:val="nil"/>
              <w:bottom w:val="single" w:sz="8" w:space="0" w:color="auto"/>
              <w:right w:val="single" w:sz="8" w:space="0" w:color="auto"/>
            </w:tcBorders>
            <w:shd w:val="clear" w:color="000000" w:fill="E7E6E6"/>
            <w:noWrap/>
            <w:vAlign w:val="center"/>
            <w:hideMark/>
          </w:tcPr>
          <w:p w14:paraId="04645C32"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Connectivity</w:t>
            </w:r>
          </w:p>
        </w:tc>
        <w:tc>
          <w:tcPr>
            <w:tcW w:w="1275" w:type="dxa"/>
            <w:tcBorders>
              <w:top w:val="single" w:sz="8" w:space="0" w:color="auto"/>
              <w:left w:val="nil"/>
              <w:bottom w:val="single" w:sz="8" w:space="0" w:color="auto"/>
              <w:right w:val="single" w:sz="8" w:space="0" w:color="auto"/>
            </w:tcBorders>
            <w:shd w:val="clear" w:color="000000" w:fill="E7E6E6"/>
            <w:noWrap/>
            <w:vAlign w:val="center"/>
            <w:hideMark/>
          </w:tcPr>
          <w:p w14:paraId="19318E6F" w14:textId="77777777" w:rsidR="00A30980" w:rsidRPr="00F556E3" w:rsidRDefault="00A30980" w:rsidP="00A30980">
            <w:pPr>
              <w:jc w:val="center"/>
              <w:rPr>
                <w:rFonts w:asciiTheme="minorHAnsi" w:hAnsiTheme="minorHAnsi" w:cstheme="minorHAnsi"/>
                <w:b/>
                <w:bCs/>
                <w:color w:val="000000"/>
                <w:sz w:val="18"/>
                <w:szCs w:val="18"/>
              </w:rPr>
            </w:pPr>
            <w:proofErr w:type="spellStart"/>
            <w:r w:rsidRPr="00F556E3">
              <w:rPr>
                <w:rFonts w:asciiTheme="minorHAnsi" w:hAnsiTheme="minorHAnsi" w:cstheme="minorHAnsi"/>
                <w:b/>
                <w:bCs/>
                <w:color w:val="000000"/>
                <w:sz w:val="18"/>
                <w:szCs w:val="18"/>
              </w:rPr>
              <w:t>Diedrichsen</w:t>
            </w:r>
            <w:proofErr w:type="spellEnd"/>
          </w:p>
        </w:tc>
        <w:tc>
          <w:tcPr>
            <w:tcW w:w="1418" w:type="dxa"/>
            <w:tcBorders>
              <w:top w:val="single" w:sz="8" w:space="0" w:color="auto"/>
              <w:left w:val="nil"/>
              <w:bottom w:val="single" w:sz="8" w:space="0" w:color="auto"/>
              <w:right w:val="single" w:sz="8" w:space="0" w:color="auto"/>
            </w:tcBorders>
            <w:shd w:val="clear" w:color="000000" w:fill="E7E6E6"/>
            <w:noWrap/>
            <w:vAlign w:val="center"/>
            <w:hideMark/>
          </w:tcPr>
          <w:p w14:paraId="1D31E881"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Pauli</w:t>
            </w:r>
          </w:p>
        </w:tc>
        <w:tc>
          <w:tcPr>
            <w:tcW w:w="1192" w:type="dxa"/>
            <w:tcBorders>
              <w:top w:val="single" w:sz="8" w:space="0" w:color="auto"/>
              <w:left w:val="nil"/>
              <w:bottom w:val="single" w:sz="8" w:space="0" w:color="auto"/>
              <w:right w:val="single" w:sz="8" w:space="0" w:color="auto"/>
            </w:tcBorders>
            <w:shd w:val="clear" w:color="000000" w:fill="E7E6E6"/>
            <w:noWrap/>
            <w:vAlign w:val="center"/>
            <w:hideMark/>
          </w:tcPr>
          <w:p w14:paraId="1EB16ED6" w14:textId="77777777" w:rsidR="00A30980" w:rsidRPr="00F556E3" w:rsidRDefault="00A30980" w:rsidP="00A30980">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Choi</w:t>
            </w:r>
          </w:p>
        </w:tc>
      </w:tr>
      <w:tr w:rsidR="00384C8A" w:rsidRPr="00F556E3" w14:paraId="13698A58"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4D3835AF"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w:t>
            </w:r>
          </w:p>
        </w:tc>
        <w:tc>
          <w:tcPr>
            <w:tcW w:w="671" w:type="dxa"/>
            <w:tcBorders>
              <w:top w:val="nil"/>
              <w:left w:val="nil"/>
              <w:bottom w:val="single" w:sz="8" w:space="0" w:color="auto"/>
              <w:right w:val="single" w:sz="8" w:space="0" w:color="auto"/>
            </w:tcBorders>
            <w:shd w:val="clear" w:color="auto" w:fill="auto"/>
            <w:noWrap/>
            <w:vAlign w:val="center"/>
            <w:hideMark/>
          </w:tcPr>
          <w:p w14:paraId="007047D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888</w:t>
            </w:r>
          </w:p>
        </w:tc>
        <w:tc>
          <w:tcPr>
            <w:tcW w:w="489" w:type="dxa"/>
            <w:tcBorders>
              <w:top w:val="nil"/>
              <w:left w:val="nil"/>
              <w:bottom w:val="single" w:sz="8" w:space="0" w:color="auto"/>
              <w:right w:val="single" w:sz="8" w:space="0" w:color="auto"/>
            </w:tcBorders>
            <w:shd w:val="clear" w:color="auto" w:fill="auto"/>
            <w:noWrap/>
            <w:vAlign w:val="center"/>
            <w:hideMark/>
          </w:tcPr>
          <w:p w14:paraId="6E804DE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38</w:t>
            </w:r>
          </w:p>
        </w:tc>
        <w:tc>
          <w:tcPr>
            <w:tcW w:w="544" w:type="dxa"/>
            <w:tcBorders>
              <w:top w:val="nil"/>
              <w:left w:val="nil"/>
              <w:bottom w:val="single" w:sz="8" w:space="0" w:color="auto"/>
              <w:right w:val="single" w:sz="8" w:space="0" w:color="auto"/>
            </w:tcBorders>
            <w:shd w:val="clear" w:color="auto" w:fill="auto"/>
            <w:noWrap/>
            <w:vAlign w:val="center"/>
            <w:hideMark/>
          </w:tcPr>
          <w:p w14:paraId="4B39987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44</w:t>
            </w:r>
          </w:p>
        </w:tc>
        <w:tc>
          <w:tcPr>
            <w:tcW w:w="544" w:type="dxa"/>
            <w:tcBorders>
              <w:top w:val="nil"/>
              <w:left w:val="nil"/>
              <w:bottom w:val="single" w:sz="8" w:space="0" w:color="auto"/>
              <w:right w:val="single" w:sz="8" w:space="0" w:color="auto"/>
            </w:tcBorders>
            <w:shd w:val="clear" w:color="auto" w:fill="auto"/>
            <w:noWrap/>
            <w:vAlign w:val="center"/>
            <w:hideMark/>
          </w:tcPr>
          <w:p w14:paraId="7B9B1B3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26</w:t>
            </w:r>
          </w:p>
        </w:tc>
        <w:tc>
          <w:tcPr>
            <w:tcW w:w="664" w:type="dxa"/>
            <w:tcBorders>
              <w:top w:val="nil"/>
              <w:left w:val="nil"/>
              <w:bottom w:val="single" w:sz="8" w:space="0" w:color="auto"/>
              <w:right w:val="single" w:sz="8" w:space="0" w:color="auto"/>
            </w:tcBorders>
            <w:shd w:val="clear" w:color="auto" w:fill="auto"/>
            <w:noWrap/>
            <w:vAlign w:val="center"/>
            <w:hideMark/>
          </w:tcPr>
          <w:p w14:paraId="0870153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11.72</w:t>
            </w:r>
          </w:p>
        </w:tc>
        <w:tc>
          <w:tcPr>
            <w:tcW w:w="1463" w:type="dxa"/>
            <w:tcBorders>
              <w:top w:val="nil"/>
              <w:left w:val="nil"/>
              <w:bottom w:val="single" w:sz="8" w:space="0" w:color="auto"/>
              <w:right w:val="single" w:sz="8" w:space="0" w:color="auto"/>
            </w:tcBorders>
            <w:shd w:val="clear" w:color="auto" w:fill="auto"/>
            <w:noWrap/>
            <w:vAlign w:val="center"/>
            <w:hideMark/>
          </w:tcPr>
          <w:p w14:paraId="4EEA280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Frontal Pole (83%)</w:t>
            </w:r>
          </w:p>
        </w:tc>
        <w:tc>
          <w:tcPr>
            <w:tcW w:w="1275" w:type="dxa"/>
            <w:tcBorders>
              <w:top w:val="nil"/>
              <w:left w:val="nil"/>
              <w:bottom w:val="single" w:sz="8" w:space="0" w:color="auto"/>
              <w:right w:val="single" w:sz="8" w:space="0" w:color="auto"/>
            </w:tcBorders>
            <w:shd w:val="clear" w:color="auto" w:fill="auto"/>
            <w:noWrap/>
            <w:vAlign w:val="center"/>
            <w:hideMark/>
          </w:tcPr>
          <w:p w14:paraId="080F9BD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D98EF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46 (100%)</w:t>
            </w:r>
          </w:p>
        </w:tc>
        <w:tc>
          <w:tcPr>
            <w:tcW w:w="1275" w:type="dxa"/>
            <w:tcBorders>
              <w:top w:val="nil"/>
              <w:left w:val="nil"/>
              <w:bottom w:val="single" w:sz="8" w:space="0" w:color="auto"/>
              <w:right w:val="single" w:sz="8" w:space="0" w:color="auto"/>
            </w:tcBorders>
            <w:shd w:val="clear" w:color="auto" w:fill="auto"/>
            <w:noWrap/>
            <w:vAlign w:val="center"/>
            <w:hideMark/>
          </w:tcPr>
          <w:p w14:paraId="0A4F9FF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center"/>
            <w:hideMark/>
          </w:tcPr>
          <w:p w14:paraId="2BB8533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center"/>
            <w:hideMark/>
          </w:tcPr>
          <w:p w14:paraId="595E582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03C1FE7"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52ED1D32"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Cingulate Cortex</w:t>
            </w:r>
          </w:p>
        </w:tc>
        <w:tc>
          <w:tcPr>
            <w:tcW w:w="671" w:type="dxa"/>
            <w:tcBorders>
              <w:top w:val="nil"/>
              <w:left w:val="nil"/>
              <w:bottom w:val="single" w:sz="8" w:space="0" w:color="auto"/>
              <w:right w:val="single" w:sz="8" w:space="0" w:color="auto"/>
            </w:tcBorders>
            <w:shd w:val="clear" w:color="auto" w:fill="auto"/>
            <w:noWrap/>
            <w:vAlign w:val="center"/>
            <w:hideMark/>
          </w:tcPr>
          <w:p w14:paraId="6D85EF1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947</w:t>
            </w:r>
          </w:p>
        </w:tc>
        <w:tc>
          <w:tcPr>
            <w:tcW w:w="489" w:type="dxa"/>
            <w:tcBorders>
              <w:top w:val="nil"/>
              <w:left w:val="nil"/>
              <w:bottom w:val="single" w:sz="8" w:space="0" w:color="auto"/>
              <w:right w:val="single" w:sz="8" w:space="0" w:color="auto"/>
            </w:tcBorders>
            <w:shd w:val="clear" w:color="auto" w:fill="auto"/>
            <w:noWrap/>
            <w:vAlign w:val="center"/>
            <w:hideMark/>
          </w:tcPr>
          <w:p w14:paraId="46321CB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w:t>
            </w:r>
          </w:p>
        </w:tc>
        <w:tc>
          <w:tcPr>
            <w:tcW w:w="544" w:type="dxa"/>
            <w:tcBorders>
              <w:top w:val="nil"/>
              <w:left w:val="nil"/>
              <w:bottom w:val="single" w:sz="8" w:space="0" w:color="auto"/>
              <w:right w:val="single" w:sz="8" w:space="0" w:color="auto"/>
            </w:tcBorders>
            <w:shd w:val="clear" w:color="auto" w:fill="auto"/>
            <w:noWrap/>
            <w:vAlign w:val="center"/>
            <w:hideMark/>
          </w:tcPr>
          <w:p w14:paraId="0B84B74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26</w:t>
            </w:r>
          </w:p>
        </w:tc>
        <w:tc>
          <w:tcPr>
            <w:tcW w:w="544" w:type="dxa"/>
            <w:tcBorders>
              <w:top w:val="nil"/>
              <w:left w:val="nil"/>
              <w:bottom w:val="single" w:sz="8" w:space="0" w:color="auto"/>
              <w:right w:val="single" w:sz="8" w:space="0" w:color="auto"/>
            </w:tcBorders>
            <w:shd w:val="clear" w:color="auto" w:fill="auto"/>
            <w:noWrap/>
            <w:vAlign w:val="center"/>
            <w:hideMark/>
          </w:tcPr>
          <w:p w14:paraId="7D770E7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30</w:t>
            </w:r>
          </w:p>
        </w:tc>
        <w:tc>
          <w:tcPr>
            <w:tcW w:w="664" w:type="dxa"/>
            <w:tcBorders>
              <w:top w:val="nil"/>
              <w:left w:val="nil"/>
              <w:bottom w:val="single" w:sz="8" w:space="0" w:color="auto"/>
              <w:right w:val="single" w:sz="8" w:space="0" w:color="auto"/>
            </w:tcBorders>
            <w:shd w:val="clear" w:color="auto" w:fill="auto"/>
            <w:noWrap/>
            <w:vAlign w:val="center"/>
            <w:hideMark/>
          </w:tcPr>
          <w:p w14:paraId="5B7364A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10.29</w:t>
            </w:r>
          </w:p>
        </w:tc>
        <w:tc>
          <w:tcPr>
            <w:tcW w:w="1463" w:type="dxa"/>
            <w:tcBorders>
              <w:top w:val="nil"/>
              <w:left w:val="nil"/>
              <w:bottom w:val="single" w:sz="8" w:space="0" w:color="auto"/>
              <w:right w:val="single" w:sz="8" w:space="0" w:color="auto"/>
            </w:tcBorders>
            <w:shd w:val="clear" w:color="auto" w:fill="auto"/>
            <w:noWrap/>
            <w:vAlign w:val="center"/>
            <w:hideMark/>
          </w:tcPr>
          <w:p w14:paraId="74E9C1D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Paracingulate Gyrus (47%)</w:t>
            </w:r>
          </w:p>
        </w:tc>
        <w:tc>
          <w:tcPr>
            <w:tcW w:w="1275" w:type="dxa"/>
            <w:tcBorders>
              <w:top w:val="nil"/>
              <w:left w:val="nil"/>
              <w:bottom w:val="single" w:sz="8" w:space="0" w:color="auto"/>
              <w:right w:val="single" w:sz="8" w:space="0" w:color="auto"/>
            </w:tcBorders>
            <w:shd w:val="clear" w:color="auto" w:fill="auto"/>
            <w:noWrap/>
            <w:vAlign w:val="center"/>
            <w:hideMark/>
          </w:tcPr>
          <w:p w14:paraId="46BD7CF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6E70DEBB" w14:textId="77777777" w:rsidR="00A30980" w:rsidRPr="00F556E3" w:rsidRDefault="00A30980" w:rsidP="00A30980">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RCZa</w:t>
            </w:r>
            <w:proofErr w:type="spellEnd"/>
            <w:r w:rsidRPr="00F556E3">
              <w:rPr>
                <w:rFonts w:asciiTheme="minorHAnsi" w:hAnsiTheme="minorHAnsi" w:cstheme="minorHAnsi"/>
                <w:color w:val="000000"/>
                <w:sz w:val="18"/>
                <w:szCs w:val="18"/>
              </w:rPr>
              <w:t xml:space="preserve"> (76.3%)</w:t>
            </w:r>
          </w:p>
        </w:tc>
        <w:tc>
          <w:tcPr>
            <w:tcW w:w="1275" w:type="dxa"/>
            <w:tcBorders>
              <w:top w:val="nil"/>
              <w:left w:val="nil"/>
              <w:bottom w:val="single" w:sz="8" w:space="0" w:color="auto"/>
              <w:right w:val="single" w:sz="8" w:space="0" w:color="auto"/>
            </w:tcBorders>
            <w:shd w:val="clear" w:color="auto" w:fill="auto"/>
            <w:noWrap/>
            <w:vAlign w:val="center"/>
            <w:hideMark/>
          </w:tcPr>
          <w:p w14:paraId="7B1DB08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center"/>
            <w:hideMark/>
          </w:tcPr>
          <w:p w14:paraId="3D0B24E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center"/>
            <w:hideMark/>
          </w:tcPr>
          <w:p w14:paraId="6F93B2B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279479BD"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6DA0997D"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Inferior Frontal Gyrus pars Triangularis</w:t>
            </w:r>
          </w:p>
        </w:tc>
        <w:tc>
          <w:tcPr>
            <w:tcW w:w="671" w:type="dxa"/>
            <w:tcBorders>
              <w:top w:val="nil"/>
              <w:left w:val="nil"/>
              <w:bottom w:val="single" w:sz="8" w:space="0" w:color="auto"/>
              <w:right w:val="single" w:sz="8" w:space="0" w:color="auto"/>
            </w:tcBorders>
            <w:shd w:val="clear" w:color="auto" w:fill="auto"/>
            <w:noWrap/>
            <w:vAlign w:val="center"/>
            <w:hideMark/>
          </w:tcPr>
          <w:p w14:paraId="452D2F9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1068</w:t>
            </w:r>
          </w:p>
        </w:tc>
        <w:tc>
          <w:tcPr>
            <w:tcW w:w="489" w:type="dxa"/>
            <w:tcBorders>
              <w:top w:val="nil"/>
              <w:left w:val="nil"/>
              <w:bottom w:val="single" w:sz="8" w:space="0" w:color="auto"/>
              <w:right w:val="single" w:sz="8" w:space="0" w:color="auto"/>
            </w:tcBorders>
            <w:shd w:val="clear" w:color="auto" w:fill="auto"/>
            <w:noWrap/>
            <w:vAlign w:val="center"/>
            <w:hideMark/>
          </w:tcPr>
          <w:p w14:paraId="7186C1E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40</w:t>
            </w:r>
          </w:p>
        </w:tc>
        <w:tc>
          <w:tcPr>
            <w:tcW w:w="544" w:type="dxa"/>
            <w:tcBorders>
              <w:top w:val="nil"/>
              <w:left w:val="nil"/>
              <w:bottom w:val="single" w:sz="8" w:space="0" w:color="auto"/>
              <w:right w:val="single" w:sz="8" w:space="0" w:color="auto"/>
            </w:tcBorders>
            <w:shd w:val="clear" w:color="auto" w:fill="auto"/>
            <w:noWrap/>
            <w:vAlign w:val="center"/>
            <w:hideMark/>
          </w:tcPr>
          <w:p w14:paraId="59C9171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544" w:type="dxa"/>
            <w:tcBorders>
              <w:top w:val="nil"/>
              <w:left w:val="nil"/>
              <w:bottom w:val="single" w:sz="8" w:space="0" w:color="auto"/>
              <w:right w:val="single" w:sz="8" w:space="0" w:color="auto"/>
            </w:tcBorders>
            <w:shd w:val="clear" w:color="auto" w:fill="auto"/>
            <w:noWrap/>
            <w:vAlign w:val="center"/>
            <w:hideMark/>
          </w:tcPr>
          <w:p w14:paraId="1288212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664" w:type="dxa"/>
            <w:tcBorders>
              <w:top w:val="nil"/>
              <w:left w:val="nil"/>
              <w:bottom w:val="single" w:sz="8" w:space="0" w:color="auto"/>
              <w:right w:val="single" w:sz="8" w:space="0" w:color="auto"/>
            </w:tcBorders>
            <w:shd w:val="clear" w:color="auto" w:fill="auto"/>
            <w:noWrap/>
            <w:vAlign w:val="center"/>
            <w:hideMark/>
          </w:tcPr>
          <w:p w14:paraId="0B6DA84C"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11.02</w:t>
            </w:r>
          </w:p>
        </w:tc>
        <w:tc>
          <w:tcPr>
            <w:tcW w:w="1463" w:type="dxa"/>
            <w:tcBorders>
              <w:top w:val="nil"/>
              <w:left w:val="nil"/>
              <w:bottom w:val="single" w:sz="8" w:space="0" w:color="auto"/>
              <w:right w:val="single" w:sz="8" w:space="0" w:color="auto"/>
            </w:tcBorders>
            <w:shd w:val="clear" w:color="auto" w:fill="auto"/>
            <w:noWrap/>
            <w:vAlign w:val="center"/>
            <w:hideMark/>
          </w:tcPr>
          <w:p w14:paraId="08DE232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Frontal Operculum (52%)</w:t>
            </w:r>
          </w:p>
        </w:tc>
        <w:tc>
          <w:tcPr>
            <w:tcW w:w="1275" w:type="dxa"/>
            <w:tcBorders>
              <w:top w:val="nil"/>
              <w:left w:val="nil"/>
              <w:bottom w:val="single" w:sz="8" w:space="0" w:color="auto"/>
              <w:right w:val="single" w:sz="8" w:space="0" w:color="auto"/>
            </w:tcBorders>
            <w:shd w:val="clear" w:color="auto" w:fill="auto"/>
            <w:noWrap/>
            <w:vAlign w:val="center"/>
            <w:hideMark/>
          </w:tcPr>
          <w:p w14:paraId="4CF699A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2B72893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6407F1F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1FDAF79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2E59015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F705FA7"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060EFE10"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Caudate Nucleus</w:t>
            </w:r>
          </w:p>
        </w:tc>
        <w:tc>
          <w:tcPr>
            <w:tcW w:w="671" w:type="dxa"/>
            <w:tcBorders>
              <w:top w:val="nil"/>
              <w:left w:val="nil"/>
              <w:bottom w:val="single" w:sz="8" w:space="0" w:color="auto"/>
              <w:right w:val="single" w:sz="8" w:space="0" w:color="auto"/>
            </w:tcBorders>
            <w:shd w:val="clear" w:color="auto" w:fill="auto"/>
            <w:noWrap/>
            <w:vAlign w:val="center"/>
            <w:hideMark/>
          </w:tcPr>
          <w:p w14:paraId="08355A5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1870</w:t>
            </w:r>
          </w:p>
        </w:tc>
        <w:tc>
          <w:tcPr>
            <w:tcW w:w="489" w:type="dxa"/>
            <w:tcBorders>
              <w:top w:val="nil"/>
              <w:left w:val="nil"/>
              <w:bottom w:val="single" w:sz="8" w:space="0" w:color="auto"/>
              <w:right w:val="single" w:sz="8" w:space="0" w:color="auto"/>
            </w:tcBorders>
            <w:shd w:val="clear" w:color="auto" w:fill="auto"/>
            <w:noWrap/>
            <w:vAlign w:val="center"/>
            <w:hideMark/>
          </w:tcPr>
          <w:p w14:paraId="01D7B41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w:t>
            </w:r>
          </w:p>
        </w:tc>
        <w:tc>
          <w:tcPr>
            <w:tcW w:w="544" w:type="dxa"/>
            <w:tcBorders>
              <w:top w:val="nil"/>
              <w:left w:val="nil"/>
              <w:bottom w:val="single" w:sz="8" w:space="0" w:color="auto"/>
              <w:right w:val="single" w:sz="8" w:space="0" w:color="auto"/>
            </w:tcBorders>
            <w:shd w:val="clear" w:color="auto" w:fill="auto"/>
            <w:noWrap/>
            <w:vAlign w:val="center"/>
            <w:hideMark/>
          </w:tcPr>
          <w:p w14:paraId="4B24B33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14</w:t>
            </w:r>
          </w:p>
        </w:tc>
        <w:tc>
          <w:tcPr>
            <w:tcW w:w="544" w:type="dxa"/>
            <w:tcBorders>
              <w:top w:val="nil"/>
              <w:left w:val="nil"/>
              <w:bottom w:val="single" w:sz="8" w:space="0" w:color="auto"/>
              <w:right w:val="single" w:sz="8" w:space="0" w:color="auto"/>
            </w:tcBorders>
            <w:shd w:val="clear" w:color="auto" w:fill="auto"/>
            <w:noWrap/>
            <w:vAlign w:val="center"/>
            <w:hideMark/>
          </w:tcPr>
          <w:p w14:paraId="59FB3AA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0</w:t>
            </w:r>
          </w:p>
        </w:tc>
        <w:tc>
          <w:tcPr>
            <w:tcW w:w="664" w:type="dxa"/>
            <w:tcBorders>
              <w:top w:val="nil"/>
              <w:left w:val="nil"/>
              <w:bottom w:val="single" w:sz="8" w:space="0" w:color="auto"/>
              <w:right w:val="single" w:sz="8" w:space="0" w:color="auto"/>
            </w:tcBorders>
            <w:shd w:val="clear" w:color="auto" w:fill="auto"/>
            <w:noWrap/>
            <w:vAlign w:val="center"/>
            <w:hideMark/>
          </w:tcPr>
          <w:p w14:paraId="160670C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28.3</w:t>
            </w:r>
          </w:p>
        </w:tc>
        <w:tc>
          <w:tcPr>
            <w:tcW w:w="1463" w:type="dxa"/>
            <w:tcBorders>
              <w:top w:val="nil"/>
              <w:left w:val="nil"/>
              <w:bottom w:val="single" w:sz="8" w:space="0" w:color="auto"/>
              <w:right w:val="single" w:sz="8" w:space="0" w:color="auto"/>
            </w:tcBorders>
            <w:shd w:val="clear" w:color="auto" w:fill="auto"/>
            <w:noWrap/>
            <w:vAlign w:val="center"/>
            <w:hideMark/>
          </w:tcPr>
          <w:p w14:paraId="1020BCF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Caudate (85.8%)</w:t>
            </w:r>
          </w:p>
        </w:tc>
        <w:tc>
          <w:tcPr>
            <w:tcW w:w="1275" w:type="dxa"/>
            <w:tcBorders>
              <w:top w:val="nil"/>
              <w:left w:val="nil"/>
              <w:bottom w:val="single" w:sz="8" w:space="0" w:color="auto"/>
              <w:right w:val="single" w:sz="8" w:space="0" w:color="auto"/>
            </w:tcBorders>
            <w:shd w:val="clear" w:color="auto" w:fill="auto"/>
            <w:noWrap/>
            <w:vAlign w:val="center"/>
            <w:hideMark/>
          </w:tcPr>
          <w:p w14:paraId="52FEE8B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18326DC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Executive (69.2%)</w:t>
            </w:r>
          </w:p>
        </w:tc>
        <w:tc>
          <w:tcPr>
            <w:tcW w:w="1275" w:type="dxa"/>
            <w:tcBorders>
              <w:top w:val="nil"/>
              <w:left w:val="nil"/>
              <w:bottom w:val="single" w:sz="8" w:space="0" w:color="auto"/>
              <w:right w:val="single" w:sz="8" w:space="0" w:color="auto"/>
            </w:tcBorders>
            <w:shd w:val="clear" w:color="auto" w:fill="auto"/>
            <w:noWrap/>
            <w:vAlign w:val="center"/>
            <w:hideMark/>
          </w:tcPr>
          <w:p w14:paraId="61AB299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7E6750B5"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Action Value</w:t>
            </w:r>
          </w:p>
        </w:tc>
        <w:tc>
          <w:tcPr>
            <w:tcW w:w="1192" w:type="dxa"/>
            <w:tcBorders>
              <w:top w:val="nil"/>
              <w:left w:val="nil"/>
              <w:bottom w:val="single" w:sz="8" w:space="0" w:color="auto"/>
              <w:right w:val="single" w:sz="8" w:space="0" w:color="auto"/>
            </w:tcBorders>
            <w:shd w:val="clear" w:color="auto" w:fill="auto"/>
            <w:noWrap/>
            <w:vAlign w:val="bottom"/>
            <w:hideMark/>
          </w:tcPr>
          <w:p w14:paraId="5C901B3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DMN</w:t>
            </w:r>
          </w:p>
        </w:tc>
      </w:tr>
      <w:tr w:rsidR="00384C8A" w:rsidRPr="00F556E3" w14:paraId="4E88FB6E"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35124144"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w:t>
            </w:r>
          </w:p>
        </w:tc>
        <w:tc>
          <w:tcPr>
            <w:tcW w:w="671" w:type="dxa"/>
            <w:tcBorders>
              <w:top w:val="nil"/>
              <w:left w:val="nil"/>
              <w:bottom w:val="single" w:sz="8" w:space="0" w:color="auto"/>
              <w:right w:val="single" w:sz="8" w:space="0" w:color="auto"/>
            </w:tcBorders>
            <w:shd w:val="clear" w:color="auto" w:fill="auto"/>
            <w:noWrap/>
            <w:vAlign w:val="center"/>
            <w:hideMark/>
          </w:tcPr>
          <w:p w14:paraId="185E9F0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276</w:t>
            </w:r>
          </w:p>
        </w:tc>
        <w:tc>
          <w:tcPr>
            <w:tcW w:w="489" w:type="dxa"/>
            <w:tcBorders>
              <w:top w:val="nil"/>
              <w:left w:val="nil"/>
              <w:bottom w:val="single" w:sz="8" w:space="0" w:color="auto"/>
              <w:right w:val="single" w:sz="8" w:space="0" w:color="auto"/>
            </w:tcBorders>
            <w:shd w:val="clear" w:color="auto" w:fill="auto"/>
            <w:noWrap/>
            <w:vAlign w:val="center"/>
            <w:hideMark/>
          </w:tcPr>
          <w:p w14:paraId="01069FE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42</w:t>
            </w:r>
          </w:p>
        </w:tc>
        <w:tc>
          <w:tcPr>
            <w:tcW w:w="544" w:type="dxa"/>
            <w:tcBorders>
              <w:top w:val="nil"/>
              <w:left w:val="nil"/>
              <w:bottom w:val="single" w:sz="8" w:space="0" w:color="auto"/>
              <w:right w:val="single" w:sz="8" w:space="0" w:color="auto"/>
            </w:tcBorders>
            <w:shd w:val="clear" w:color="auto" w:fill="auto"/>
            <w:noWrap/>
            <w:vAlign w:val="center"/>
            <w:hideMark/>
          </w:tcPr>
          <w:p w14:paraId="7631907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w:t>
            </w:r>
          </w:p>
        </w:tc>
        <w:tc>
          <w:tcPr>
            <w:tcW w:w="544" w:type="dxa"/>
            <w:tcBorders>
              <w:top w:val="nil"/>
              <w:left w:val="nil"/>
              <w:bottom w:val="single" w:sz="8" w:space="0" w:color="auto"/>
              <w:right w:val="single" w:sz="8" w:space="0" w:color="auto"/>
            </w:tcBorders>
            <w:shd w:val="clear" w:color="auto" w:fill="auto"/>
            <w:noWrap/>
            <w:vAlign w:val="center"/>
            <w:hideMark/>
          </w:tcPr>
          <w:p w14:paraId="6680623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60</w:t>
            </w:r>
          </w:p>
        </w:tc>
        <w:tc>
          <w:tcPr>
            <w:tcW w:w="664" w:type="dxa"/>
            <w:tcBorders>
              <w:top w:val="nil"/>
              <w:left w:val="nil"/>
              <w:bottom w:val="single" w:sz="8" w:space="0" w:color="auto"/>
              <w:right w:val="single" w:sz="8" w:space="0" w:color="auto"/>
            </w:tcBorders>
            <w:shd w:val="clear" w:color="auto" w:fill="auto"/>
            <w:noWrap/>
            <w:vAlign w:val="center"/>
            <w:hideMark/>
          </w:tcPr>
          <w:p w14:paraId="664427A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10.42</w:t>
            </w:r>
          </w:p>
        </w:tc>
        <w:tc>
          <w:tcPr>
            <w:tcW w:w="1463" w:type="dxa"/>
            <w:tcBorders>
              <w:top w:val="nil"/>
              <w:left w:val="nil"/>
              <w:bottom w:val="single" w:sz="8" w:space="0" w:color="auto"/>
              <w:right w:val="single" w:sz="8" w:space="0" w:color="auto"/>
            </w:tcBorders>
            <w:shd w:val="clear" w:color="auto" w:fill="auto"/>
            <w:noWrap/>
            <w:vAlign w:val="center"/>
            <w:hideMark/>
          </w:tcPr>
          <w:p w14:paraId="5FB2057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 (47%)</w:t>
            </w:r>
          </w:p>
        </w:tc>
        <w:tc>
          <w:tcPr>
            <w:tcW w:w="1275" w:type="dxa"/>
            <w:tcBorders>
              <w:top w:val="nil"/>
              <w:left w:val="nil"/>
              <w:bottom w:val="single" w:sz="8" w:space="0" w:color="auto"/>
              <w:right w:val="single" w:sz="8" w:space="0" w:color="auto"/>
            </w:tcBorders>
            <w:shd w:val="clear" w:color="auto" w:fill="auto"/>
            <w:noWrap/>
            <w:vAlign w:val="center"/>
            <w:hideMark/>
          </w:tcPr>
          <w:p w14:paraId="4B87766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6 (12</w:t>
            </w:r>
            <w:proofErr w:type="gramStart"/>
            <w:r w:rsidRPr="00F556E3">
              <w:rPr>
                <w:rFonts w:asciiTheme="minorHAnsi" w:hAnsiTheme="minorHAnsi" w:cstheme="minorHAnsi"/>
                <w:color w:val="000000"/>
                <w:sz w:val="18"/>
                <w:szCs w:val="18"/>
              </w:rPr>
              <w:t>%)*</w:t>
            </w:r>
            <w:proofErr w:type="gramEnd"/>
          </w:p>
        </w:tc>
        <w:tc>
          <w:tcPr>
            <w:tcW w:w="1560" w:type="dxa"/>
            <w:tcBorders>
              <w:top w:val="nil"/>
              <w:left w:val="nil"/>
              <w:bottom w:val="single" w:sz="8" w:space="0" w:color="auto"/>
              <w:right w:val="single" w:sz="8" w:space="0" w:color="auto"/>
            </w:tcBorders>
            <w:shd w:val="clear" w:color="auto" w:fill="auto"/>
            <w:noWrap/>
            <w:vAlign w:val="center"/>
            <w:hideMark/>
          </w:tcPr>
          <w:p w14:paraId="26D50EC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56A5A4B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2BACDCF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21A4E8F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7A722F94"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7822864C"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Putamen</w:t>
            </w:r>
          </w:p>
        </w:tc>
        <w:tc>
          <w:tcPr>
            <w:tcW w:w="671" w:type="dxa"/>
            <w:tcBorders>
              <w:top w:val="nil"/>
              <w:left w:val="nil"/>
              <w:bottom w:val="single" w:sz="8" w:space="0" w:color="auto"/>
              <w:right w:val="single" w:sz="8" w:space="0" w:color="auto"/>
            </w:tcBorders>
            <w:shd w:val="clear" w:color="auto" w:fill="auto"/>
            <w:noWrap/>
            <w:vAlign w:val="center"/>
            <w:hideMark/>
          </w:tcPr>
          <w:p w14:paraId="5F86FB8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1870</w:t>
            </w:r>
          </w:p>
        </w:tc>
        <w:tc>
          <w:tcPr>
            <w:tcW w:w="489" w:type="dxa"/>
            <w:tcBorders>
              <w:top w:val="nil"/>
              <w:left w:val="nil"/>
              <w:bottom w:val="single" w:sz="8" w:space="0" w:color="auto"/>
              <w:right w:val="single" w:sz="8" w:space="0" w:color="auto"/>
            </w:tcBorders>
            <w:shd w:val="clear" w:color="auto" w:fill="auto"/>
            <w:noWrap/>
            <w:vAlign w:val="center"/>
            <w:hideMark/>
          </w:tcPr>
          <w:p w14:paraId="586D70CB"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544" w:type="dxa"/>
            <w:tcBorders>
              <w:top w:val="nil"/>
              <w:left w:val="nil"/>
              <w:bottom w:val="single" w:sz="8" w:space="0" w:color="auto"/>
              <w:right w:val="single" w:sz="8" w:space="0" w:color="auto"/>
            </w:tcBorders>
            <w:shd w:val="clear" w:color="auto" w:fill="auto"/>
            <w:noWrap/>
            <w:vAlign w:val="center"/>
            <w:hideMark/>
          </w:tcPr>
          <w:p w14:paraId="798CFF6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w:t>
            </w:r>
          </w:p>
        </w:tc>
        <w:tc>
          <w:tcPr>
            <w:tcW w:w="544" w:type="dxa"/>
            <w:tcBorders>
              <w:top w:val="nil"/>
              <w:left w:val="nil"/>
              <w:bottom w:val="single" w:sz="8" w:space="0" w:color="auto"/>
              <w:right w:val="single" w:sz="8" w:space="0" w:color="auto"/>
            </w:tcBorders>
            <w:shd w:val="clear" w:color="auto" w:fill="auto"/>
            <w:noWrap/>
            <w:vAlign w:val="center"/>
            <w:hideMark/>
          </w:tcPr>
          <w:p w14:paraId="312EDC3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664" w:type="dxa"/>
            <w:tcBorders>
              <w:top w:val="nil"/>
              <w:left w:val="nil"/>
              <w:bottom w:val="single" w:sz="8" w:space="0" w:color="auto"/>
              <w:right w:val="single" w:sz="8" w:space="0" w:color="auto"/>
            </w:tcBorders>
            <w:shd w:val="clear" w:color="auto" w:fill="auto"/>
            <w:noWrap/>
            <w:vAlign w:val="center"/>
            <w:hideMark/>
          </w:tcPr>
          <w:p w14:paraId="6DC34D6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32.42</w:t>
            </w:r>
          </w:p>
        </w:tc>
        <w:tc>
          <w:tcPr>
            <w:tcW w:w="1463" w:type="dxa"/>
            <w:tcBorders>
              <w:top w:val="nil"/>
              <w:left w:val="nil"/>
              <w:bottom w:val="single" w:sz="8" w:space="0" w:color="auto"/>
              <w:right w:val="single" w:sz="8" w:space="0" w:color="auto"/>
            </w:tcBorders>
            <w:shd w:val="clear" w:color="auto" w:fill="auto"/>
            <w:noWrap/>
            <w:vAlign w:val="center"/>
            <w:hideMark/>
          </w:tcPr>
          <w:p w14:paraId="787D21F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Putamen (100%)</w:t>
            </w:r>
          </w:p>
        </w:tc>
        <w:tc>
          <w:tcPr>
            <w:tcW w:w="1275" w:type="dxa"/>
            <w:tcBorders>
              <w:top w:val="nil"/>
              <w:left w:val="nil"/>
              <w:bottom w:val="single" w:sz="8" w:space="0" w:color="auto"/>
              <w:right w:val="single" w:sz="8" w:space="0" w:color="auto"/>
            </w:tcBorders>
            <w:shd w:val="clear" w:color="auto" w:fill="auto"/>
            <w:noWrap/>
            <w:vAlign w:val="center"/>
            <w:hideMark/>
          </w:tcPr>
          <w:p w14:paraId="738CC76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7ACA05E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Executive (65.4%)</w:t>
            </w:r>
          </w:p>
        </w:tc>
        <w:tc>
          <w:tcPr>
            <w:tcW w:w="1275" w:type="dxa"/>
            <w:tcBorders>
              <w:top w:val="nil"/>
              <w:left w:val="nil"/>
              <w:bottom w:val="single" w:sz="8" w:space="0" w:color="auto"/>
              <w:right w:val="single" w:sz="8" w:space="0" w:color="auto"/>
            </w:tcBorders>
            <w:shd w:val="clear" w:color="auto" w:fill="auto"/>
            <w:noWrap/>
            <w:vAlign w:val="center"/>
            <w:hideMark/>
          </w:tcPr>
          <w:p w14:paraId="3350EF7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42FEA66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Social/Language</w:t>
            </w:r>
          </w:p>
        </w:tc>
        <w:tc>
          <w:tcPr>
            <w:tcW w:w="1192" w:type="dxa"/>
            <w:tcBorders>
              <w:top w:val="nil"/>
              <w:left w:val="nil"/>
              <w:bottom w:val="single" w:sz="8" w:space="0" w:color="auto"/>
              <w:right w:val="single" w:sz="8" w:space="0" w:color="auto"/>
            </w:tcBorders>
            <w:shd w:val="clear" w:color="auto" w:fill="auto"/>
            <w:noWrap/>
            <w:vAlign w:val="center"/>
            <w:hideMark/>
          </w:tcPr>
          <w:p w14:paraId="3E41B965"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Ventral Attention</w:t>
            </w:r>
          </w:p>
        </w:tc>
      </w:tr>
      <w:tr w:rsidR="00384C8A" w:rsidRPr="00F556E3" w14:paraId="40A4C61B"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09984372"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Superior Temporal Gyrus</w:t>
            </w:r>
          </w:p>
        </w:tc>
        <w:tc>
          <w:tcPr>
            <w:tcW w:w="671" w:type="dxa"/>
            <w:tcBorders>
              <w:top w:val="nil"/>
              <w:left w:val="nil"/>
              <w:bottom w:val="single" w:sz="8" w:space="0" w:color="auto"/>
              <w:right w:val="single" w:sz="8" w:space="0" w:color="auto"/>
            </w:tcBorders>
            <w:shd w:val="clear" w:color="auto" w:fill="auto"/>
            <w:noWrap/>
            <w:vAlign w:val="center"/>
            <w:hideMark/>
          </w:tcPr>
          <w:p w14:paraId="3160178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20</w:t>
            </w:r>
          </w:p>
        </w:tc>
        <w:tc>
          <w:tcPr>
            <w:tcW w:w="489" w:type="dxa"/>
            <w:tcBorders>
              <w:top w:val="nil"/>
              <w:left w:val="nil"/>
              <w:bottom w:val="single" w:sz="8" w:space="0" w:color="auto"/>
              <w:right w:val="single" w:sz="8" w:space="0" w:color="auto"/>
            </w:tcBorders>
            <w:shd w:val="clear" w:color="auto" w:fill="auto"/>
            <w:noWrap/>
            <w:vAlign w:val="center"/>
            <w:hideMark/>
          </w:tcPr>
          <w:p w14:paraId="4E724DFC"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54</w:t>
            </w:r>
          </w:p>
        </w:tc>
        <w:tc>
          <w:tcPr>
            <w:tcW w:w="544" w:type="dxa"/>
            <w:tcBorders>
              <w:top w:val="nil"/>
              <w:left w:val="nil"/>
              <w:bottom w:val="single" w:sz="8" w:space="0" w:color="auto"/>
              <w:right w:val="single" w:sz="8" w:space="0" w:color="auto"/>
            </w:tcBorders>
            <w:shd w:val="clear" w:color="auto" w:fill="auto"/>
            <w:noWrap/>
            <w:vAlign w:val="center"/>
            <w:hideMark/>
          </w:tcPr>
          <w:p w14:paraId="1226972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-18</w:t>
            </w:r>
          </w:p>
        </w:tc>
        <w:tc>
          <w:tcPr>
            <w:tcW w:w="544" w:type="dxa"/>
            <w:tcBorders>
              <w:top w:val="nil"/>
              <w:left w:val="nil"/>
              <w:bottom w:val="single" w:sz="8" w:space="0" w:color="auto"/>
              <w:right w:val="single" w:sz="8" w:space="0" w:color="auto"/>
            </w:tcBorders>
            <w:shd w:val="clear" w:color="auto" w:fill="auto"/>
            <w:noWrap/>
            <w:vAlign w:val="center"/>
            <w:hideMark/>
          </w:tcPr>
          <w:p w14:paraId="6D80E45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664" w:type="dxa"/>
            <w:tcBorders>
              <w:top w:val="nil"/>
              <w:left w:val="nil"/>
              <w:bottom w:val="single" w:sz="8" w:space="0" w:color="auto"/>
              <w:right w:val="single" w:sz="8" w:space="0" w:color="auto"/>
            </w:tcBorders>
            <w:shd w:val="clear" w:color="auto" w:fill="auto"/>
            <w:noWrap/>
            <w:vAlign w:val="center"/>
            <w:hideMark/>
          </w:tcPr>
          <w:p w14:paraId="04C4DA8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7.84</w:t>
            </w:r>
          </w:p>
        </w:tc>
        <w:tc>
          <w:tcPr>
            <w:tcW w:w="1463" w:type="dxa"/>
            <w:tcBorders>
              <w:top w:val="nil"/>
              <w:left w:val="nil"/>
              <w:bottom w:val="single" w:sz="8" w:space="0" w:color="auto"/>
              <w:right w:val="single" w:sz="8" w:space="0" w:color="auto"/>
            </w:tcBorders>
            <w:shd w:val="clear" w:color="auto" w:fill="auto"/>
            <w:noWrap/>
            <w:vAlign w:val="center"/>
            <w:hideMark/>
          </w:tcPr>
          <w:p w14:paraId="0EFFA5A4" w14:textId="77777777" w:rsidR="00A30980" w:rsidRPr="00F556E3" w:rsidRDefault="00A30980" w:rsidP="00A30980">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Heschl's</w:t>
            </w:r>
            <w:proofErr w:type="spellEnd"/>
            <w:r w:rsidRPr="00F556E3">
              <w:rPr>
                <w:rFonts w:asciiTheme="minorHAnsi" w:hAnsiTheme="minorHAnsi" w:cstheme="minorHAnsi"/>
                <w:color w:val="000000"/>
                <w:sz w:val="18"/>
                <w:szCs w:val="18"/>
              </w:rPr>
              <w:t xml:space="preserve"> gyrus (25%)</w:t>
            </w:r>
          </w:p>
        </w:tc>
        <w:tc>
          <w:tcPr>
            <w:tcW w:w="1275" w:type="dxa"/>
            <w:tcBorders>
              <w:top w:val="nil"/>
              <w:left w:val="nil"/>
              <w:bottom w:val="single" w:sz="8" w:space="0" w:color="auto"/>
              <w:right w:val="single" w:sz="8" w:space="0" w:color="auto"/>
            </w:tcBorders>
            <w:shd w:val="clear" w:color="auto" w:fill="auto"/>
            <w:noWrap/>
            <w:vAlign w:val="center"/>
            <w:hideMark/>
          </w:tcPr>
          <w:p w14:paraId="0082341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TE (32%)</w:t>
            </w:r>
          </w:p>
        </w:tc>
        <w:tc>
          <w:tcPr>
            <w:tcW w:w="1560" w:type="dxa"/>
            <w:tcBorders>
              <w:top w:val="nil"/>
              <w:left w:val="nil"/>
              <w:bottom w:val="single" w:sz="8" w:space="0" w:color="auto"/>
              <w:right w:val="single" w:sz="8" w:space="0" w:color="auto"/>
            </w:tcBorders>
            <w:shd w:val="clear" w:color="auto" w:fill="auto"/>
            <w:noWrap/>
            <w:vAlign w:val="center"/>
            <w:hideMark/>
          </w:tcPr>
          <w:p w14:paraId="1E14E99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2352F9A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4140B4A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6A5E59B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49FA3A60"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0C50C09F"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Posterior Cingulate Cortex</w:t>
            </w:r>
          </w:p>
        </w:tc>
        <w:tc>
          <w:tcPr>
            <w:tcW w:w="671" w:type="dxa"/>
            <w:tcBorders>
              <w:top w:val="nil"/>
              <w:left w:val="nil"/>
              <w:bottom w:val="single" w:sz="8" w:space="0" w:color="auto"/>
              <w:right w:val="single" w:sz="8" w:space="0" w:color="auto"/>
            </w:tcBorders>
            <w:shd w:val="clear" w:color="auto" w:fill="auto"/>
            <w:noWrap/>
            <w:vAlign w:val="center"/>
            <w:hideMark/>
          </w:tcPr>
          <w:p w14:paraId="10FA39D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80</w:t>
            </w:r>
          </w:p>
        </w:tc>
        <w:tc>
          <w:tcPr>
            <w:tcW w:w="489" w:type="dxa"/>
            <w:tcBorders>
              <w:top w:val="nil"/>
              <w:left w:val="nil"/>
              <w:bottom w:val="single" w:sz="8" w:space="0" w:color="auto"/>
              <w:right w:val="single" w:sz="8" w:space="0" w:color="auto"/>
            </w:tcBorders>
            <w:shd w:val="clear" w:color="auto" w:fill="auto"/>
            <w:noWrap/>
            <w:vAlign w:val="center"/>
            <w:hideMark/>
          </w:tcPr>
          <w:p w14:paraId="6A8937FB"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w:t>
            </w:r>
          </w:p>
        </w:tc>
        <w:tc>
          <w:tcPr>
            <w:tcW w:w="544" w:type="dxa"/>
            <w:tcBorders>
              <w:top w:val="nil"/>
              <w:left w:val="nil"/>
              <w:bottom w:val="single" w:sz="8" w:space="0" w:color="auto"/>
              <w:right w:val="single" w:sz="8" w:space="0" w:color="auto"/>
            </w:tcBorders>
            <w:shd w:val="clear" w:color="auto" w:fill="auto"/>
            <w:noWrap/>
            <w:vAlign w:val="center"/>
            <w:hideMark/>
          </w:tcPr>
          <w:p w14:paraId="2D357A5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-34</w:t>
            </w:r>
          </w:p>
        </w:tc>
        <w:tc>
          <w:tcPr>
            <w:tcW w:w="544" w:type="dxa"/>
            <w:tcBorders>
              <w:top w:val="nil"/>
              <w:left w:val="nil"/>
              <w:bottom w:val="single" w:sz="8" w:space="0" w:color="auto"/>
              <w:right w:val="single" w:sz="8" w:space="0" w:color="auto"/>
            </w:tcBorders>
            <w:shd w:val="clear" w:color="auto" w:fill="auto"/>
            <w:noWrap/>
            <w:vAlign w:val="center"/>
            <w:hideMark/>
          </w:tcPr>
          <w:p w14:paraId="77A3337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48</w:t>
            </w:r>
          </w:p>
        </w:tc>
        <w:tc>
          <w:tcPr>
            <w:tcW w:w="664" w:type="dxa"/>
            <w:tcBorders>
              <w:top w:val="nil"/>
              <w:left w:val="nil"/>
              <w:bottom w:val="single" w:sz="8" w:space="0" w:color="auto"/>
              <w:right w:val="single" w:sz="8" w:space="0" w:color="auto"/>
            </w:tcBorders>
            <w:shd w:val="clear" w:color="auto" w:fill="auto"/>
            <w:noWrap/>
            <w:vAlign w:val="center"/>
            <w:hideMark/>
          </w:tcPr>
          <w:p w14:paraId="4AFB6B7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7.34</w:t>
            </w:r>
          </w:p>
        </w:tc>
        <w:tc>
          <w:tcPr>
            <w:tcW w:w="1463" w:type="dxa"/>
            <w:tcBorders>
              <w:top w:val="nil"/>
              <w:left w:val="nil"/>
              <w:bottom w:val="single" w:sz="8" w:space="0" w:color="auto"/>
              <w:right w:val="single" w:sz="8" w:space="0" w:color="auto"/>
            </w:tcBorders>
            <w:shd w:val="clear" w:color="auto" w:fill="auto"/>
            <w:noWrap/>
            <w:vAlign w:val="center"/>
            <w:hideMark/>
          </w:tcPr>
          <w:p w14:paraId="2A55EC3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Cingulate Cortex, posterior (44%)</w:t>
            </w:r>
          </w:p>
        </w:tc>
        <w:tc>
          <w:tcPr>
            <w:tcW w:w="1275" w:type="dxa"/>
            <w:tcBorders>
              <w:top w:val="nil"/>
              <w:left w:val="nil"/>
              <w:bottom w:val="single" w:sz="8" w:space="0" w:color="auto"/>
              <w:right w:val="single" w:sz="8" w:space="0" w:color="auto"/>
            </w:tcBorders>
            <w:shd w:val="clear" w:color="auto" w:fill="auto"/>
            <w:noWrap/>
            <w:vAlign w:val="center"/>
            <w:hideMark/>
          </w:tcPr>
          <w:p w14:paraId="3D54318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5Ci (31%)</w:t>
            </w:r>
          </w:p>
        </w:tc>
        <w:tc>
          <w:tcPr>
            <w:tcW w:w="1560" w:type="dxa"/>
            <w:tcBorders>
              <w:top w:val="nil"/>
              <w:left w:val="nil"/>
              <w:bottom w:val="single" w:sz="8" w:space="0" w:color="auto"/>
              <w:right w:val="single" w:sz="8" w:space="0" w:color="auto"/>
            </w:tcBorders>
            <w:shd w:val="clear" w:color="auto" w:fill="auto"/>
            <w:noWrap/>
            <w:vAlign w:val="center"/>
            <w:hideMark/>
          </w:tcPr>
          <w:p w14:paraId="61FDEF2C"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CCZ (29.2%)</w:t>
            </w:r>
          </w:p>
        </w:tc>
        <w:tc>
          <w:tcPr>
            <w:tcW w:w="1275" w:type="dxa"/>
            <w:tcBorders>
              <w:top w:val="nil"/>
              <w:left w:val="nil"/>
              <w:bottom w:val="single" w:sz="8" w:space="0" w:color="auto"/>
              <w:right w:val="single" w:sz="8" w:space="0" w:color="auto"/>
            </w:tcBorders>
            <w:shd w:val="clear" w:color="auto" w:fill="auto"/>
            <w:noWrap/>
            <w:vAlign w:val="center"/>
            <w:hideMark/>
          </w:tcPr>
          <w:p w14:paraId="65CD5BF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124E5C5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633A2DC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9284B29"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1F9E58FB"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Inferior Parietal Lobule</w:t>
            </w:r>
          </w:p>
        </w:tc>
        <w:tc>
          <w:tcPr>
            <w:tcW w:w="671" w:type="dxa"/>
            <w:tcBorders>
              <w:top w:val="nil"/>
              <w:left w:val="nil"/>
              <w:bottom w:val="single" w:sz="8" w:space="0" w:color="auto"/>
              <w:right w:val="single" w:sz="8" w:space="0" w:color="auto"/>
            </w:tcBorders>
            <w:shd w:val="clear" w:color="auto" w:fill="auto"/>
            <w:noWrap/>
            <w:vAlign w:val="center"/>
            <w:hideMark/>
          </w:tcPr>
          <w:p w14:paraId="18C8627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9.14</w:t>
            </w:r>
          </w:p>
        </w:tc>
        <w:tc>
          <w:tcPr>
            <w:tcW w:w="489" w:type="dxa"/>
            <w:tcBorders>
              <w:top w:val="nil"/>
              <w:left w:val="nil"/>
              <w:bottom w:val="single" w:sz="8" w:space="0" w:color="auto"/>
              <w:right w:val="single" w:sz="8" w:space="0" w:color="auto"/>
            </w:tcBorders>
            <w:shd w:val="clear" w:color="auto" w:fill="auto"/>
            <w:noWrap/>
            <w:vAlign w:val="center"/>
            <w:hideMark/>
          </w:tcPr>
          <w:p w14:paraId="5A75209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42</w:t>
            </w:r>
          </w:p>
        </w:tc>
        <w:tc>
          <w:tcPr>
            <w:tcW w:w="544" w:type="dxa"/>
            <w:tcBorders>
              <w:top w:val="nil"/>
              <w:left w:val="nil"/>
              <w:bottom w:val="single" w:sz="8" w:space="0" w:color="auto"/>
              <w:right w:val="single" w:sz="8" w:space="0" w:color="auto"/>
            </w:tcBorders>
            <w:shd w:val="clear" w:color="auto" w:fill="auto"/>
            <w:noWrap/>
            <w:vAlign w:val="center"/>
            <w:hideMark/>
          </w:tcPr>
          <w:p w14:paraId="5A6FA8F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-50</w:t>
            </w:r>
          </w:p>
        </w:tc>
        <w:tc>
          <w:tcPr>
            <w:tcW w:w="544" w:type="dxa"/>
            <w:tcBorders>
              <w:top w:val="nil"/>
              <w:left w:val="nil"/>
              <w:bottom w:val="single" w:sz="8" w:space="0" w:color="auto"/>
              <w:right w:val="single" w:sz="8" w:space="0" w:color="auto"/>
            </w:tcBorders>
            <w:shd w:val="clear" w:color="auto" w:fill="auto"/>
            <w:noWrap/>
            <w:vAlign w:val="center"/>
            <w:hideMark/>
          </w:tcPr>
          <w:p w14:paraId="08B174A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50</w:t>
            </w:r>
          </w:p>
        </w:tc>
        <w:tc>
          <w:tcPr>
            <w:tcW w:w="664" w:type="dxa"/>
            <w:tcBorders>
              <w:top w:val="nil"/>
              <w:left w:val="nil"/>
              <w:bottom w:val="single" w:sz="8" w:space="0" w:color="auto"/>
              <w:right w:val="single" w:sz="8" w:space="0" w:color="auto"/>
            </w:tcBorders>
            <w:shd w:val="clear" w:color="auto" w:fill="auto"/>
            <w:noWrap/>
            <w:vAlign w:val="center"/>
            <w:hideMark/>
          </w:tcPr>
          <w:p w14:paraId="1AD5069C"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9.14</w:t>
            </w:r>
          </w:p>
        </w:tc>
        <w:tc>
          <w:tcPr>
            <w:tcW w:w="1463" w:type="dxa"/>
            <w:tcBorders>
              <w:top w:val="nil"/>
              <w:left w:val="nil"/>
              <w:bottom w:val="single" w:sz="8" w:space="0" w:color="auto"/>
              <w:right w:val="single" w:sz="8" w:space="0" w:color="auto"/>
            </w:tcBorders>
            <w:shd w:val="clear" w:color="auto" w:fill="auto"/>
            <w:noWrap/>
            <w:vAlign w:val="center"/>
            <w:hideMark/>
          </w:tcPr>
          <w:p w14:paraId="796B3D4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Angular Gyrus (35%)</w:t>
            </w:r>
          </w:p>
        </w:tc>
        <w:tc>
          <w:tcPr>
            <w:tcW w:w="1275" w:type="dxa"/>
            <w:tcBorders>
              <w:top w:val="nil"/>
              <w:left w:val="nil"/>
              <w:bottom w:val="single" w:sz="8" w:space="0" w:color="auto"/>
              <w:right w:val="single" w:sz="8" w:space="0" w:color="auto"/>
            </w:tcBorders>
            <w:shd w:val="clear" w:color="auto" w:fill="auto"/>
            <w:noWrap/>
            <w:vAlign w:val="center"/>
            <w:hideMark/>
          </w:tcPr>
          <w:p w14:paraId="221AA5E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hIP3 (45%)</w:t>
            </w:r>
          </w:p>
        </w:tc>
        <w:tc>
          <w:tcPr>
            <w:tcW w:w="1560" w:type="dxa"/>
            <w:tcBorders>
              <w:top w:val="nil"/>
              <w:left w:val="nil"/>
              <w:bottom w:val="single" w:sz="8" w:space="0" w:color="auto"/>
              <w:right w:val="single" w:sz="8" w:space="0" w:color="auto"/>
            </w:tcBorders>
            <w:shd w:val="clear" w:color="auto" w:fill="auto"/>
            <w:noWrap/>
            <w:vAlign w:val="center"/>
            <w:hideMark/>
          </w:tcPr>
          <w:p w14:paraId="735AA7E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IPLD (50%)</w:t>
            </w:r>
          </w:p>
        </w:tc>
        <w:tc>
          <w:tcPr>
            <w:tcW w:w="1275" w:type="dxa"/>
            <w:tcBorders>
              <w:top w:val="nil"/>
              <w:left w:val="nil"/>
              <w:bottom w:val="single" w:sz="8" w:space="0" w:color="auto"/>
              <w:right w:val="single" w:sz="8" w:space="0" w:color="auto"/>
            </w:tcBorders>
            <w:shd w:val="clear" w:color="auto" w:fill="auto"/>
            <w:noWrap/>
            <w:vAlign w:val="center"/>
            <w:hideMark/>
          </w:tcPr>
          <w:p w14:paraId="77E7B90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0FB254A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47656D8B"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76D7ADF7"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39D81952"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Cerebellum</w:t>
            </w:r>
          </w:p>
        </w:tc>
        <w:tc>
          <w:tcPr>
            <w:tcW w:w="671" w:type="dxa"/>
            <w:tcBorders>
              <w:top w:val="nil"/>
              <w:left w:val="nil"/>
              <w:bottom w:val="single" w:sz="8" w:space="0" w:color="auto"/>
              <w:right w:val="single" w:sz="8" w:space="0" w:color="auto"/>
            </w:tcBorders>
            <w:shd w:val="clear" w:color="auto" w:fill="auto"/>
            <w:noWrap/>
            <w:vAlign w:val="center"/>
            <w:hideMark/>
          </w:tcPr>
          <w:p w14:paraId="325025D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478</w:t>
            </w:r>
          </w:p>
        </w:tc>
        <w:tc>
          <w:tcPr>
            <w:tcW w:w="489" w:type="dxa"/>
            <w:tcBorders>
              <w:top w:val="nil"/>
              <w:left w:val="nil"/>
              <w:bottom w:val="single" w:sz="8" w:space="0" w:color="auto"/>
              <w:right w:val="single" w:sz="8" w:space="0" w:color="auto"/>
            </w:tcBorders>
            <w:shd w:val="clear" w:color="auto" w:fill="auto"/>
            <w:noWrap/>
            <w:vAlign w:val="center"/>
            <w:hideMark/>
          </w:tcPr>
          <w:p w14:paraId="47C7CA9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32</w:t>
            </w:r>
          </w:p>
        </w:tc>
        <w:tc>
          <w:tcPr>
            <w:tcW w:w="544" w:type="dxa"/>
            <w:tcBorders>
              <w:top w:val="nil"/>
              <w:left w:val="nil"/>
              <w:bottom w:val="single" w:sz="8" w:space="0" w:color="auto"/>
              <w:right w:val="single" w:sz="8" w:space="0" w:color="auto"/>
            </w:tcBorders>
            <w:shd w:val="clear" w:color="auto" w:fill="auto"/>
            <w:noWrap/>
            <w:vAlign w:val="center"/>
            <w:hideMark/>
          </w:tcPr>
          <w:p w14:paraId="56B50DB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-70</w:t>
            </w:r>
          </w:p>
        </w:tc>
        <w:tc>
          <w:tcPr>
            <w:tcW w:w="544" w:type="dxa"/>
            <w:tcBorders>
              <w:top w:val="nil"/>
              <w:left w:val="nil"/>
              <w:bottom w:val="single" w:sz="8" w:space="0" w:color="auto"/>
              <w:right w:val="single" w:sz="8" w:space="0" w:color="auto"/>
            </w:tcBorders>
            <w:shd w:val="clear" w:color="auto" w:fill="auto"/>
            <w:noWrap/>
            <w:vAlign w:val="center"/>
            <w:hideMark/>
          </w:tcPr>
          <w:p w14:paraId="7ADC7BD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-22</w:t>
            </w:r>
          </w:p>
        </w:tc>
        <w:tc>
          <w:tcPr>
            <w:tcW w:w="664" w:type="dxa"/>
            <w:tcBorders>
              <w:top w:val="nil"/>
              <w:left w:val="nil"/>
              <w:bottom w:val="single" w:sz="8" w:space="0" w:color="auto"/>
              <w:right w:val="single" w:sz="8" w:space="0" w:color="auto"/>
            </w:tcBorders>
            <w:shd w:val="clear" w:color="auto" w:fill="auto"/>
            <w:noWrap/>
            <w:vAlign w:val="center"/>
            <w:hideMark/>
          </w:tcPr>
          <w:p w14:paraId="77882785"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10.81</w:t>
            </w:r>
          </w:p>
        </w:tc>
        <w:tc>
          <w:tcPr>
            <w:tcW w:w="1463" w:type="dxa"/>
            <w:tcBorders>
              <w:top w:val="nil"/>
              <w:left w:val="nil"/>
              <w:bottom w:val="single" w:sz="8" w:space="0" w:color="auto"/>
              <w:right w:val="single" w:sz="8" w:space="0" w:color="auto"/>
            </w:tcBorders>
            <w:shd w:val="clear" w:color="auto" w:fill="auto"/>
            <w:noWrap/>
            <w:vAlign w:val="center"/>
            <w:hideMark/>
          </w:tcPr>
          <w:p w14:paraId="3D61048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4DF7F94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3D22D5C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7C70544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HVI (58%)</w:t>
            </w:r>
          </w:p>
        </w:tc>
        <w:tc>
          <w:tcPr>
            <w:tcW w:w="1418" w:type="dxa"/>
            <w:tcBorders>
              <w:top w:val="nil"/>
              <w:left w:val="nil"/>
              <w:bottom w:val="single" w:sz="8" w:space="0" w:color="auto"/>
              <w:right w:val="single" w:sz="8" w:space="0" w:color="auto"/>
            </w:tcBorders>
            <w:shd w:val="clear" w:color="auto" w:fill="auto"/>
            <w:noWrap/>
            <w:vAlign w:val="bottom"/>
            <w:hideMark/>
          </w:tcPr>
          <w:p w14:paraId="7C5F682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732BEAB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51480D1F"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4B39CDF2" w14:textId="77777777" w:rsidR="00A30980" w:rsidRPr="00F556E3" w:rsidRDefault="00A30980" w:rsidP="00A30980">
            <w:pP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Precuneus</w:t>
            </w:r>
            <w:proofErr w:type="spellEnd"/>
          </w:p>
        </w:tc>
        <w:tc>
          <w:tcPr>
            <w:tcW w:w="671" w:type="dxa"/>
            <w:tcBorders>
              <w:top w:val="nil"/>
              <w:left w:val="nil"/>
              <w:bottom w:val="single" w:sz="8" w:space="0" w:color="auto"/>
              <w:right w:val="single" w:sz="8" w:space="0" w:color="auto"/>
            </w:tcBorders>
            <w:shd w:val="clear" w:color="auto" w:fill="auto"/>
            <w:noWrap/>
            <w:vAlign w:val="center"/>
            <w:hideMark/>
          </w:tcPr>
          <w:p w14:paraId="039EA871"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28</w:t>
            </w:r>
          </w:p>
        </w:tc>
        <w:tc>
          <w:tcPr>
            <w:tcW w:w="489" w:type="dxa"/>
            <w:tcBorders>
              <w:top w:val="nil"/>
              <w:left w:val="nil"/>
              <w:bottom w:val="single" w:sz="8" w:space="0" w:color="auto"/>
              <w:right w:val="single" w:sz="8" w:space="0" w:color="auto"/>
            </w:tcBorders>
            <w:shd w:val="clear" w:color="auto" w:fill="auto"/>
            <w:noWrap/>
            <w:vAlign w:val="center"/>
            <w:hideMark/>
          </w:tcPr>
          <w:p w14:paraId="78B09D4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w:t>
            </w:r>
          </w:p>
        </w:tc>
        <w:tc>
          <w:tcPr>
            <w:tcW w:w="544" w:type="dxa"/>
            <w:tcBorders>
              <w:top w:val="nil"/>
              <w:left w:val="nil"/>
              <w:bottom w:val="single" w:sz="8" w:space="0" w:color="auto"/>
              <w:right w:val="single" w:sz="8" w:space="0" w:color="auto"/>
            </w:tcBorders>
            <w:shd w:val="clear" w:color="auto" w:fill="auto"/>
            <w:noWrap/>
            <w:vAlign w:val="center"/>
            <w:hideMark/>
          </w:tcPr>
          <w:p w14:paraId="2A8E059B"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-74</w:t>
            </w:r>
          </w:p>
        </w:tc>
        <w:tc>
          <w:tcPr>
            <w:tcW w:w="544" w:type="dxa"/>
            <w:tcBorders>
              <w:top w:val="nil"/>
              <w:left w:val="nil"/>
              <w:bottom w:val="single" w:sz="8" w:space="0" w:color="auto"/>
              <w:right w:val="single" w:sz="8" w:space="0" w:color="auto"/>
            </w:tcBorders>
            <w:shd w:val="clear" w:color="auto" w:fill="auto"/>
            <w:noWrap/>
            <w:vAlign w:val="center"/>
            <w:hideMark/>
          </w:tcPr>
          <w:p w14:paraId="2579E54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52</w:t>
            </w:r>
          </w:p>
        </w:tc>
        <w:tc>
          <w:tcPr>
            <w:tcW w:w="664" w:type="dxa"/>
            <w:tcBorders>
              <w:top w:val="nil"/>
              <w:left w:val="nil"/>
              <w:bottom w:val="single" w:sz="8" w:space="0" w:color="auto"/>
              <w:right w:val="single" w:sz="8" w:space="0" w:color="auto"/>
            </w:tcBorders>
            <w:shd w:val="clear" w:color="auto" w:fill="auto"/>
            <w:noWrap/>
            <w:vAlign w:val="center"/>
            <w:hideMark/>
          </w:tcPr>
          <w:p w14:paraId="505E743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7.34</w:t>
            </w:r>
          </w:p>
        </w:tc>
        <w:tc>
          <w:tcPr>
            <w:tcW w:w="1463" w:type="dxa"/>
            <w:tcBorders>
              <w:top w:val="nil"/>
              <w:left w:val="nil"/>
              <w:bottom w:val="single" w:sz="8" w:space="0" w:color="auto"/>
              <w:right w:val="single" w:sz="8" w:space="0" w:color="auto"/>
            </w:tcBorders>
            <w:shd w:val="clear" w:color="auto" w:fill="auto"/>
            <w:noWrap/>
            <w:vAlign w:val="center"/>
            <w:hideMark/>
          </w:tcPr>
          <w:p w14:paraId="529D597E" w14:textId="77777777" w:rsidR="00A30980" w:rsidRPr="00F556E3" w:rsidRDefault="00A30980" w:rsidP="00A30980">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Precuneus</w:t>
            </w:r>
            <w:proofErr w:type="spellEnd"/>
            <w:r w:rsidRPr="00F556E3">
              <w:rPr>
                <w:rFonts w:asciiTheme="minorHAnsi" w:hAnsiTheme="minorHAnsi" w:cstheme="minorHAnsi"/>
                <w:color w:val="000000"/>
                <w:sz w:val="18"/>
                <w:szCs w:val="18"/>
              </w:rPr>
              <w:t xml:space="preserve"> (36%)</w:t>
            </w:r>
          </w:p>
        </w:tc>
        <w:tc>
          <w:tcPr>
            <w:tcW w:w="1275" w:type="dxa"/>
            <w:tcBorders>
              <w:top w:val="nil"/>
              <w:left w:val="nil"/>
              <w:bottom w:val="single" w:sz="8" w:space="0" w:color="auto"/>
              <w:right w:val="single" w:sz="8" w:space="0" w:color="auto"/>
            </w:tcBorders>
            <w:shd w:val="clear" w:color="auto" w:fill="auto"/>
            <w:noWrap/>
            <w:vAlign w:val="center"/>
            <w:hideMark/>
          </w:tcPr>
          <w:p w14:paraId="797F05B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7p (29%)</w:t>
            </w:r>
          </w:p>
        </w:tc>
        <w:tc>
          <w:tcPr>
            <w:tcW w:w="1560" w:type="dxa"/>
            <w:tcBorders>
              <w:top w:val="nil"/>
              <w:left w:val="nil"/>
              <w:bottom w:val="single" w:sz="8" w:space="0" w:color="auto"/>
              <w:right w:val="single" w:sz="8" w:space="0" w:color="auto"/>
            </w:tcBorders>
            <w:shd w:val="clear" w:color="auto" w:fill="auto"/>
            <w:noWrap/>
            <w:vAlign w:val="center"/>
            <w:hideMark/>
          </w:tcPr>
          <w:p w14:paraId="190C5B7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SPLE (50%)</w:t>
            </w:r>
          </w:p>
        </w:tc>
        <w:tc>
          <w:tcPr>
            <w:tcW w:w="1275" w:type="dxa"/>
            <w:tcBorders>
              <w:top w:val="nil"/>
              <w:left w:val="nil"/>
              <w:bottom w:val="single" w:sz="8" w:space="0" w:color="auto"/>
              <w:right w:val="single" w:sz="8" w:space="0" w:color="auto"/>
            </w:tcBorders>
            <w:shd w:val="clear" w:color="auto" w:fill="auto"/>
            <w:noWrap/>
            <w:vAlign w:val="center"/>
            <w:hideMark/>
          </w:tcPr>
          <w:p w14:paraId="0A1D871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29D3A92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380C774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7AE341AC"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542C388D"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Cerebellum</w:t>
            </w:r>
          </w:p>
        </w:tc>
        <w:tc>
          <w:tcPr>
            <w:tcW w:w="671" w:type="dxa"/>
            <w:tcBorders>
              <w:top w:val="nil"/>
              <w:left w:val="nil"/>
              <w:bottom w:val="single" w:sz="8" w:space="0" w:color="auto"/>
              <w:right w:val="single" w:sz="8" w:space="0" w:color="auto"/>
            </w:tcBorders>
            <w:shd w:val="clear" w:color="auto" w:fill="auto"/>
            <w:noWrap/>
            <w:vAlign w:val="center"/>
            <w:hideMark/>
          </w:tcPr>
          <w:p w14:paraId="3F824E5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35</w:t>
            </w:r>
          </w:p>
        </w:tc>
        <w:tc>
          <w:tcPr>
            <w:tcW w:w="489" w:type="dxa"/>
            <w:tcBorders>
              <w:top w:val="nil"/>
              <w:left w:val="nil"/>
              <w:bottom w:val="single" w:sz="8" w:space="0" w:color="auto"/>
              <w:right w:val="single" w:sz="8" w:space="0" w:color="auto"/>
            </w:tcBorders>
            <w:shd w:val="clear" w:color="auto" w:fill="auto"/>
            <w:noWrap/>
            <w:vAlign w:val="center"/>
            <w:hideMark/>
          </w:tcPr>
          <w:p w14:paraId="050446A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544" w:type="dxa"/>
            <w:tcBorders>
              <w:top w:val="nil"/>
              <w:left w:val="nil"/>
              <w:bottom w:val="single" w:sz="8" w:space="0" w:color="auto"/>
              <w:right w:val="single" w:sz="8" w:space="0" w:color="auto"/>
            </w:tcBorders>
            <w:shd w:val="clear" w:color="auto" w:fill="auto"/>
            <w:noWrap/>
            <w:vAlign w:val="center"/>
            <w:hideMark/>
          </w:tcPr>
          <w:p w14:paraId="1016855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-76</w:t>
            </w:r>
          </w:p>
        </w:tc>
        <w:tc>
          <w:tcPr>
            <w:tcW w:w="544" w:type="dxa"/>
            <w:tcBorders>
              <w:top w:val="nil"/>
              <w:left w:val="nil"/>
              <w:bottom w:val="single" w:sz="8" w:space="0" w:color="auto"/>
              <w:right w:val="single" w:sz="8" w:space="0" w:color="auto"/>
            </w:tcBorders>
            <w:shd w:val="clear" w:color="auto" w:fill="auto"/>
            <w:noWrap/>
            <w:vAlign w:val="center"/>
            <w:hideMark/>
          </w:tcPr>
          <w:p w14:paraId="4B059E2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-44</w:t>
            </w:r>
          </w:p>
        </w:tc>
        <w:tc>
          <w:tcPr>
            <w:tcW w:w="664" w:type="dxa"/>
            <w:tcBorders>
              <w:top w:val="nil"/>
              <w:left w:val="nil"/>
              <w:bottom w:val="single" w:sz="8" w:space="0" w:color="auto"/>
              <w:right w:val="single" w:sz="8" w:space="0" w:color="auto"/>
            </w:tcBorders>
            <w:shd w:val="clear" w:color="auto" w:fill="auto"/>
            <w:noWrap/>
            <w:vAlign w:val="center"/>
            <w:hideMark/>
          </w:tcPr>
          <w:p w14:paraId="31908E84"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8.4</w:t>
            </w:r>
          </w:p>
        </w:tc>
        <w:tc>
          <w:tcPr>
            <w:tcW w:w="1463" w:type="dxa"/>
            <w:tcBorders>
              <w:top w:val="nil"/>
              <w:left w:val="nil"/>
              <w:bottom w:val="single" w:sz="8" w:space="0" w:color="auto"/>
              <w:right w:val="single" w:sz="8" w:space="0" w:color="auto"/>
            </w:tcBorders>
            <w:shd w:val="clear" w:color="auto" w:fill="auto"/>
            <w:noWrap/>
            <w:vAlign w:val="center"/>
            <w:hideMark/>
          </w:tcPr>
          <w:p w14:paraId="11B823B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603EDB1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560" w:type="dxa"/>
            <w:tcBorders>
              <w:top w:val="nil"/>
              <w:left w:val="nil"/>
              <w:bottom w:val="single" w:sz="8" w:space="0" w:color="auto"/>
              <w:right w:val="single" w:sz="8" w:space="0" w:color="auto"/>
            </w:tcBorders>
            <w:shd w:val="clear" w:color="auto" w:fill="auto"/>
            <w:noWrap/>
            <w:vAlign w:val="center"/>
            <w:hideMark/>
          </w:tcPr>
          <w:p w14:paraId="66675F90"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26C9F43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Crus II (46%)</w:t>
            </w:r>
          </w:p>
        </w:tc>
        <w:tc>
          <w:tcPr>
            <w:tcW w:w="1418" w:type="dxa"/>
            <w:tcBorders>
              <w:top w:val="nil"/>
              <w:left w:val="nil"/>
              <w:bottom w:val="single" w:sz="8" w:space="0" w:color="auto"/>
              <w:right w:val="single" w:sz="8" w:space="0" w:color="auto"/>
            </w:tcBorders>
            <w:shd w:val="clear" w:color="auto" w:fill="auto"/>
            <w:noWrap/>
            <w:vAlign w:val="bottom"/>
            <w:hideMark/>
          </w:tcPr>
          <w:p w14:paraId="2CAB118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39CCA503"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1072119"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7B5B5EAA"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Occipital Lobe</w:t>
            </w:r>
          </w:p>
        </w:tc>
        <w:tc>
          <w:tcPr>
            <w:tcW w:w="671" w:type="dxa"/>
            <w:tcBorders>
              <w:top w:val="nil"/>
              <w:left w:val="nil"/>
              <w:bottom w:val="single" w:sz="8" w:space="0" w:color="auto"/>
              <w:right w:val="single" w:sz="8" w:space="0" w:color="auto"/>
            </w:tcBorders>
            <w:shd w:val="clear" w:color="auto" w:fill="auto"/>
            <w:noWrap/>
            <w:vAlign w:val="center"/>
            <w:hideMark/>
          </w:tcPr>
          <w:p w14:paraId="7B4B9145"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99</w:t>
            </w:r>
          </w:p>
        </w:tc>
        <w:tc>
          <w:tcPr>
            <w:tcW w:w="489" w:type="dxa"/>
            <w:tcBorders>
              <w:top w:val="nil"/>
              <w:left w:val="nil"/>
              <w:bottom w:val="single" w:sz="8" w:space="0" w:color="auto"/>
              <w:right w:val="single" w:sz="8" w:space="0" w:color="auto"/>
            </w:tcBorders>
            <w:shd w:val="clear" w:color="auto" w:fill="auto"/>
            <w:noWrap/>
            <w:vAlign w:val="center"/>
            <w:hideMark/>
          </w:tcPr>
          <w:p w14:paraId="1D110B7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38</w:t>
            </w:r>
          </w:p>
        </w:tc>
        <w:tc>
          <w:tcPr>
            <w:tcW w:w="544" w:type="dxa"/>
            <w:tcBorders>
              <w:top w:val="nil"/>
              <w:left w:val="nil"/>
              <w:bottom w:val="single" w:sz="8" w:space="0" w:color="auto"/>
              <w:right w:val="single" w:sz="8" w:space="0" w:color="auto"/>
            </w:tcBorders>
            <w:shd w:val="clear" w:color="auto" w:fill="auto"/>
            <w:noWrap/>
            <w:vAlign w:val="center"/>
            <w:hideMark/>
          </w:tcPr>
          <w:p w14:paraId="31F19066"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-92</w:t>
            </w:r>
          </w:p>
        </w:tc>
        <w:tc>
          <w:tcPr>
            <w:tcW w:w="544" w:type="dxa"/>
            <w:tcBorders>
              <w:top w:val="nil"/>
              <w:left w:val="nil"/>
              <w:bottom w:val="single" w:sz="8" w:space="0" w:color="auto"/>
              <w:right w:val="single" w:sz="8" w:space="0" w:color="auto"/>
            </w:tcBorders>
            <w:shd w:val="clear" w:color="auto" w:fill="auto"/>
            <w:noWrap/>
            <w:vAlign w:val="center"/>
            <w:hideMark/>
          </w:tcPr>
          <w:p w14:paraId="1B3D6D6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-14</w:t>
            </w:r>
          </w:p>
        </w:tc>
        <w:tc>
          <w:tcPr>
            <w:tcW w:w="664" w:type="dxa"/>
            <w:tcBorders>
              <w:top w:val="nil"/>
              <w:left w:val="nil"/>
              <w:bottom w:val="single" w:sz="8" w:space="0" w:color="auto"/>
              <w:right w:val="single" w:sz="8" w:space="0" w:color="auto"/>
            </w:tcBorders>
            <w:shd w:val="clear" w:color="auto" w:fill="auto"/>
            <w:noWrap/>
            <w:vAlign w:val="center"/>
            <w:hideMark/>
          </w:tcPr>
          <w:p w14:paraId="1E9BB64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9.29</w:t>
            </w:r>
          </w:p>
        </w:tc>
        <w:tc>
          <w:tcPr>
            <w:tcW w:w="1463" w:type="dxa"/>
            <w:tcBorders>
              <w:top w:val="nil"/>
              <w:left w:val="nil"/>
              <w:bottom w:val="single" w:sz="8" w:space="0" w:color="auto"/>
              <w:right w:val="single" w:sz="8" w:space="0" w:color="auto"/>
            </w:tcBorders>
            <w:shd w:val="clear" w:color="auto" w:fill="auto"/>
            <w:noWrap/>
            <w:vAlign w:val="center"/>
            <w:hideMark/>
          </w:tcPr>
          <w:p w14:paraId="56ADA1A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Occipital Pole (14%)</w:t>
            </w:r>
          </w:p>
        </w:tc>
        <w:tc>
          <w:tcPr>
            <w:tcW w:w="1275" w:type="dxa"/>
            <w:tcBorders>
              <w:top w:val="nil"/>
              <w:left w:val="nil"/>
              <w:bottom w:val="single" w:sz="8" w:space="0" w:color="auto"/>
              <w:right w:val="single" w:sz="8" w:space="0" w:color="auto"/>
            </w:tcBorders>
            <w:shd w:val="clear" w:color="auto" w:fill="auto"/>
            <w:noWrap/>
            <w:vAlign w:val="center"/>
            <w:hideMark/>
          </w:tcPr>
          <w:p w14:paraId="5E1F8345"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V3 (63%)</w:t>
            </w:r>
          </w:p>
        </w:tc>
        <w:tc>
          <w:tcPr>
            <w:tcW w:w="1560" w:type="dxa"/>
            <w:tcBorders>
              <w:top w:val="nil"/>
              <w:left w:val="nil"/>
              <w:bottom w:val="single" w:sz="8" w:space="0" w:color="auto"/>
              <w:right w:val="single" w:sz="8" w:space="0" w:color="auto"/>
            </w:tcBorders>
            <w:shd w:val="clear" w:color="auto" w:fill="auto"/>
            <w:noWrap/>
            <w:vAlign w:val="center"/>
            <w:hideMark/>
          </w:tcPr>
          <w:p w14:paraId="79FBD4B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4D1C6AD7"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563B856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4479D5A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63EE78A6" w14:textId="77777777" w:rsidTr="00384C8A">
        <w:trPr>
          <w:trHeight w:val="340"/>
        </w:trPr>
        <w:tc>
          <w:tcPr>
            <w:tcW w:w="3097" w:type="dxa"/>
            <w:tcBorders>
              <w:top w:val="nil"/>
              <w:left w:val="single" w:sz="8" w:space="0" w:color="auto"/>
              <w:bottom w:val="single" w:sz="8" w:space="0" w:color="auto"/>
              <w:right w:val="single" w:sz="8" w:space="0" w:color="auto"/>
            </w:tcBorders>
            <w:shd w:val="clear" w:color="auto" w:fill="auto"/>
            <w:noWrap/>
            <w:vAlign w:val="center"/>
            <w:hideMark/>
          </w:tcPr>
          <w:p w14:paraId="598D67FD" w14:textId="77777777" w:rsidR="00A30980" w:rsidRPr="00F556E3" w:rsidRDefault="00A30980" w:rsidP="00A30980">
            <w:pPr>
              <w:rPr>
                <w:rFonts w:asciiTheme="minorHAnsi" w:hAnsiTheme="minorHAnsi" w:cstheme="minorHAnsi"/>
                <w:color w:val="000000"/>
                <w:sz w:val="18"/>
                <w:szCs w:val="18"/>
              </w:rPr>
            </w:pPr>
            <w:r w:rsidRPr="00F556E3">
              <w:rPr>
                <w:rFonts w:asciiTheme="minorHAnsi" w:hAnsiTheme="minorHAnsi" w:cstheme="minorHAnsi"/>
                <w:color w:val="000000"/>
                <w:sz w:val="18"/>
                <w:szCs w:val="18"/>
              </w:rPr>
              <w:t>Occipital Lobe</w:t>
            </w:r>
          </w:p>
        </w:tc>
        <w:tc>
          <w:tcPr>
            <w:tcW w:w="671" w:type="dxa"/>
            <w:tcBorders>
              <w:top w:val="nil"/>
              <w:left w:val="nil"/>
              <w:bottom w:val="single" w:sz="8" w:space="0" w:color="auto"/>
              <w:right w:val="single" w:sz="8" w:space="0" w:color="auto"/>
            </w:tcBorders>
            <w:shd w:val="clear" w:color="auto" w:fill="auto"/>
            <w:noWrap/>
            <w:vAlign w:val="center"/>
            <w:hideMark/>
          </w:tcPr>
          <w:p w14:paraId="20DB3FA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66</w:t>
            </w:r>
          </w:p>
        </w:tc>
        <w:tc>
          <w:tcPr>
            <w:tcW w:w="489" w:type="dxa"/>
            <w:tcBorders>
              <w:top w:val="nil"/>
              <w:left w:val="nil"/>
              <w:bottom w:val="single" w:sz="8" w:space="0" w:color="auto"/>
              <w:right w:val="single" w:sz="8" w:space="0" w:color="auto"/>
            </w:tcBorders>
            <w:shd w:val="clear" w:color="auto" w:fill="auto"/>
            <w:noWrap/>
            <w:vAlign w:val="center"/>
            <w:hideMark/>
          </w:tcPr>
          <w:p w14:paraId="1626F032"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w:t>
            </w:r>
          </w:p>
        </w:tc>
        <w:tc>
          <w:tcPr>
            <w:tcW w:w="544" w:type="dxa"/>
            <w:tcBorders>
              <w:top w:val="nil"/>
              <w:left w:val="nil"/>
              <w:bottom w:val="single" w:sz="8" w:space="0" w:color="auto"/>
              <w:right w:val="single" w:sz="8" w:space="0" w:color="auto"/>
            </w:tcBorders>
            <w:shd w:val="clear" w:color="auto" w:fill="auto"/>
            <w:noWrap/>
            <w:vAlign w:val="center"/>
            <w:hideMark/>
          </w:tcPr>
          <w:p w14:paraId="6ED97CE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-96</w:t>
            </w:r>
          </w:p>
        </w:tc>
        <w:tc>
          <w:tcPr>
            <w:tcW w:w="544" w:type="dxa"/>
            <w:tcBorders>
              <w:top w:val="nil"/>
              <w:left w:val="nil"/>
              <w:bottom w:val="single" w:sz="8" w:space="0" w:color="auto"/>
              <w:right w:val="single" w:sz="8" w:space="0" w:color="auto"/>
            </w:tcBorders>
            <w:shd w:val="clear" w:color="auto" w:fill="auto"/>
            <w:noWrap/>
            <w:vAlign w:val="center"/>
            <w:hideMark/>
          </w:tcPr>
          <w:p w14:paraId="2899F32D"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664" w:type="dxa"/>
            <w:tcBorders>
              <w:top w:val="nil"/>
              <w:left w:val="nil"/>
              <w:bottom w:val="single" w:sz="8" w:space="0" w:color="auto"/>
              <w:right w:val="single" w:sz="8" w:space="0" w:color="auto"/>
            </w:tcBorders>
            <w:shd w:val="clear" w:color="auto" w:fill="auto"/>
            <w:noWrap/>
            <w:vAlign w:val="center"/>
            <w:hideMark/>
          </w:tcPr>
          <w:p w14:paraId="3512DAF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8.47</w:t>
            </w:r>
          </w:p>
        </w:tc>
        <w:tc>
          <w:tcPr>
            <w:tcW w:w="1463" w:type="dxa"/>
            <w:tcBorders>
              <w:top w:val="nil"/>
              <w:left w:val="nil"/>
              <w:bottom w:val="single" w:sz="8" w:space="0" w:color="auto"/>
              <w:right w:val="single" w:sz="8" w:space="0" w:color="auto"/>
            </w:tcBorders>
            <w:shd w:val="clear" w:color="auto" w:fill="auto"/>
            <w:noWrap/>
            <w:vAlign w:val="center"/>
            <w:hideMark/>
          </w:tcPr>
          <w:p w14:paraId="2F680D5A"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Occipital Pole (61%)</w:t>
            </w:r>
          </w:p>
        </w:tc>
        <w:tc>
          <w:tcPr>
            <w:tcW w:w="1275" w:type="dxa"/>
            <w:tcBorders>
              <w:top w:val="nil"/>
              <w:left w:val="nil"/>
              <w:bottom w:val="single" w:sz="8" w:space="0" w:color="auto"/>
              <w:right w:val="single" w:sz="8" w:space="0" w:color="auto"/>
            </w:tcBorders>
            <w:shd w:val="clear" w:color="auto" w:fill="auto"/>
            <w:noWrap/>
            <w:vAlign w:val="center"/>
            <w:hideMark/>
          </w:tcPr>
          <w:p w14:paraId="45D50FA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V1 (76%)</w:t>
            </w:r>
          </w:p>
        </w:tc>
        <w:tc>
          <w:tcPr>
            <w:tcW w:w="1560" w:type="dxa"/>
            <w:tcBorders>
              <w:top w:val="nil"/>
              <w:left w:val="nil"/>
              <w:bottom w:val="single" w:sz="8" w:space="0" w:color="auto"/>
              <w:right w:val="single" w:sz="8" w:space="0" w:color="auto"/>
            </w:tcBorders>
            <w:shd w:val="clear" w:color="auto" w:fill="auto"/>
            <w:noWrap/>
            <w:vAlign w:val="center"/>
            <w:hideMark/>
          </w:tcPr>
          <w:p w14:paraId="19C78C2F"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275" w:type="dxa"/>
            <w:tcBorders>
              <w:top w:val="nil"/>
              <w:left w:val="nil"/>
              <w:bottom w:val="single" w:sz="8" w:space="0" w:color="auto"/>
              <w:right w:val="single" w:sz="8" w:space="0" w:color="auto"/>
            </w:tcBorders>
            <w:shd w:val="clear" w:color="auto" w:fill="auto"/>
            <w:noWrap/>
            <w:vAlign w:val="center"/>
            <w:hideMark/>
          </w:tcPr>
          <w:p w14:paraId="1759B839"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418" w:type="dxa"/>
            <w:tcBorders>
              <w:top w:val="nil"/>
              <w:left w:val="nil"/>
              <w:bottom w:val="single" w:sz="8" w:space="0" w:color="auto"/>
              <w:right w:val="single" w:sz="8" w:space="0" w:color="auto"/>
            </w:tcBorders>
            <w:shd w:val="clear" w:color="auto" w:fill="auto"/>
            <w:noWrap/>
            <w:vAlign w:val="bottom"/>
            <w:hideMark/>
          </w:tcPr>
          <w:p w14:paraId="67FD31AE"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1192" w:type="dxa"/>
            <w:tcBorders>
              <w:top w:val="nil"/>
              <w:left w:val="nil"/>
              <w:bottom w:val="single" w:sz="8" w:space="0" w:color="auto"/>
              <w:right w:val="single" w:sz="8" w:space="0" w:color="auto"/>
            </w:tcBorders>
            <w:shd w:val="clear" w:color="auto" w:fill="auto"/>
            <w:noWrap/>
            <w:vAlign w:val="bottom"/>
            <w:hideMark/>
          </w:tcPr>
          <w:p w14:paraId="7767CB48" w14:textId="77777777" w:rsidR="00A30980" w:rsidRPr="00F556E3" w:rsidRDefault="00A30980" w:rsidP="00A30980">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bl>
    <w:p w14:paraId="67EF2D75" w14:textId="729C2709" w:rsidR="00064ED7" w:rsidRPr="00F556E3" w:rsidRDefault="00064ED7" w:rsidP="00185FFA">
      <w:pPr>
        <w:rPr>
          <w:rFonts w:asciiTheme="minorHAnsi" w:hAnsiTheme="minorHAnsi" w:cstheme="minorHAnsi"/>
        </w:rPr>
      </w:pPr>
    </w:p>
    <w:p w14:paraId="694767D7" w14:textId="5E77C6D3" w:rsidR="00664D8F" w:rsidRPr="00871FB7" w:rsidRDefault="00A30980" w:rsidP="00664D8F">
      <w:pPr>
        <w:rPr>
          <w:rFonts w:asciiTheme="minorHAnsi" w:hAnsiTheme="minorHAnsi" w:cstheme="minorHAnsi"/>
        </w:rPr>
      </w:pPr>
      <w:r w:rsidRPr="00F556E3">
        <w:rPr>
          <w:rFonts w:asciiTheme="minorHAnsi" w:hAnsiTheme="minorHAnsi" w:cstheme="minorHAnsi"/>
        </w:rPr>
        <w:br w:type="page"/>
      </w:r>
      <w:r w:rsidR="00664D8F" w:rsidRPr="001E044B">
        <w:rPr>
          <w:rFonts w:asciiTheme="minorHAnsi" w:hAnsiTheme="minorHAnsi" w:cstheme="minorHAnsi"/>
          <w:b/>
          <w:bCs/>
          <w:u w:val="single"/>
        </w:rPr>
        <w:lastRenderedPageBreak/>
        <w:t xml:space="preserve">Supplemental Table </w:t>
      </w:r>
      <w:r w:rsidR="00664D8F">
        <w:rPr>
          <w:rFonts w:asciiTheme="minorHAnsi" w:hAnsiTheme="minorHAnsi" w:cstheme="minorHAnsi"/>
          <w:b/>
          <w:bCs/>
          <w:u w:val="single"/>
        </w:rPr>
        <w:t>1</w:t>
      </w:r>
      <w:r w:rsidR="00871FB7">
        <w:rPr>
          <w:rFonts w:asciiTheme="minorHAnsi" w:hAnsiTheme="minorHAnsi" w:cstheme="minorHAnsi"/>
          <w:b/>
          <w:bCs/>
          <w:u w:val="single"/>
        </w:rPr>
        <w:t>3</w:t>
      </w:r>
      <w:r w:rsidR="00664D8F" w:rsidRPr="00F556E3">
        <w:rPr>
          <w:rFonts w:asciiTheme="minorHAnsi" w:hAnsiTheme="minorHAnsi" w:cstheme="minorHAnsi"/>
        </w:rPr>
        <w:t xml:space="preserve">: </w:t>
      </w:r>
      <w:r w:rsidR="00664D8F">
        <w:rPr>
          <w:rFonts w:asciiTheme="minorHAnsi" w:hAnsiTheme="minorHAnsi" w:cstheme="minorHAnsi"/>
          <w:bCs/>
          <w:lang w:val="en-US"/>
        </w:rPr>
        <w:t>Regions showing significant connectivity (</w:t>
      </w:r>
      <w:r w:rsidR="00664D8F" w:rsidRPr="00AE2977">
        <w:rPr>
          <w:rFonts w:asciiTheme="minorHAnsi" w:hAnsiTheme="minorHAnsi" w:cstheme="minorHAnsi"/>
          <w:bCs/>
          <w:lang w:val="en-US"/>
        </w:rPr>
        <w:t xml:space="preserve">voxel-level Z&gt;3.1, cluster-level p&lt;0.05 </w:t>
      </w:r>
      <w:r w:rsidR="00664D8F">
        <w:rPr>
          <w:rFonts w:asciiTheme="minorHAnsi" w:hAnsiTheme="minorHAnsi" w:cstheme="minorHAnsi"/>
          <w:bCs/>
          <w:lang w:val="en-US"/>
        </w:rPr>
        <w:t xml:space="preserve">FDR) with the human-macaque </w:t>
      </w:r>
      <w:proofErr w:type="spellStart"/>
      <w:r w:rsidR="00664D8F">
        <w:rPr>
          <w:rFonts w:asciiTheme="minorHAnsi" w:hAnsiTheme="minorHAnsi" w:cstheme="minorHAnsi"/>
          <w:bCs/>
          <w:lang w:val="en-US"/>
        </w:rPr>
        <w:t>NAcc</w:t>
      </w:r>
      <w:proofErr w:type="spellEnd"/>
      <w:r w:rsidR="00664D8F">
        <w:rPr>
          <w:rFonts w:asciiTheme="minorHAnsi" w:hAnsiTheme="minorHAnsi" w:cstheme="minorHAnsi"/>
          <w:bCs/>
          <w:lang w:val="en-US"/>
        </w:rPr>
        <w:t xml:space="preserve"> map. </w:t>
      </w:r>
      <w:r w:rsidR="00664D8F" w:rsidRPr="001E044B">
        <w:rPr>
          <w:rFonts w:asciiTheme="minorHAnsi" w:hAnsiTheme="minorHAnsi" w:cstheme="minorHAnsi"/>
          <w:bCs/>
          <w:lang w:val="en-US"/>
        </w:rPr>
        <w:t xml:space="preserve">K indicates cluster size in voxel number (each voxel is </w:t>
      </w:r>
      <w:r w:rsidR="00664D8F">
        <w:rPr>
          <w:rFonts w:asciiTheme="minorHAnsi" w:hAnsiTheme="minorHAnsi" w:cstheme="minorHAnsi"/>
          <w:bCs/>
          <w:lang w:val="en-US"/>
        </w:rPr>
        <w:t>2</w:t>
      </w:r>
      <w:r w:rsidR="00664D8F" w:rsidRPr="001E044B">
        <w:rPr>
          <w:rFonts w:asciiTheme="minorHAnsi" w:hAnsiTheme="minorHAnsi" w:cstheme="minorHAnsi"/>
          <w:bCs/>
          <w:lang w:val="en-US"/>
        </w:rPr>
        <w:t>x</w:t>
      </w:r>
      <w:r w:rsidR="00664D8F">
        <w:rPr>
          <w:rFonts w:asciiTheme="minorHAnsi" w:hAnsiTheme="minorHAnsi" w:cstheme="minorHAnsi"/>
          <w:bCs/>
          <w:lang w:val="en-US"/>
        </w:rPr>
        <w:t>2</w:t>
      </w:r>
      <w:r w:rsidR="00664D8F" w:rsidRPr="001E044B">
        <w:rPr>
          <w:rFonts w:asciiTheme="minorHAnsi" w:hAnsiTheme="minorHAnsi" w:cstheme="minorHAnsi"/>
          <w:bCs/>
          <w:lang w:val="en-US"/>
        </w:rPr>
        <w:t>x</w:t>
      </w:r>
      <w:r w:rsidR="00664D8F">
        <w:rPr>
          <w:rFonts w:asciiTheme="minorHAnsi" w:hAnsiTheme="minorHAnsi" w:cstheme="minorHAnsi"/>
          <w:bCs/>
          <w:lang w:val="en-US"/>
        </w:rPr>
        <w:t>2</w:t>
      </w:r>
      <w:r w:rsidR="00664D8F" w:rsidRPr="001E044B">
        <w:rPr>
          <w:rFonts w:asciiTheme="minorHAnsi" w:hAnsiTheme="minorHAnsi" w:cstheme="minorHAnsi"/>
          <w:bCs/>
          <w:lang w:val="en-US"/>
        </w:rPr>
        <w:t>mm). X, Y, Z co-ordinates are in MNI space</w:t>
      </w:r>
      <w:r w:rsidR="00664D8F">
        <w:rPr>
          <w:rFonts w:asciiTheme="minorHAnsi" w:hAnsiTheme="minorHAnsi" w:cstheme="minorHAnsi"/>
          <w:bCs/>
          <w:lang w:val="en-US"/>
        </w:rPr>
        <w:t xml:space="preserve">. Cortical localization used the Harvard-Oxford probabilistic atlas, </w:t>
      </w:r>
      <w:proofErr w:type="spellStart"/>
      <w:r w:rsidR="00664D8F">
        <w:rPr>
          <w:rFonts w:asciiTheme="minorHAnsi" w:hAnsiTheme="minorHAnsi" w:cstheme="minorHAnsi"/>
          <w:bCs/>
          <w:lang w:val="en-US"/>
        </w:rPr>
        <w:t>Jülich</w:t>
      </w:r>
      <w:proofErr w:type="spellEnd"/>
      <w:r w:rsidR="00664D8F">
        <w:rPr>
          <w:rFonts w:asciiTheme="minorHAnsi" w:hAnsiTheme="minorHAnsi" w:cstheme="minorHAnsi"/>
          <w:bCs/>
          <w:lang w:val="en-US"/>
        </w:rPr>
        <w:t xml:space="preserve"> atlas, and connectivity-based parcellation atlases provided in FSLEYES. Striatal localization used the atlases of Pauli et al </w:t>
      </w:r>
      <w:sdt>
        <w:sdtPr>
          <w:rPr>
            <w:rFonts w:asciiTheme="minorHAnsi" w:hAnsiTheme="minorHAnsi" w:cstheme="minorHAnsi"/>
            <w:bCs/>
            <w:lang w:val="en-US"/>
          </w:rPr>
          <w:tag w:val="citation"/>
          <w:id w:val="-1298071853"/>
          <w:placeholder>
            <w:docPart w:val="1949DE1DFDBFAD4C88CC3D55B7B557F5"/>
          </w:placeholder>
        </w:sdtPr>
        <w:sdtEndPr/>
        <w:sdtContent>
          <w:r w:rsidR="0003599C">
            <w:t>(Pauli et al., 2016)</w:t>
          </w:r>
        </w:sdtContent>
      </w:sdt>
      <w:r w:rsidR="00664D8F">
        <w:rPr>
          <w:rFonts w:asciiTheme="minorHAnsi" w:hAnsiTheme="minorHAnsi" w:cstheme="minorHAnsi"/>
          <w:bCs/>
          <w:lang w:val="en-US"/>
        </w:rPr>
        <w:t xml:space="preserve">, Choi et al </w:t>
      </w:r>
      <w:sdt>
        <w:sdtPr>
          <w:rPr>
            <w:rFonts w:asciiTheme="minorHAnsi" w:hAnsiTheme="minorHAnsi" w:cstheme="minorHAnsi"/>
            <w:bCs/>
            <w:lang w:val="en-US"/>
          </w:rPr>
          <w:tag w:val="citation"/>
          <w:id w:val="1730724766"/>
          <w:placeholder>
            <w:docPart w:val="1949DE1DFDBFAD4C88CC3D55B7B557F5"/>
          </w:placeholder>
        </w:sdtPr>
        <w:sdtEndPr/>
        <w:sdtContent>
          <w:r w:rsidR="0003599C">
            <w:t>(Choi et al., 2012)</w:t>
          </w:r>
        </w:sdtContent>
      </w:sdt>
      <w:r w:rsidR="00664D8F">
        <w:rPr>
          <w:rFonts w:asciiTheme="minorHAnsi" w:hAnsiTheme="minorHAnsi" w:cstheme="minorHAnsi"/>
          <w:bCs/>
          <w:lang w:val="en-US"/>
        </w:rPr>
        <w:t xml:space="preserve">, and </w:t>
      </w:r>
      <w:proofErr w:type="spellStart"/>
      <w:r w:rsidR="00664D8F">
        <w:rPr>
          <w:rFonts w:asciiTheme="minorHAnsi" w:hAnsiTheme="minorHAnsi" w:cstheme="minorHAnsi"/>
          <w:bCs/>
          <w:lang w:val="en-US"/>
        </w:rPr>
        <w:t>Tziortzi</w:t>
      </w:r>
      <w:proofErr w:type="spellEnd"/>
      <w:r w:rsidR="00664D8F">
        <w:rPr>
          <w:rFonts w:asciiTheme="minorHAnsi" w:hAnsiTheme="minorHAnsi" w:cstheme="minorHAnsi"/>
          <w:bCs/>
          <w:lang w:val="en-US"/>
        </w:rPr>
        <w:t xml:space="preserve"> et al </w:t>
      </w:r>
      <w:sdt>
        <w:sdtPr>
          <w:rPr>
            <w:rFonts w:asciiTheme="minorHAnsi" w:hAnsiTheme="minorHAnsi" w:cstheme="minorHAnsi"/>
            <w:bCs/>
            <w:lang w:val="en-US"/>
          </w:rPr>
          <w:tag w:val="citation"/>
          <w:id w:val="-448164213"/>
          <w:placeholder>
            <w:docPart w:val="1949DE1DFDBFAD4C88CC3D55B7B557F5"/>
          </w:placeholder>
        </w:sdtPr>
        <w:sdtEndPr/>
        <w:sdtContent>
          <w:r w:rsidR="0003599C">
            <w:t>(</w:t>
          </w:r>
          <w:proofErr w:type="spellStart"/>
          <w:r w:rsidR="0003599C">
            <w:t>Tziortzi</w:t>
          </w:r>
          <w:proofErr w:type="spellEnd"/>
          <w:r w:rsidR="0003599C">
            <w:t xml:space="preserve"> et al., 2014)</w:t>
          </w:r>
        </w:sdtContent>
      </w:sdt>
      <w:r w:rsidR="00664D8F">
        <w:rPr>
          <w:rFonts w:asciiTheme="minorHAnsi" w:hAnsiTheme="minorHAnsi" w:cstheme="minorHAnsi"/>
          <w:bCs/>
          <w:lang w:val="en-US"/>
        </w:rPr>
        <w:t xml:space="preserve">. Cerebellar localization used the probabilistic atlas of </w:t>
      </w:r>
      <w:proofErr w:type="spellStart"/>
      <w:r w:rsidR="00664D8F">
        <w:rPr>
          <w:rFonts w:asciiTheme="minorHAnsi" w:hAnsiTheme="minorHAnsi" w:cstheme="minorHAnsi"/>
          <w:bCs/>
          <w:lang w:val="en-US"/>
        </w:rPr>
        <w:t>Diedrichsen</w:t>
      </w:r>
      <w:proofErr w:type="spellEnd"/>
      <w:r w:rsidR="00664D8F">
        <w:rPr>
          <w:rFonts w:asciiTheme="minorHAnsi" w:hAnsiTheme="minorHAnsi" w:cstheme="minorHAnsi"/>
          <w:bCs/>
          <w:lang w:val="en-US"/>
        </w:rPr>
        <w:t xml:space="preserve"> et al </w:t>
      </w:r>
      <w:sdt>
        <w:sdtPr>
          <w:rPr>
            <w:rFonts w:asciiTheme="minorHAnsi" w:hAnsiTheme="minorHAnsi" w:cstheme="minorHAnsi"/>
            <w:bCs/>
            <w:lang w:val="en-US"/>
          </w:rPr>
          <w:tag w:val="citation"/>
          <w:id w:val="-842476094"/>
          <w:placeholder>
            <w:docPart w:val="1949DE1DFDBFAD4C88CC3D55B7B557F5"/>
          </w:placeholder>
        </w:sdtPr>
        <w:sdtEndPr/>
        <w:sdtContent>
          <w:r w:rsidR="0003599C">
            <w:t>(</w:t>
          </w:r>
          <w:proofErr w:type="spellStart"/>
          <w:r w:rsidR="0003599C">
            <w:t>Diedrichsen</w:t>
          </w:r>
          <w:proofErr w:type="spellEnd"/>
          <w:r w:rsidR="0003599C">
            <w:t xml:space="preserve"> et al., 2009)</w:t>
          </w:r>
        </w:sdtContent>
      </w:sdt>
      <w:r w:rsidR="00664D8F">
        <w:rPr>
          <w:rFonts w:asciiTheme="minorHAnsi" w:hAnsiTheme="minorHAnsi" w:cstheme="minorHAnsi"/>
          <w:bCs/>
          <w:lang w:val="en-US"/>
        </w:rPr>
        <w:t xml:space="preserve">. </w:t>
      </w:r>
    </w:p>
    <w:p w14:paraId="78078868" w14:textId="77777777" w:rsidR="00664D8F" w:rsidRDefault="00664D8F" w:rsidP="00664D8F">
      <w:pPr>
        <w:rPr>
          <w:rFonts w:asciiTheme="minorHAnsi" w:hAnsiTheme="minorHAnsi" w:cstheme="minorHAnsi"/>
          <w:bCs/>
          <w:lang w:val="en-US"/>
        </w:rPr>
      </w:pPr>
    </w:p>
    <w:tbl>
      <w:tblPr>
        <w:tblW w:w="5030" w:type="pct"/>
        <w:tblLook w:val="04A0" w:firstRow="1" w:lastRow="0" w:firstColumn="1" w:lastColumn="0" w:noHBand="0" w:noVBand="1"/>
      </w:tblPr>
      <w:tblGrid>
        <w:gridCol w:w="2492"/>
        <w:gridCol w:w="663"/>
        <w:gridCol w:w="440"/>
        <w:gridCol w:w="507"/>
        <w:gridCol w:w="507"/>
        <w:gridCol w:w="718"/>
        <w:gridCol w:w="3088"/>
        <w:gridCol w:w="836"/>
        <w:gridCol w:w="1805"/>
        <w:gridCol w:w="1297"/>
        <w:gridCol w:w="1541"/>
        <w:gridCol w:w="794"/>
      </w:tblGrid>
      <w:tr w:rsidR="00064ED7" w:rsidRPr="00F556E3" w14:paraId="45E74D88" w14:textId="77777777" w:rsidTr="00A30980">
        <w:trPr>
          <w:trHeight w:val="340"/>
        </w:trPr>
        <w:tc>
          <w:tcPr>
            <w:tcW w:w="839"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6AAEB72C" w14:textId="77777777" w:rsidR="00064ED7" w:rsidRPr="00664D8F" w:rsidRDefault="00064ED7">
            <w:pPr>
              <w:rPr>
                <w:rFonts w:asciiTheme="minorHAnsi" w:hAnsiTheme="minorHAnsi" w:cstheme="minorHAnsi"/>
                <w:b/>
                <w:bCs/>
                <w:color w:val="000000"/>
                <w:sz w:val="22"/>
                <w:szCs w:val="22"/>
                <w:lang w:val="en-US"/>
              </w:rPr>
            </w:pPr>
          </w:p>
        </w:tc>
        <w:tc>
          <w:tcPr>
            <w:tcW w:w="226" w:type="pct"/>
            <w:tcBorders>
              <w:top w:val="single" w:sz="8" w:space="0" w:color="auto"/>
              <w:left w:val="nil"/>
              <w:bottom w:val="single" w:sz="8" w:space="0" w:color="auto"/>
              <w:right w:val="single" w:sz="8" w:space="0" w:color="auto"/>
            </w:tcBorders>
            <w:shd w:val="clear" w:color="000000" w:fill="E7E6E6"/>
            <w:noWrap/>
            <w:vAlign w:val="center"/>
            <w:hideMark/>
          </w:tcPr>
          <w:p w14:paraId="4BB5FF68"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K</w:t>
            </w:r>
          </w:p>
        </w:tc>
        <w:tc>
          <w:tcPr>
            <w:tcW w:w="152" w:type="pct"/>
            <w:tcBorders>
              <w:top w:val="single" w:sz="8" w:space="0" w:color="auto"/>
              <w:left w:val="nil"/>
              <w:bottom w:val="single" w:sz="8" w:space="0" w:color="auto"/>
              <w:right w:val="single" w:sz="8" w:space="0" w:color="auto"/>
            </w:tcBorders>
            <w:shd w:val="clear" w:color="000000" w:fill="E7E6E6"/>
            <w:noWrap/>
            <w:vAlign w:val="center"/>
            <w:hideMark/>
          </w:tcPr>
          <w:p w14:paraId="20140C41"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174" w:type="pct"/>
            <w:tcBorders>
              <w:top w:val="single" w:sz="8" w:space="0" w:color="auto"/>
              <w:left w:val="nil"/>
              <w:bottom w:val="single" w:sz="8" w:space="0" w:color="auto"/>
              <w:right w:val="single" w:sz="8" w:space="0" w:color="auto"/>
            </w:tcBorders>
            <w:shd w:val="clear" w:color="000000" w:fill="E7E6E6"/>
            <w:noWrap/>
            <w:vAlign w:val="center"/>
            <w:hideMark/>
          </w:tcPr>
          <w:p w14:paraId="3C26DA6D"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174" w:type="pct"/>
            <w:tcBorders>
              <w:top w:val="single" w:sz="8" w:space="0" w:color="auto"/>
              <w:left w:val="nil"/>
              <w:bottom w:val="single" w:sz="8" w:space="0" w:color="auto"/>
              <w:right w:val="single" w:sz="8" w:space="0" w:color="auto"/>
            </w:tcBorders>
            <w:shd w:val="clear" w:color="000000" w:fill="E7E6E6"/>
            <w:noWrap/>
            <w:vAlign w:val="center"/>
            <w:hideMark/>
          </w:tcPr>
          <w:p w14:paraId="39966602"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245" w:type="pct"/>
            <w:tcBorders>
              <w:top w:val="single" w:sz="8" w:space="0" w:color="auto"/>
              <w:left w:val="nil"/>
              <w:bottom w:val="single" w:sz="8" w:space="0" w:color="auto"/>
              <w:right w:val="single" w:sz="8" w:space="0" w:color="auto"/>
            </w:tcBorders>
            <w:shd w:val="clear" w:color="000000" w:fill="E7E6E6"/>
            <w:noWrap/>
            <w:vAlign w:val="center"/>
            <w:hideMark/>
          </w:tcPr>
          <w:p w14:paraId="59D42F78"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w:t>
            </w:r>
          </w:p>
        </w:tc>
        <w:tc>
          <w:tcPr>
            <w:tcW w:w="1038" w:type="pct"/>
            <w:tcBorders>
              <w:top w:val="single" w:sz="8" w:space="0" w:color="auto"/>
              <w:left w:val="nil"/>
              <w:bottom w:val="single" w:sz="8" w:space="0" w:color="auto"/>
              <w:right w:val="single" w:sz="8" w:space="0" w:color="auto"/>
            </w:tcBorders>
            <w:shd w:val="clear" w:color="000000" w:fill="E7E6E6"/>
            <w:noWrap/>
            <w:vAlign w:val="center"/>
            <w:hideMark/>
          </w:tcPr>
          <w:p w14:paraId="3C2DF924"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Harvard Oxford</w:t>
            </w:r>
          </w:p>
        </w:tc>
        <w:tc>
          <w:tcPr>
            <w:tcW w:w="285" w:type="pct"/>
            <w:tcBorders>
              <w:top w:val="single" w:sz="8" w:space="0" w:color="auto"/>
              <w:left w:val="nil"/>
              <w:bottom w:val="single" w:sz="8" w:space="0" w:color="auto"/>
              <w:right w:val="single" w:sz="8" w:space="0" w:color="auto"/>
            </w:tcBorders>
            <w:shd w:val="clear" w:color="000000" w:fill="E7E6E6"/>
            <w:noWrap/>
            <w:vAlign w:val="center"/>
            <w:hideMark/>
          </w:tcPr>
          <w:p w14:paraId="4ABBBF28"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Juelich</w:t>
            </w:r>
            <w:proofErr w:type="spellEnd"/>
          </w:p>
        </w:tc>
        <w:tc>
          <w:tcPr>
            <w:tcW w:w="609" w:type="pct"/>
            <w:tcBorders>
              <w:top w:val="single" w:sz="8" w:space="0" w:color="auto"/>
              <w:left w:val="nil"/>
              <w:bottom w:val="single" w:sz="8" w:space="0" w:color="auto"/>
              <w:right w:val="single" w:sz="8" w:space="0" w:color="auto"/>
            </w:tcBorders>
            <w:shd w:val="clear" w:color="000000" w:fill="E7E6E6"/>
            <w:noWrap/>
            <w:vAlign w:val="center"/>
            <w:hideMark/>
          </w:tcPr>
          <w:p w14:paraId="1FA13CA5"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Connectivity</w:t>
            </w:r>
          </w:p>
        </w:tc>
        <w:tc>
          <w:tcPr>
            <w:tcW w:w="439" w:type="pct"/>
            <w:tcBorders>
              <w:top w:val="single" w:sz="8" w:space="0" w:color="auto"/>
              <w:left w:val="nil"/>
              <w:bottom w:val="single" w:sz="8" w:space="0" w:color="auto"/>
              <w:right w:val="single" w:sz="8" w:space="0" w:color="auto"/>
            </w:tcBorders>
            <w:shd w:val="clear" w:color="000000" w:fill="E7E6E6"/>
            <w:noWrap/>
            <w:vAlign w:val="center"/>
            <w:hideMark/>
          </w:tcPr>
          <w:p w14:paraId="07A05AFD" w14:textId="77777777" w:rsidR="00064ED7" w:rsidRPr="00F556E3" w:rsidRDefault="00064ED7">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Diedrichsen</w:t>
            </w:r>
            <w:proofErr w:type="spellEnd"/>
          </w:p>
        </w:tc>
        <w:tc>
          <w:tcPr>
            <w:tcW w:w="520" w:type="pct"/>
            <w:tcBorders>
              <w:top w:val="single" w:sz="8" w:space="0" w:color="auto"/>
              <w:left w:val="nil"/>
              <w:bottom w:val="single" w:sz="8" w:space="0" w:color="auto"/>
              <w:right w:val="single" w:sz="8" w:space="0" w:color="auto"/>
            </w:tcBorders>
            <w:shd w:val="clear" w:color="000000" w:fill="E7E6E6"/>
            <w:noWrap/>
            <w:vAlign w:val="center"/>
            <w:hideMark/>
          </w:tcPr>
          <w:p w14:paraId="2DCF559B"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Pauli</w:t>
            </w:r>
          </w:p>
        </w:tc>
        <w:tc>
          <w:tcPr>
            <w:tcW w:w="300" w:type="pct"/>
            <w:tcBorders>
              <w:top w:val="single" w:sz="8" w:space="0" w:color="auto"/>
              <w:left w:val="nil"/>
              <w:bottom w:val="single" w:sz="8" w:space="0" w:color="auto"/>
              <w:right w:val="single" w:sz="8" w:space="0" w:color="auto"/>
            </w:tcBorders>
            <w:shd w:val="clear" w:color="000000" w:fill="E7E6E6"/>
            <w:noWrap/>
            <w:vAlign w:val="center"/>
            <w:hideMark/>
          </w:tcPr>
          <w:p w14:paraId="0613EFE8" w14:textId="77777777" w:rsidR="00064ED7" w:rsidRPr="00F556E3" w:rsidRDefault="00064ED7">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Choi</w:t>
            </w:r>
          </w:p>
        </w:tc>
      </w:tr>
      <w:tr w:rsidR="00064ED7" w:rsidRPr="00F556E3" w14:paraId="7F1CEE53" w14:textId="77777777" w:rsidTr="00A30980">
        <w:trPr>
          <w:trHeight w:val="340"/>
        </w:trPr>
        <w:tc>
          <w:tcPr>
            <w:tcW w:w="839" w:type="pct"/>
            <w:tcBorders>
              <w:top w:val="nil"/>
              <w:left w:val="single" w:sz="8" w:space="0" w:color="auto"/>
              <w:bottom w:val="single" w:sz="8" w:space="0" w:color="auto"/>
              <w:right w:val="single" w:sz="8" w:space="0" w:color="auto"/>
            </w:tcBorders>
            <w:shd w:val="clear" w:color="auto" w:fill="auto"/>
            <w:noWrap/>
            <w:vAlign w:val="center"/>
            <w:hideMark/>
          </w:tcPr>
          <w:p w14:paraId="5596215D" w14:textId="35DDF75E"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Anterior Cingulate Cortex</w:t>
            </w:r>
          </w:p>
        </w:tc>
        <w:tc>
          <w:tcPr>
            <w:tcW w:w="226" w:type="pct"/>
            <w:tcBorders>
              <w:top w:val="nil"/>
              <w:left w:val="nil"/>
              <w:bottom w:val="single" w:sz="8" w:space="0" w:color="auto"/>
              <w:right w:val="single" w:sz="8" w:space="0" w:color="auto"/>
            </w:tcBorders>
            <w:shd w:val="clear" w:color="auto" w:fill="auto"/>
            <w:noWrap/>
            <w:vAlign w:val="center"/>
            <w:hideMark/>
          </w:tcPr>
          <w:p w14:paraId="7B8AC72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113</w:t>
            </w:r>
          </w:p>
        </w:tc>
        <w:tc>
          <w:tcPr>
            <w:tcW w:w="152" w:type="pct"/>
            <w:tcBorders>
              <w:top w:val="nil"/>
              <w:left w:val="nil"/>
              <w:bottom w:val="single" w:sz="8" w:space="0" w:color="auto"/>
              <w:right w:val="single" w:sz="8" w:space="0" w:color="auto"/>
            </w:tcBorders>
            <w:shd w:val="clear" w:color="auto" w:fill="auto"/>
            <w:noWrap/>
            <w:vAlign w:val="center"/>
            <w:hideMark/>
          </w:tcPr>
          <w:p w14:paraId="1606D8E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174" w:type="pct"/>
            <w:tcBorders>
              <w:top w:val="nil"/>
              <w:left w:val="nil"/>
              <w:bottom w:val="single" w:sz="8" w:space="0" w:color="auto"/>
              <w:right w:val="single" w:sz="8" w:space="0" w:color="auto"/>
            </w:tcBorders>
            <w:shd w:val="clear" w:color="auto" w:fill="auto"/>
            <w:noWrap/>
            <w:vAlign w:val="center"/>
            <w:hideMark/>
          </w:tcPr>
          <w:p w14:paraId="1FBB85D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42</w:t>
            </w:r>
          </w:p>
        </w:tc>
        <w:tc>
          <w:tcPr>
            <w:tcW w:w="174" w:type="pct"/>
            <w:tcBorders>
              <w:top w:val="nil"/>
              <w:left w:val="nil"/>
              <w:bottom w:val="single" w:sz="8" w:space="0" w:color="auto"/>
              <w:right w:val="single" w:sz="8" w:space="0" w:color="auto"/>
            </w:tcBorders>
            <w:shd w:val="clear" w:color="auto" w:fill="auto"/>
            <w:noWrap/>
            <w:vAlign w:val="center"/>
            <w:hideMark/>
          </w:tcPr>
          <w:p w14:paraId="78092E03"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245" w:type="pct"/>
            <w:tcBorders>
              <w:top w:val="nil"/>
              <w:left w:val="nil"/>
              <w:bottom w:val="single" w:sz="8" w:space="0" w:color="auto"/>
              <w:right w:val="single" w:sz="8" w:space="0" w:color="auto"/>
            </w:tcBorders>
            <w:shd w:val="clear" w:color="auto" w:fill="auto"/>
            <w:noWrap/>
            <w:vAlign w:val="center"/>
            <w:hideMark/>
          </w:tcPr>
          <w:p w14:paraId="133724C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9.23</w:t>
            </w:r>
          </w:p>
        </w:tc>
        <w:tc>
          <w:tcPr>
            <w:tcW w:w="1038" w:type="pct"/>
            <w:tcBorders>
              <w:top w:val="nil"/>
              <w:left w:val="nil"/>
              <w:bottom w:val="single" w:sz="8" w:space="0" w:color="auto"/>
              <w:right w:val="single" w:sz="8" w:space="0" w:color="auto"/>
            </w:tcBorders>
            <w:shd w:val="clear" w:color="auto" w:fill="auto"/>
            <w:noWrap/>
            <w:vAlign w:val="center"/>
            <w:hideMark/>
          </w:tcPr>
          <w:p w14:paraId="458B7BC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Cingulate Cortex, anterior (49%)</w:t>
            </w:r>
          </w:p>
        </w:tc>
        <w:tc>
          <w:tcPr>
            <w:tcW w:w="285" w:type="pct"/>
            <w:tcBorders>
              <w:top w:val="nil"/>
              <w:left w:val="nil"/>
              <w:bottom w:val="single" w:sz="8" w:space="0" w:color="auto"/>
              <w:right w:val="single" w:sz="8" w:space="0" w:color="auto"/>
            </w:tcBorders>
            <w:shd w:val="clear" w:color="auto" w:fill="auto"/>
            <w:noWrap/>
            <w:vAlign w:val="center"/>
            <w:hideMark/>
          </w:tcPr>
          <w:p w14:paraId="1317663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09" w:type="pct"/>
            <w:tcBorders>
              <w:top w:val="nil"/>
              <w:left w:val="nil"/>
              <w:bottom w:val="single" w:sz="8" w:space="0" w:color="auto"/>
              <w:right w:val="single" w:sz="8" w:space="0" w:color="auto"/>
            </w:tcBorders>
            <w:shd w:val="clear" w:color="auto" w:fill="auto"/>
            <w:noWrap/>
            <w:vAlign w:val="center"/>
            <w:hideMark/>
          </w:tcPr>
          <w:p w14:paraId="03B83FC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Area 32pl (81.8%)</w:t>
            </w:r>
          </w:p>
        </w:tc>
        <w:tc>
          <w:tcPr>
            <w:tcW w:w="439" w:type="pct"/>
            <w:tcBorders>
              <w:top w:val="nil"/>
              <w:left w:val="nil"/>
              <w:bottom w:val="single" w:sz="8" w:space="0" w:color="auto"/>
              <w:right w:val="single" w:sz="8" w:space="0" w:color="auto"/>
            </w:tcBorders>
            <w:shd w:val="clear" w:color="auto" w:fill="auto"/>
            <w:noWrap/>
            <w:vAlign w:val="center"/>
            <w:hideMark/>
          </w:tcPr>
          <w:p w14:paraId="4E7407F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0" w:type="pct"/>
            <w:tcBorders>
              <w:top w:val="nil"/>
              <w:left w:val="nil"/>
              <w:bottom w:val="single" w:sz="8" w:space="0" w:color="auto"/>
              <w:right w:val="single" w:sz="8" w:space="0" w:color="auto"/>
            </w:tcBorders>
            <w:shd w:val="clear" w:color="auto" w:fill="auto"/>
            <w:noWrap/>
            <w:vAlign w:val="bottom"/>
            <w:hideMark/>
          </w:tcPr>
          <w:p w14:paraId="54636C6B"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00" w:type="pct"/>
            <w:tcBorders>
              <w:top w:val="nil"/>
              <w:left w:val="nil"/>
              <w:bottom w:val="single" w:sz="8" w:space="0" w:color="auto"/>
              <w:right w:val="single" w:sz="8" w:space="0" w:color="auto"/>
            </w:tcBorders>
            <w:shd w:val="clear" w:color="auto" w:fill="auto"/>
            <w:noWrap/>
            <w:vAlign w:val="bottom"/>
            <w:hideMark/>
          </w:tcPr>
          <w:p w14:paraId="05433A3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064ED7" w:rsidRPr="00F556E3" w14:paraId="344D9A4B" w14:textId="77777777" w:rsidTr="00A30980">
        <w:trPr>
          <w:trHeight w:val="340"/>
        </w:trPr>
        <w:tc>
          <w:tcPr>
            <w:tcW w:w="839" w:type="pct"/>
            <w:tcBorders>
              <w:top w:val="nil"/>
              <w:left w:val="single" w:sz="8" w:space="0" w:color="auto"/>
              <w:bottom w:val="single" w:sz="8" w:space="0" w:color="auto"/>
              <w:right w:val="single" w:sz="8" w:space="0" w:color="auto"/>
            </w:tcBorders>
            <w:shd w:val="clear" w:color="auto" w:fill="auto"/>
            <w:noWrap/>
            <w:vAlign w:val="bottom"/>
            <w:hideMark/>
          </w:tcPr>
          <w:p w14:paraId="13EFD5A6" w14:textId="67457B83"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Nucleus </w:t>
            </w:r>
            <w:proofErr w:type="spellStart"/>
            <w:r w:rsidRPr="00F556E3">
              <w:rPr>
                <w:rFonts w:asciiTheme="minorHAnsi" w:hAnsiTheme="minorHAnsi" w:cstheme="minorHAnsi"/>
                <w:color w:val="000000"/>
                <w:sz w:val="22"/>
                <w:szCs w:val="22"/>
              </w:rPr>
              <w:t>Accumbens</w:t>
            </w:r>
            <w:proofErr w:type="spellEnd"/>
          </w:p>
        </w:tc>
        <w:tc>
          <w:tcPr>
            <w:tcW w:w="226" w:type="pct"/>
            <w:tcBorders>
              <w:top w:val="nil"/>
              <w:left w:val="nil"/>
              <w:bottom w:val="single" w:sz="8" w:space="0" w:color="auto"/>
              <w:right w:val="single" w:sz="8" w:space="0" w:color="auto"/>
            </w:tcBorders>
            <w:shd w:val="clear" w:color="auto" w:fill="auto"/>
            <w:noWrap/>
            <w:vAlign w:val="bottom"/>
            <w:hideMark/>
          </w:tcPr>
          <w:p w14:paraId="72E3FF91" w14:textId="77777777" w:rsidR="00064ED7" w:rsidRPr="00F556E3" w:rsidRDefault="00064ED7">
            <w:pPr>
              <w:jc w:val="right"/>
              <w:rPr>
                <w:rFonts w:asciiTheme="minorHAnsi" w:hAnsiTheme="minorHAnsi" w:cstheme="minorHAnsi"/>
                <w:color w:val="000000"/>
                <w:sz w:val="22"/>
                <w:szCs w:val="22"/>
              </w:rPr>
            </w:pPr>
            <w:r w:rsidRPr="00F556E3">
              <w:rPr>
                <w:rFonts w:asciiTheme="minorHAnsi" w:hAnsiTheme="minorHAnsi" w:cstheme="minorHAnsi"/>
                <w:color w:val="000000"/>
                <w:sz w:val="22"/>
                <w:szCs w:val="22"/>
              </w:rPr>
              <w:t>1140</w:t>
            </w:r>
          </w:p>
        </w:tc>
        <w:tc>
          <w:tcPr>
            <w:tcW w:w="152" w:type="pct"/>
            <w:tcBorders>
              <w:top w:val="nil"/>
              <w:left w:val="nil"/>
              <w:bottom w:val="single" w:sz="8" w:space="0" w:color="auto"/>
              <w:right w:val="single" w:sz="8" w:space="0" w:color="auto"/>
            </w:tcBorders>
            <w:shd w:val="clear" w:color="auto" w:fill="auto"/>
            <w:noWrap/>
            <w:vAlign w:val="bottom"/>
            <w:hideMark/>
          </w:tcPr>
          <w:p w14:paraId="2FD05BB5" w14:textId="77777777" w:rsidR="00064ED7" w:rsidRPr="00F556E3" w:rsidRDefault="00064ED7">
            <w:pPr>
              <w:jc w:val="right"/>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174" w:type="pct"/>
            <w:tcBorders>
              <w:top w:val="nil"/>
              <w:left w:val="nil"/>
              <w:bottom w:val="single" w:sz="8" w:space="0" w:color="auto"/>
              <w:right w:val="single" w:sz="8" w:space="0" w:color="auto"/>
            </w:tcBorders>
            <w:shd w:val="clear" w:color="auto" w:fill="auto"/>
            <w:noWrap/>
            <w:vAlign w:val="bottom"/>
            <w:hideMark/>
          </w:tcPr>
          <w:p w14:paraId="675AF64F" w14:textId="77777777" w:rsidR="00064ED7" w:rsidRPr="00F556E3" w:rsidRDefault="00064ED7">
            <w:pPr>
              <w:jc w:val="right"/>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174" w:type="pct"/>
            <w:tcBorders>
              <w:top w:val="nil"/>
              <w:left w:val="nil"/>
              <w:bottom w:val="single" w:sz="8" w:space="0" w:color="auto"/>
              <w:right w:val="single" w:sz="8" w:space="0" w:color="auto"/>
            </w:tcBorders>
            <w:shd w:val="clear" w:color="auto" w:fill="auto"/>
            <w:noWrap/>
            <w:vAlign w:val="bottom"/>
            <w:hideMark/>
          </w:tcPr>
          <w:p w14:paraId="27A82073" w14:textId="77777777" w:rsidR="00064ED7" w:rsidRPr="00F556E3" w:rsidRDefault="00064ED7">
            <w:pPr>
              <w:jc w:val="right"/>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245" w:type="pct"/>
            <w:tcBorders>
              <w:top w:val="nil"/>
              <w:left w:val="nil"/>
              <w:bottom w:val="single" w:sz="8" w:space="0" w:color="auto"/>
              <w:right w:val="single" w:sz="8" w:space="0" w:color="auto"/>
            </w:tcBorders>
            <w:shd w:val="clear" w:color="auto" w:fill="auto"/>
            <w:noWrap/>
            <w:vAlign w:val="bottom"/>
            <w:hideMark/>
          </w:tcPr>
          <w:p w14:paraId="77F196E5" w14:textId="77777777" w:rsidR="00064ED7" w:rsidRPr="00F556E3" w:rsidRDefault="00064ED7">
            <w:pPr>
              <w:jc w:val="right"/>
              <w:rPr>
                <w:rFonts w:asciiTheme="minorHAnsi" w:hAnsiTheme="minorHAnsi" w:cstheme="minorHAnsi"/>
                <w:color w:val="000000"/>
                <w:sz w:val="22"/>
                <w:szCs w:val="22"/>
              </w:rPr>
            </w:pPr>
            <w:r w:rsidRPr="00F556E3">
              <w:rPr>
                <w:rFonts w:asciiTheme="minorHAnsi" w:hAnsiTheme="minorHAnsi" w:cstheme="minorHAnsi"/>
                <w:color w:val="000000"/>
                <w:sz w:val="22"/>
                <w:szCs w:val="22"/>
              </w:rPr>
              <w:t>65.23</w:t>
            </w:r>
          </w:p>
        </w:tc>
        <w:tc>
          <w:tcPr>
            <w:tcW w:w="1038" w:type="pct"/>
            <w:tcBorders>
              <w:top w:val="nil"/>
              <w:left w:val="nil"/>
              <w:bottom w:val="single" w:sz="8" w:space="0" w:color="auto"/>
              <w:right w:val="single" w:sz="8" w:space="0" w:color="auto"/>
            </w:tcBorders>
            <w:shd w:val="clear" w:color="auto" w:fill="auto"/>
            <w:noWrap/>
            <w:vAlign w:val="bottom"/>
            <w:hideMark/>
          </w:tcPr>
          <w:p w14:paraId="0A36B519" w14:textId="77777777" w:rsidR="00064ED7" w:rsidRPr="00F556E3" w:rsidRDefault="00064ED7">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Nacc</w:t>
            </w:r>
            <w:proofErr w:type="spellEnd"/>
            <w:r w:rsidRPr="00F556E3">
              <w:rPr>
                <w:rFonts w:asciiTheme="minorHAnsi" w:hAnsiTheme="minorHAnsi" w:cstheme="minorHAnsi"/>
                <w:color w:val="000000"/>
                <w:sz w:val="22"/>
                <w:szCs w:val="22"/>
              </w:rPr>
              <w:t xml:space="preserve"> (92.3%)</w:t>
            </w:r>
          </w:p>
        </w:tc>
        <w:tc>
          <w:tcPr>
            <w:tcW w:w="285" w:type="pct"/>
            <w:tcBorders>
              <w:top w:val="nil"/>
              <w:left w:val="nil"/>
              <w:bottom w:val="single" w:sz="8" w:space="0" w:color="auto"/>
              <w:right w:val="single" w:sz="8" w:space="0" w:color="auto"/>
            </w:tcBorders>
            <w:shd w:val="clear" w:color="auto" w:fill="auto"/>
            <w:noWrap/>
            <w:vAlign w:val="bottom"/>
            <w:hideMark/>
          </w:tcPr>
          <w:p w14:paraId="6FCE34C1"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09" w:type="pct"/>
            <w:tcBorders>
              <w:top w:val="nil"/>
              <w:left w:val="nil"/>
              <w:bottom w:val="single" w:sz="8" w:space="0" w:color="auto"/>
              <w:right w:val="single" w:sz="8" w:space="0" w:color="auto"/>
            </w:tcBorders>
            <w:shd w:val="clear" w:color="auto" w:fill="auto"/>
            <w:noWrap/>
            <w:vAlign w:val="bottom"/>
            <w:hideMark/>
          </w:tcPr>
          <w:p w14:paraId="54CAC48D"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Limbic (65.4%)</w:t>
            </w:r>
          </w:p>
        </w:tc>
        <w:tc>
          <w:tcPr>
            <w:tcW w:w="439" w:type="pct"/>
            <w:tcBorders>
              <w:top w:val="nil"/>
              <w:left w:val="nil"/>
              <w:bottom w:val="single" w:sz="8" w:space="0" w:color="auto"/>
              <w:right w:val="single" w:sz="8" w:space="0" w:color="auto"/>
            </w:tcBorders>
            <w:shd w:val="clear" w:color="auto" w:fill="auto"/>
            <w:noWrap/>
            <w:vAlign w:val="bottom"/>
            <w:hideMark/>
          </w:tcPr>
          <w:p w14:paraId="01E3398E"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20" w:type="pct"/>
            <w:tcBorders>
              <w:top w:val="nil"/>
              <w:left w:val="nil"/>
              <w:bottom w:val="single" w:sz="8" w:space="0" w:color="auto"/>
              <w:right w:val="single" w:sz="8" w:space="0" w:color="auto"/>
            </w:tcBorders>
            <w:shd w:val="clear" w:color="auto" w:fill="auto"/>
            <w:noWrap/>
            <w:vAlign w:val="bottom"/>
            <w:hideMark/>
          </w:tcPr>
          <w:p w14:paraId="0523B86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Stimulus Value</w:t>
            </w:r>
          </w:p>
        </w:tc>
        <w:tc>
          <w:tcPr>
            <w:tcW w:w="300" w:type="pct"/>
            <w:tcBorders>
              <w:top w:val="nil"/>
              <w:left w:val="nil"/>
              <w:bottom w:val="single" w:sz="8" w:space="0" w:color="auto"/>
              <w:right w:val="single" w:sz="8" w:space="0" w:color="auto"/>
            </w:tcBorders>
            <w:shd w:val="clear" w:color="auto" w:fill="auto"/>
            <w:noWrap/>
            <w:vAlign w:val="bottom"/>
            <w:hideMark/>
          </w:tcPr>
          <w:p w14:paraId="4665392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Limbic</w:t>
            </w:r>
          </w:p>
        </w:tc>
      </w:tr>
      <w:tr w:rsidR="00064ED7" w:rsidRPr="00F556E3" w14:paraId="038724D1" w14:textId="77777777" w:rsidTr="00A30980">
        <w:trPr>
          <w:trHeight w:val="340"/>
        </w:trPr>
        <w:tc>
          <w:tcPr>
            <w:tcW w:w="839" w:type="pct"/>
            <w:tcBorders>
              <w:top w:val="nil"/>
              <w:left w:val="single" w:sz="8" w:space="0" w:color="auto"/>
              <w:bottom w:val="single" w:sz="8" w:space="0" w:color="auto"/>
              <w:right w:val="single" w:sz="8" w:space="0" w:color="auto"/>
            </w:tcBorders>
            <w:shd w:val="clear" w:color="auto" w:fill="auto"/>
            <w:noWrap/>
            <w:vAlign w:val="center"/>
            <w:hideMark/>
          </w:tcPr>
          <w:p w14:paraId="20250EB5" w14:textId="77777777" w:rsidR="00064ED7" w:rsidRPr="00F556E3" w:rsidRDefault="00064ED7">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226" w:type="pct"/>
            <w:tcBorders>
              <w:top w:val="nil"/>
              <w:left w:val="nil"/>
              <w:bottom w:val="single" w:sz="8" w:space="0" w:color="auto"/>
              <w:right w:val="single" w:sz="8" w:space="0" w:color="auto"/>
            </w:tcBorders>
            <w:shd w:val="clear" w:color="auto" w:fill="auto"/>
            <w:noWrap/>
            <w:vAlign w:val="center"/>
            <w:hideMark/>
          </w:tcPr>
          <w:p w14:paraId="48B1F8F7"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21</w:t>
            </w:r>
          </w:p>
        </w:tc>
        <w:tc>
          <w:tcPr>
            <w:tcW w:w="152" w:type="pct"/>
            <w:tcBorders>
              <w:top w:val="nil"/>
              <w:left w:val="nil"/>
              <w:bottom w:val="single" w:sz="8" w:space="0" w:color="auto"/>
              <w:right w:val="single" w:sz="8" w:space="0" w:color="auto"/>
            </w:tcBorders>
            <w:shd w:val="clear" w:color="auto" w:fill="auto"/>
            <w:noWrap/>
            <w:vAlign w:val="center"/>
            <w:hideMark/>
          </w:tcPr>
          <w:p w14:paraId="6EA8F2F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174" w:type="pct"/>
            <w:tcBorders>
              <w:top w:val="nil"/>
              <w:left w:val="nil"/>
              <w:bottom w:val="single" w:sz="8" w:space="0" w:color="auto"/>
              <w:right w:val="single" w:sz="8" w:space="0" w:color="auto"/>
            </w:tcBorders>
            <w:shd w:val="clear" w:color="auto" w:fill="auto"/>
            <w:noWrap/>
            <w:vAlign w:val="center"/>
            <w:hideMark/>
          </w:tcPr>
          <w:p w14:paraId="627D183C"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-50</w:t>
            </w:r>
          </w:p>
        </w:tc>
        <w:tc>
          <w:tcPr>
            <w:tcW w:w="174" w:type="pct"/>
            <w:tcBorders>
              <w:top w:val="nil"/>
              <w:left w:val="nil"/>
              <w:bottom w:val="single" w:sz="8" w:space="0" w:color="auto"/>
              <w:right w:val="single" w:sz="8" w:space="0" w:color="auto"/>
            </w:tcBorders>
            <w:shd w:val="clear" w:color="auto" w:fill="auto"/>
            <w:noWrap/>
            <w:vAlign w:val="center"/>
            <w:hideMark/>
          </w:tcPr>
          <w:p w14:paraId="7417AC68"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w:t>
            </w:r>
          </w:p>
        </w:tc>
        <w:tc>
          <w:tcPr>
            <w:tcW w:w="245" w:type="pct"/>
            <w:tcBorders>
              <w:top w:val="nil"/>
              <w:left w:val="nil"/>
              <w:bottom w:val="single" w:sz="8" w:space="0" w:color="auto"/>
              <w:right w:val="single" w:sz="8" w:space="0" w:color="auto"/>
            </w:tcBorders>
            <w:shd w:val="clear" w:color="auto" w:fill="auto"/>
            <w:noWrap/>
            <w:vAlign w:val="center"/>
            <w:hideMark/>
          </w:tcPr>
          <w:p w14:paraId="4B3E003A"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8.36</w:t>
            </w:r>
          </w:p>
        </w:tc>
        <w:tc>
          <w:tcPr>
            <w:tcW w:w="1038" w:type="pct"/>
            <w:tcBorders>
              <w:top w:val="nil"/>
              <w:left w:val="nil"/>
              <w:bottom w:val="single" w:sz="8" w:space="0" w:color="auto"/>
              <w:right w:val="single" w:sz="8" w:space="0" w:color="auto"/>
            </w:tcBorders>
            <w:shd w:val="clear" w:color="auto" w:fill="auto"/>
            <w:noWrap/>
            <w:vAlign w:val="center"/>
            <w:hideMark/>
          </w:tcPr>
          <w:p w14:paraId="249B810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285" w:type="pct"/>
            <w:tcBorders>
              <w:top w:val="nil"/>
              <w:left w:val="nil"/>
              <w:bottom w:val="single" w:sz="8" w:space="0" w:color="auto"/>
              <w:right w:val="single" w:sz="8" w:space="0" w:color="auto"/>
            </w:tcBorders>
            <w:shd w:val="clear" w:color="auto" w:fill="auto"/>
            <w:noWrap/>
            <w:vAlign w:val="center"/>
            <w:hideMark/>
          </w:tcPr>
          <w:p w14:paraId="7CB16F62"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09" w:type="pct"/>
            <w:tcBorders>
              <w:top w:val="nil"/>
              <w:left w:val="nil"/>
              <w:bottom w:val="single" w:sz="8" w:space="0" w:color="auto"/>
              <w:right w:val="single" w:sz="8" w:space="0" w:color="auto"/>
            </w:tcBorders>
            <w:shd w:val="clear" w:color="auto" w:fill="auto"/>
            <w:noWrap/>
            <w:vAlign w:val="center"/>
            <w:hideMark/>
          </w:tcPr>
          <w:p w14:paraId="3E0B0940"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39" w:type="pct"/>
            <w:tcBorders>
              <w:top w:val="nil"/>
              <w:left w:val="nil"/>
              <w:bottom w:val="single" w:sz="8" w:space="0" w:color="auto"/>
              <w:right w:val="single" w:sz="8" w:space="0" w:color="auto"/>
            </w:tcBorders>
            <w:shd w:val="clear" w:color="auto" w:fill="auto"/>
            <w:noWrap/>
            <w:vAlign w:val="center"/>
            <w:hideMark/>
          </w:tcPr>
          <w:p w14:paraId="486E9F76"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IX (64%)</w:t>
            </w:r>
          </w:p>
        </w:tc>
        <w:tc>
          <w:tcPr>
            <w:tcW w:w="520" w:type="pct"/>
            <w:tcBorders>
              <w:top w:val="nil"/>
              <w:left w:val="nil"/>
              <w:bottom w:val="single" w:sz="8" w:space="0" w:color="auto"/>
              <w:right w:val="single" w:sz="8" w:space="0" w:color="auto"/>
            </w:tcBorders>
            <w:shd w:val="clear" w:color="auto" w:fill="auto"/>
            <w:noWrap/>
            <w:vAlign w:val="bottom"/>
            <w:hideMark/>
          </w:tcPr>
          <w:p w14:paraId="56E84915"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00" w:type="pct"/>
            <w:tcBorders>
              <w:top w:val="nil"/>
              <w:left w:val="nil"/>
              <w:bottom w:val="single" w:sz="8" w:space="0" w:color="auto"/>
              <w:right w:val="single" w:sz="8" w:space="0" w:color="auto"/>
            </w:tcBorders>
            <w:shd w:val="clear" w:color="auto" w:fill="auto"/>
            <w:noWrap/>
            <w:vAlign w:val="bottom"/>
            <w:hideMark/>
          </w:tcPr>
          <w:p w14:paraId="284894F4" w14:textId="77777777" w:rsidR="00064ED7" w:rsidRPr="00F556E3" w:rsidRDefault="00064ED7">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bl>
    <w:p w14:paraId="070A1BFC" w14:textId="68E07F7B" w:rsidR="00064ED7" w:rsidRPr="00F556E3" w:rsidRDefault="00064ED7" w:rsidP="00185FFA">
      <w:pPr>
        <w:rPr>
          <w:rFonts w:asciiTheme="minorHAnsi" w:hAnsiTheme="minorHAnsi" w:cstheme="minorHAnsi"/>
        </w:rPr>
      </w:pPr>
    </w:p>
    <w:p w14:paraId="33FE1E62"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5AE217EC" w14:textId="492DCC42" w:rsidR="00664D8F" w:rsidRDefault="00664D8F" w:rsidP="00664D8F">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1</w:t>
      </w:r>
      <w:r w:rsidR="00871FB7">
        <w:rPr>
          <w:rFonts w:asciiTheme="minorHAnsi" w:hAnsiTheme="minorHAnsi" w:cstheme="minorHAnsi"/>
          <w:b/>
          <w:bCs/>
          <w:u w:val="single"/>
        </w:rPr>
        <w:t>4</w:t>
      </w:r>
      <w:r w:rsidRPr="00F556E3">
        <w:rPr>
          <w:rFonts w:asciiTheme="minorHAnsi" w:hAnsiTheme="minorHAnsi" w:cstheme="minorHAnsi"/>
        </w:rPr>
        <w:t xml:space="preserve">: </w:t>
      </w:r>
      <w:r>
        <w:rPr>
          <w:rFonts w:asciiTheme="minorHAnsi" w:hAnsiTheme="minorHAnsi" w:cstheme="minorHAnsi"/>
          <w:bCs/>
          <w:lang w:val="en-US"/>
        </w:rPr>
        <w:t>Regions showing significant connectivity (</w:t>
      </w:r>
      <w:r w:rsidRPr="00AE2977">
        <w:rPr>
          <w:rFonts w:asciiTheme="minorHAnsi" w:hAnsiTheme="minorHAnsi" w:cstheme="minorHAnsi"/>
          <w:bCs/>
          <w:lang w:val="en-US"/>
        </w:rPr>
        <w:t xml:space="preserve">voxel-level Z&gt;3.1, cluster-level p&lt;0.05 </w:t>
      </w:r>
      <w:r>
        <w:rPr>
          <w:rFonts w:asciiTheme="minorHAnsi" w:hAnsiTheme="minorHAnsi" w:cstheme="minorHAnsi"/>
          <w:bCs/>
          <w:lang w:val="en-US"/>
        </w:rPr>
        <w:t xml:space="preserve">FDR) with the human-macaque putamen map.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w:t>
      </w:r>
      <w:r w:rsidR="00871FB7">
        <w:rPr>
          <w:rFonts w:asciiTheme="minorHAnsi" w:hAnsiTheme="minorHAnsi" w:cstheme="minorHAnsi"/>
          <w:bCs/>
          <w:lang w:val="en-US"/>
        </w:rPr>
        <w:t xml:space="preserve"> (*Area 6 probabilities were taken from the </w:t>
      </w:r>
      <w:proofErr w:type="spellStart"/>
      <w:r w:rsidR="00871FB7">
        <w:rPr>
          <w:rFonts w:asciiTheme="minorHAnsi" w:hAnsiTheme="minorHAnsi" w:cstheme="minorHAnsi"/>
          <w:bCs/>
          <w:lang w:val="en-US"/>
        </w:rPr>
        <w:t>Jülich</w:t>
      </w:r>
      <w:proofErr w:type="spellEnd"/>
      <w:r w:rsidR="00871FB7">
        <w:rPr>
          <w:rFonts w:asciiTheme="minorHAnsi" w:hAnsiTheme="minorHAnsi" w:cstheme="minorHAnsi"/>
          <w:bCs/>
          <w:lang w:val="en-US"/>
        </w:rPr>
        <w:t xml:space="preserve"> atlas in FSLEYES)</w:t>
      </w:r>
      <w:r>
        <w:rPr>
          <w:rFonts w:asciiTheme="minorHAnsi" w:hAnsiTheme="minorHAnsi" w:cstheme="minorHAnsi"/>
          <w:bCs/>
          <w:lang w:val="en-US"/>
        </w:rPr>
        <w:t xml:space="preserve">, and connectivity-based parcellation atlases provided in FSLEYES. Striatal localization used the atlases of Pauli et al </w:t>
      </w:r>
      <w:sdt>
        <w:sdtPr>
          <w:rPr>
            <w:rFonts w:asciiTheme="minorHAnsi" w:hAnsiTheme="minorHAnsi" w:cstheme="minorHAnsi"/>
            <w:bCs/>
            <w:lang w:val="en-US"/>
          </w:rPr>
          <w:tag w:val="citation"/>
          <w:id w:val="-1374309302"/>
          <w:placeholder>
            <w:docPart w:val="1C1DEAB071AA414AAA2F74F6E651C95B"/>
          </w:placeholder>
        </w:sdtPr>
        <w:sdtEndPr/>
        <w:sdtContent>
          <w:r w:rsidR="0003599C">
            <w:t>(Pauli et al., 2016)</w:t>
          </w:r>
        </w:sdtContent>
      </w:sdt>
      <w:r>
        <w:rPr>
          <w:rFonts w:asciiTheme="minorHAnsi" w:hAnsiTheme="minorHAnsi" w:cstheme="minorHAnsi"/>
          <w:bCs/>
          <w:lang w:val="en-US"/>
        </w:rPr>
        <w:t xml:space="preserve">, Choi et al </w:t>
      </w:r>
      <w:sdt>
        <w:sdtPr>
          <w:rPr>
            <w:rFonts w:asciiTheme="minorHAnsi" w:hAnsiTheme="minorHAnsi" w:cstheme="minorHAnsi"/>
            <w:bCs/>
            <w:lang w:val="en-US"/>
          </w:rPr>
          <w:tag w:val="citation"/>
          <w:id w:val="-519783943"/>
          <w:placeholder>
            <w:docPart w:val="1C1DEAB071AA414AAA2F74F6E651C95B"/>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122611064"/>
          <w:placeholder>
            <w:docPart w:val="1C1DEAB071AA414AAA2F74F6E651C95B"/>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638232111"/>
          <w:placeholder>
            <w:docPart w:val="1C1DEAB071AA414AAA2F74F6E651C95B"/>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4D88B04C" w14:textId="77777777" w:rsidR="00664D8F" w:rsidRDefault="00664D8F" w:rsidP="00664D8F">
      <w:pPr>
        <w:rPr>
          <w:rFonts w:asciiTheme="minorHAnsi" w:hAnsiTheme="minorHAnsi" w:cstheme="minorHAnsi"/>
          <w:bCs/>
          <w:lang w:val="en-US"/>
        </w:rPr>
      </w:pPr>
    </w:p>
    <w:tbl>
      <w:tblPr>
        <w:tblW w:w="5486" w:type="pct"/>
        <w:tblInd w:w="-675" w:type="dxa"/>
        <w:tblLook w:val="04A0" w:firstRow="1" w:lastRow="0" w:firstColumn="1" w:lastColumn="0" w:noHBand="0" w:noVBand="1"/>
      </w:tblPr>
      <w:tblGrid>
        <w:gridCol w:w="2138"/>
        <w:gridCol w:w="581"/>
        <w:gridCol w:w="399"/>
        <w:gridCol w:w="454"/>
        <w:gridCol w:w="454"/>
        <w:gridCol w:w="627"/>
        <w:gridCol w:w="3263"/>
        <w:gridCol w:w="1242"/>
        <w:gridCol w:w="2137"/>
        <w:gridCol w:w="1101"/>
        <w:gridCol w:w="1405"/>
        <w:gridCol w:w="1494"/>
      </w:tblGrid>
      <w:tr w:rsidR="00384C8A" w:rsidRPr="00F556E3" w14:paraId="37E56B9F" w14:textId="77777777" w:rsidTr="00AA11E8">
        <w:trPr>
          <w:trHeight w:val="340"/>
        </w:trPr>
        <w:tc>
          <w:tcPr>
            <w:tcW w:w="699"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62995E3F" w14:textId="77777777" w:rsidR="00EF0D41" w:rsidRPr="00F556E3" w:rsidRDefault="00EF0D41">
            <w:pP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Label</w:t>
            </w:r>
          </w:p>
        </w:tc>
        <w:tc>
          <w:tcPr>
            <w:tcW w:w="190" w:type="pct"/>
            <w:tcBorders>
              <w:top w:val="single" w:sz="8" w:space="0" w:color="auto"/>
              <w:left w:val="nil"/>
              <w:bottom w:val="single" w:sz="8" w:space="0" w:color="auto"/>
              <w:right w:val="single" w:sz="8" w:space="0" w:color="auto"/>
            </w:tcBorders>
            <w:shd w:val="clear" w:color="000000" w:fill="E7E6E6"/>
            <w:noWrap/>
            <w:vAlign w:val="center"/>
            <w:hideMark/>
          </w:tcPr>
          <w:p w14:paraId="30C19165"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K</w:t>
            </w:r>
          </w:p>
        </w:tc>
        <w:tc>
          <w:tcPr>
            <w:tcW w:w="130" w:type="pct"/>
            <w:tcBorders>
              <w:top w:val="single" w:sz="8" w:space="0" w:color="auto"/>
              <w:left w:val="nil"/>
              <w:bottom w:val="single" w:sz="8" w:space="0" w:color="auto"/>
              <w:right w:val="single" w:sz="8" w:space="0" w:color="auto"/>
            </w:tcBorders>
            <w:shd w:val="clear" w:color="000000" w:fill="E7E6E6"/>
            <w:noWrap/>
            <w:vAlign w:val="center"/>
            <w:hideMark/>
          </w:tcPr>
          <w:p w14:paraId="0CF3A8DC"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x</w:t>
            </w:r>
          </w:p>
        </w:tc>
        <w:tc>
          <w:tcPr>
            <w:tcW w:w="148" w:type="pct"/>
            <w:tcBorders>
              <w:top w:val="single" w:sz="8" w:space="0" w:color="auto"/>
              <w:left w:val="nil"/>
              <w:bottom w:val="single" w:sz="8" w:space="0" w:color="auto"/>
              <w:right w:val="single" w:sz="8" w:space="0" w:color="auto"/>
            </w:tcBorders>
            <w:shd w:val="clear" w:color="000000" w:fill="E7E6E6"/>
            <w:noWrap/>
            <w:vAlign w:val="center"/>
            <w:hideMark/>
          </w:tcPr>
          <w:p w14:paraId="7AA1B93D"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y</w:t>
            </w:r>
          </w:p>
        </w:tc>
        <w:tc>
          <w:tcPr>
            <w:tcW w:w="148" w:type="pct"/>
            <w:tcBorders>
              <w:top w:val="single" w:sz="8" w:space="0" w:color="auto"/>
              <w:left w:val="nil"/>
              <w:bottom w:val="single" w:sz="8" w:space="0" w:color="auto"/>
              <w:right w:val="single" w:sz="8" w:space="0" w:color="auto"/>
            </w:tcBorders>
            <w:shd w:val="clear" w:color="000000" w:fill="E7E6E6"/>
            <w:noWrap/>
            <w:vAlign w:val="center"/>
            <w:hideMark/>
          </w:tcPr>
          <w:p w14:paraId="294C57A4"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z</w:t>
            </w:r>
          </w:p>
        </w:tc>
        <w:tc>
          <w:tcPr>
            <w:tcW w:w="205" w:type="pct"/>
            <w:tcBorders>
              <w:top w:val="single" w:sz="8" w:space="0" w:color="auto"/>
              <w:left w:val="nil"/>
              <w:bottom w:val="single" w:sz="8" w:space="0" w:color="auto"/>
              <w:right w:val="single" w:sz="8" w:space="0" w:color="auto"/>
            </w:tcBorders>
            <w:shd w:val="clear" w:color="000000" w:fill="E7E6E6"/>
            <w:noWrap/>
            <w:vAlign w:val="center"/>
            <w:hideMark/>
          </w:tcPr>
          <w:p w14:paraId="70CAF96E"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T</w:t>
            </w:r>
          </w:p>
        </w:tc>
        <w:tc>
          <w:tcPr>
            <w:tcW w:w="1067" w:type="pct"/>
            <w:tcBorders>
              <w:top w:val="single" w:sz="8" w:space="0" w:color="auto"/>
              <w:left w:val="nil"/>
              <w:bottom w:val="single" w:sz="8" w:space="0" w:color="auto"/>
              <w:right w:val="single" w:sz="8" w:space="0" w:color="auto"/>
            </w:tcBorders>
            <w:shd w:val="clear" w:color="000000" w:fill="E7E6E6"/>
            <w:noWrap/>
            <w:vAlign w:val="center"/>
            <w:hideMark/>
          </w:tcPr>
          <w:p w14:paraId="35CFDC69"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Harvard Oxford</w:t>
            </w:r>
          </w:p>
        </w:tc>
        <w:tc>
          <w:tcPr>
            <w:tcW w:w="406" w:type="pct"/>
            <w:tcBorders>
              <w:top w:val="single" w:sz="8" w:space="0" w:color="auto"/>
              <w:left w:val="nil"/>
              <w:bottom w:val="single" w:sz="8" w:space="0" w:color="auto"/>
              <w:right w:val="single" w:sz="8" w:space="0" w:color="auto"/>
            </w:tcBorders>
            <w:shd w:val="clear" w:color="000000" w:fill="E7E6E6"/>
            <w:noWrap/>
            <w:vAlign w:val="center"/>
            <w:hideMark/>
          </w:tcPr>
          <w:p w14:paraId="02476DE8" w14:textId="77777777" w:rsidR="00EF0D41" w:rsidRPr="00F556E3" w:rsidRDefault="00EF0D41">
            <w:pPr>
              <w:jc w:val="center"/>
              <w:rPr>
                <w:rFonts w:asciiTheme="minorHAnsi" w:hAnsiTheme="minorHAnsi" w:cstheme="minorHAnsi"/>
                <w:b/>
                <w:bCs/>
                <w:color w:val="000000"/>
                <w:sz w:val="18"/>
                <w:szCs w:val="18"/>
              </w:rPr>
            </w:pPr>
            <w:proofErr w:type="spellStart"/>
            <w:r w:rsidRPr="00F556E3">
              <w:rPr>
                <w:rFonts w:asciiTheme="minorHAnsi" w:hAnsiTheme="minorHAnsi" w:cstheme="minorHAnsi"/>
                <w:b/>
                <w:bCs/>
                <w:color w:val="000000"/>
                <w:sz w:val="18"/>
                <w:szCs w:val="18"/>
              </w:rPr>
              <w:t>Juelich</w:t>
            </w:r>
            <w:proofErr w:type="spellEnd"/>
          </w:p>
        </w:tc>
        <w:tc>
          <w:tcPr>
            <w:tcW w:w="699" w:type="pct"/>
            <w:tcBorders>
              <w:top w:val="single" w:sz="8" w:space="0" w:color="auto"/>
              <w:left w:val="nil"/>
              <w:bottom w:val="single" w:sz="8" w:space="0" w:color="auto"/>
              <w:right w:val="single" w:sz="8" w:space="0" w:color="auto"/>
            </w:tcBorders>
            <w:shd w:val="clear" w:color="000000" w:fill="E7E6E6"/>
            <w:noWrap/>
            <w:vAlign w:val="center"/>
            <w:hideMark/>
          </w:tcPr>
          <w:p w14:paraId="095014E2"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Connectivity</w:t>
            </w:r>
          </w:p>
        </w:tc>
        <w:tc>
          <w:tcPr>
            <w:tcW w:w="360" w:type="pct"/>
            <w:tcBorders>
              <w:top w:val="single" w:sz="8" w:space="0" w:color="auto"/>
              <w:left w:val="nil"/>
              <w:bottom w:val="single" w:sz="8" w:space="0" w:color="auto"/>
              <w:right w:val="single" w:sz="8" w:space="0" w:color="auto"/>
            </w:tcBorders>
            <w:shd w:val="clear" w:color="000000" w:fill="E7E6E6"/>
            <w:noWrap/>
            <w:vAlign w:val="center"/>
            <w:hideMark/>
          </w:tcPr>
          <w:p w14:paraId="603DCD09" w14:textId="77777777" w:rsidR="00EF0D41" w:rsidRPr="00F556E3" w:rsidRDefault="00EF0D41">
            <w:pPr>
              <w:jc w:val="center"/>
              <w:rPr>
                <w:rFonts w:asciiTheme="minorHAnsi" w:hAnsiTheme="minorHAnsi" w:cstheme="minorHAnsi"/>
                <w:b/>
                <w:bCs/>
                <w:color w:val="000000"/>
                <w:sz w:val="18"/>
                <w:szCs w:val="18"/>
              </w:rPr>
            </w:pPr>
            <w:proofErr w:type="spellStart"/>
            <w:r w:rsidRPr="00F556E3">
              <w:rPr>
                <w:rFonts w:asciiTheme="minorHAnsi" w:hAnsiTheme="minorHAnsi" w:cstheme="minorHAnsi"/>
                <w:b/>
                <w:bCs/>
                <w:color w:val="000000"/>
                <w:sz w:val="18"/>
                <w:szCs w:val="18"/>
              </w:rPr>
              <w:t>Diedrichsen</w:t>
            </w:r>
            <w:proofErr w:type="spellEnd"/>
          </w:p>
        </w:tc>
        <w:tc>
          <w:tcPr>
            <w:tcW w:w="459" w:type="pct"/>
            <w:tcBorders>
              <w:top w:val="single" w:sz="8" w:space="0" w:color="auto"/>
              <w:left w:val="nil"/>
              <w:bottom w:val="single" w:sz="8" w:space="0" w:color="auto"/>
              <w:right w:val="single" w:sz="8" w:space="0" w:color="auto"/>
            </w:tcBorders>
            <w:shd w:val="clear" w:color="000000" w:fill="E7E6E6"/>
            <w:noWrap/>
            <w:vAlign w:val="center"/>
            <w:hideMark/>
          </w:tcPr>
          <w:p w14:paraId="3DEFC62D"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Pauli</w:t>
            </w:r>
          </w:p>
        </w:tc>
        <w:tc>
          <w:tcPr>
            <w:tcW w:w="488" w:type="pct"/>
            <w:tcBorders>
              <w:top w:val="single" w:sz="8" w:space="0" w:color="auto"/>
              <w:left w:val="nil"/>
              <w:bottom w:val="single" w:sz="8" w:space="0" w:color="auto"/>
              <w:right w:val="single" w:sz="8" w:space="0" w:color="auto"/>
            </w:tcBorders>
            <w:shd w:val="clear" w:color="000000" w:fill="E7E6E6"/>
            <w:noWrap/>
            <w:vAlign w:val="center"/>
            <w:hideMark/>
          </w:tcPr>
          <w:p w14:paraId="329276D4" w14:textId="77777777" w:rsidR="00EF0D41" w:rsidRPr="00F556E3" w:rsidRDefault="00EF0D41">
            <w:pPr>
              <w:jc w:val="center"/>
              <w:rPr>
                <w:rFonts w:asciiTheme="minorHAnsi" w:hAnsiTheme="minorHAnsi" w:cstheme="minorHAnsi"/>
                <w:b/>
                <w:bCs/>
                <w:color w:val="000000"/>
                <w:sz w:val="18"/>
                <w:szCs w:val="18"/>
              </w:rPr>
            </w:pPr>
            <w:r w:rsidRPr="00F556E3">
              <w:rPr>
                <w:rFonts w:asciiTheme="minorHAnsi" w:hAnsiTheme="minorHAnsi" w:cstheme="minorHAnsi"/>
                <w:b/>
                <w:bCs/>
                <w:color w:val="000000"/>
                <w:sz w:val="18"/>
                <w:szCs w:val="18"/>
              </w:rPr>
              <w:t>Choi</w:t>
            </w:r>
          </w:p>
        </w:tc>
      </w:tr>
      <w:tr w:rsidR="00384C8A" w:rsidRPr="00F556E3" w14:paraId="3BC5AB56"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775E8CF9"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w:t>
            </w:r>
          </w:p>
        </w:tc>
        <w:tc>
          <w:tcPr>
            <w:tcW w:w="190" w:type="pct"/>
            <w:tcBorders>
              <w:top w:val="nil"/>
              <w:left w:val="nil"/>
              <w:bottom w:val="single" w:sz="8" w:space="0" w:color="auto"/>
              <w:right w:val="single" w:sz="8" w:space="0" w:color="auto"/>
            </w:tcBorders>
            <w:shd w:val="clear" w:color="auto" w:fill="auto"/>
            <w:noWrap/>
            <w:vAlign w:val="center"/>
            <w:hideMark/>
          </w:tcPr>
          <w:p w14:paraId="015320FA"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496</w:t>
            </w:r>
          </w:p>
        </w:tc>
        <w:tc>
          <w:tcPr>
            <w:tcW w:w="130" w:type="pct"/>
            <w:tcBorders>
              <w:top w:val="nil"/>
              <w:left w:val="nil"/>
              <w:bottom w:val="single" w:sz="8" w:space="0" w:color="auto"/>
              <w:right w:val="single" w:sz="8" w:space="0" w:color="auto"/>
            </w:tcBorders>
            <w:shd w:val="clear" w:color="auto" w:fill="auto"/>
            <w:noWrap/>
            <w:vAlign w:val="center"/>
            <w:hideMark/>
          </w:tcPr>
          <w:p w14:paraId="6D24B550"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38</w:t>
            </w:r>
          </w:p>
        </w:tc>
        <w:tc>
          <w:tcPr>
            <w:tcW w:w="148" w:type="pct"/>
            <w:tcBorders>
              <w:top w:val="nil"/>
              <w:left w:val="nil"/>
              <w:bottom w:val="single" w:sz="8" w:space="0" w:color="auto"/>
              <w:right w:val="single" w:sz="8" w:space="0" w:color="auto"/>
            </w:tcBorders>
            <w:shd w:val="clear" w:color="auto" w:fill="auto"/>
            <w:noWrap/>
            <w:vAlign w:val="center"/>
            <w:hideMark/>
          </w:tcPr>
          <w:p w14:paraId="344CBB7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44</w:t>
            </w:r>
          </w:p>
        </w:tc>
        <w:tc>
          <w:tcPr>
            <w:tcW w:w="148" w:type="pct"/>
            <w:tcBorders>
              <w:top w:val="nil"/>
              <w:left w:val="nil"/>
              <w:bottom w:val="single" w:sz="8" w:space="0" w:color="auto"/>
              <w:right w:val="single" w:sz="8" w:space="0" w:color="auto"/>
            </w:tcBorders>
            <w:shd w:val="clear" w:color="auto" w:fill="auto"/>
            <w:noWrap/>
            <w:vAlign w:val="center"/>
            <w:hideMark/>
          </w:tcPr>
          <w:p w14:paraId="7EC1B8B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26</w:t>
            </w:r>
          </w:p>
        </w:tc>
        <w:tc>
          <w:tcPr>
            <w:tcW w:w="205" w:type="pct"/>
            <w:tcBorders>
              <w:top w:val="nil"/>
              <w:left w:val="nil"/>
              <w:bottom w:val="single" w:sz="8" w:space="0" w:color="auto"/>
              <w:right w:val="single" w:sz="8" w:space="0" w:color="auto"/>
            </w:tcBorders>
            <w:shd w:val="clear" w:color="auto" w:fill="auto"/>
            <w:noWrap/>
            <w:vAlign w:val="center"/>
            <w:hideMark/>
          </w:tcPr>
          <w:p w14:paraId="68D78264"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11.95</w:t>
            </w:r>
          </w:p>
        </w:tc>
        <w:tc>
          <w:tcPr>
            <w:tcW w:w="1067" w:type="pct"/>
            <w:tcBorders>
              <w:top w:val="nil"/>
              <w:left w:val="nil"/>
              <w:bottom w:val="single" w:sz="8" w:space="0" w:color="auto"/>
              <w:right w:val="single" w:sz="8" w:space="0" w:color="auto"/>
            </w:tcBorders>
            <w:shd w:val="clear" w:color="auto" w:fill="auto"/>
            <w:noWrap/>
            <w:vAlign w:val="center"/>
            <w:hideMark/>
          </w:tcPr>
          <w:p w14:paraId="2EB22EB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Frontal Pole (83%)</w:t>
            </w:r>
          </w:p>
        </w:tc>
        <w:tc>
          <w:tcPr>
            <w:tcW w:w="406" w:type="pct"/>
            <w:tcBorders>
              <w:top w:val="nil"/>
              <w:left w:val="nil"/>
              <w:bottom w:val="single" w:sz="8" w:space="0" w:color="auto"/>
              <w:right w:val="single" w:sz="8" w:space="0" w:color="auto"/>
            </w:tcBorders>
            <w:shd w:val="clear" w:color="auto" w:fill="auto"/>
            <w:noWrap/>
            <w:vAlign w:val="center"/>
            <w:hideMark/>
          </w:tcPr>
          <w:p w14:paraId="04B7DE8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1CE0C107"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46 (100%)</w:t>
            </w:r>
          </w:p>
        </w:tc>
        <w:tc>
          <w:tcPr>
            <w:tcW w:w="360" w:type="pct"/>
            <w:tcBorders>
              <w:top w:val="nil"/>
              <w:left w:val="nil"/>
              <w:bottom w:val="single" w:sz="8" w:space="0" w:color="auto"/>
              <w:right w:val="single" w:sz="8" w:space="0" w:color="auto"/>
            </w:tcBorders>
            <w:shd w:val="clear" w:color="auto" w:fill="auto"/>
            <w:noWrap/>
            <w:vAlign w:val="center"/>
            <w:hideMark/>
          </w:tcPr>
          <w:p w14:paraId="7559F72A"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176C0D5B"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274922B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0439BA83"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294AC874"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w:t>
            </w:r>
          </w:p>
        </w:tc>
        <w:tc>
          <w:tcPr>
            <w:tcW w:w="190" w:type="pct"/>
            <w:tcBorders>
              <w:top w:val="nil"/>
              <w:left w:val="nil"/>
              <w:bottom w:val="single" w:sz="8" w:space="0" w:color="auto"/>
              <w:right w:val="single" w:sz="8" w:space="0" w:color="auto"/>
            </w:tcBorders>
            <w:shd w:val="clear" w:color="auto" w:fill="auto"/>
            <w:noWrap/>
            <w:vAlign w:val="center"/>
            <w:hideMark/>
          </w:tcPr>
          <w:p w14:paraId="34F8C52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168</w:t>
            </w:r>
          </w:p>
        </w:tc>
        <w:tc>
          <w:tcPr>
            <w:tcW w:w="130" w:type="pct"/>
            <w:tcBorders>
              <w:top w:val="nil"/>
              <w:left w:val="nil"/>
              <w:bottom w:val="single" w:sz="8" w:space="0" w:color="auto"/>
              <w:right w:val="single" w:sz="8" w:space="0" w:color="auto"/>
            </w:tcBorders>
            <w:shd w:val="clear" w:color="auto" w:fill="auto"/>
            <w:noWrap/>
            <w:vAlign w:val="center"/>
            <w:hideMark/>
          </w:tcPr>
          <w:p w14:paraId="46B17B0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50</w:t>
            </w:r>
          </w:p>
        </w:tc>
        <w:tc>
          <w:tcPr>
            <w:tcW w:w="148" w:type="pct"/>
            <w:tcBorders>
              <w:top w:val="nil"/>
              <w:left w:val="nil"/>
              <w:bottom w:val="single" w:sz="8" w:space="0" w:color="auto"/>
              <w:right w:val="single" w:sz="8" w:space="0" w:color="auto"/>
            </w:tcBorders>
            <w:shd w:val="clear" w:color="auto" w:fill="auto"/>
            <w:noWrap/>
            <w:vAlign w:val="center"/>
            <w:hideMark/>
          </w:tcPr>
          <w:p w14:paraId="21C8DAE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44</w:t>
            </w:r>
          </w:p>
        </w:tc>
        <w:tc>
          <w:tcPr>
            <w:tcW w:w="148" w:type="pct"/>
            <w:tcBorders>
              <w:top w:val="nil"/>
              <w:left w:val="nil"/>
              <w:bottom w:val="single" w:sz="8" w:space="0" w:color="auto"/>
              <w:right w:val="single" w:sz="8" w:space="0" w:color="auto"/>
            </w:tcBorders>
            <w:shd w:val="clear" w:color="auto" w:fill="auto"/>
            <w:noWrap/>
            <w:vAlign w:val="center"/>
            <w:hideMark/>
          </w:tcPr>
          <w:p w14:paraId="3182042B"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205" w:type="pct"/>
            <w:tcBorders>
              <w:top w:val="nil"/>
              <w:left w:val="nil"/>
              <w:bottom w:val="single" w:sz="8" w:space="0" w:color="auto"/>
              <w:right w:val="single" w:sz="8" w:space="0" w:color="auto"/>
            </w:tcBorders>
            <w:shd w:val="clear" w:color="auto" w:fill="auto"/>
            <w:noWrap/>
            <w:vAlign w:val="center"/>
            <w:hideMark/>
          </w:tcPr>
          <w:p w14:paraId="63E6A6F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8.61</w:t>
            </w:r>
          </w:p>
        </w:tc>
        <w:tc>
          <w:tcPr>
            <w:tcW w:w="1067" w:type="pct"/>
            <w:tcBorders>
              <w:top w:val="nil"/>
              <w:left w:val="nil"/>
              <w:bottom w:val="single" w:sz="8" w:space="0" w:color="auto"/>
              <w:right w:val="single" w:sz="8" w:space="0" w:color="auto"/>
            </w:tcBorders>
            <w:shd w:val="clear" w:color="auto" w:fill="auto"/>
            <w:noWrap/>
            <w:vAlign w:val="center"/>
            <w:hideMark/>
          </w:tcPr>
          <w:p w14:paraId="229FEDD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Frontal Pole (81%)</w:t>
            </w:r>
          </w:p>
        </w:tc>
        <w:tc>
          <w:tcPr>
            <w:tcW w:w="406" w:type="pct"/>
            <w:tcBorders>
              <w:top w:val="nil"/>
              <w:left w:val="nil"/>
              <w:bottom w:val="single" w:sz="8" w:space="0" w:color="auto"/>
              <w:right w:val="single" w:sz="8" w:space="0" w:color="auto"/>
            </w:tcBorders>
            <w:shd w:val="clear" w:color="auto" w:fill="auto"/>
            <w:noWrap/>
            <w:vAlign w:val="center"/>
            <w:hideMark/>
          </w:tcPr>
          <w:p w14:paraId="6C73BC46"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2F0AB69A"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490BFE7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6C2D46B6"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1FFE922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7206B4F4"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35B4ECFC"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Cingulate Cortex</w:t>
            </w:r>
          </w:p>
        </w:tc>
        <w:tc>
          <w:tcPr>
            <w:tcW w:w="190" w:type="pct"/>
            <w:tcBorders>
              <w:top w:val="nil"/>
              <w:left w:val="nil"/>
              <w:bottom w:val="single" w:sz="8" w:space="0" w:color="auto"/>
              <w:right w:val="single" w:sz="8" w:space="0" w:color="auto"/>
            </w:tcBorders>
            <w:shd w:val="clear" w:color="auto" w:fill="auto"/>
            <w:noWrap/>
            <w:vAlign w:val="center"/>
            <w:hideMark/>
          </w:tcPr>
          <w:p w14:paraId="78F45EA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1268</w:t>
            </w:r>
          </w:p>
        </w:tc>
        <w:tc>
          <w:tcPr>
            <w:tcW w:w="130" w:type="pct"/>
            <w:tcBorders>
              <w:top w:val="nil"/>
              <w:left w:val="nil"/>
              <w:bottom w:val="single" w:sz="8" w:space="0" w:color="auto"/>
              <w:right w:val="single" w:sz="8" w:space="0" w:color="auto"/>
            </w:tcBorders>
            <w:shd w:val="clear" w:color="auto" w:fill="auto"/>
            <w:noWrap/>
            <w:vAlign w:val="center"/>
            <w:hideMark/>
          </w:tcPr>
          <w:p w14:paraId="51DF339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10</w:t>
            </w:r>
          </w:p>
        </w:tc>
        <w:tc>
          <w:tcPr>
            <w:tcW w:w="148" w:type="pct"/>
            <w:tcBorders>
              <w:top w:val="nil"/>
              <w:left w:val="nil"/>
              <w:bottom w:val="single" w:sz="8" w:space="0" w:color="auto"/>
              <w:right w:val="single" w:sz="8" w:space="0" w:color="auto"/>
            </w:tcBorders>
            <w:shd w:val="clear" w:color="auto" w:fill="auto"/>
            <w:noWrap/>
            <w:vAlign w:val="center"/>
            <w:hideMark/>
          </w:tcPr>
          <w:p w14:paraId="7ACAC6F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148" w:type="pct"/>
            <w:tcBorders>
              <w:top w:val="nil"/>
              <w:left w:val="nil"/>
              <w:bottom w:val="single" w:sz="8" w:space="0" w:color="auto"/>
              <w:right w:val="single" w:sz="8" w:space="0" w:color="auto"/>
            </w:tcBorders>
            <w:shd w:val="clear" w:color="auto" w:fill="auto"/>
            <w:noWrap/>
            <w:vAlign w:val="center"/>
            <w:hideMark/>
          </w:tcPr>
          <w:p w14:paraId="503F40BA"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32</w:t>
            </w:r>
          </w:p>
        </w:tc>
        <w:tc>
          <w:tcPr>
            <w:tcW w:w="205" w:type="pct"/>
            <w:tcBorders>
              <w:top w:val="nil"/>
              <w:left w:val="nil"/>
              <w:bottom w:val="single" w:sz="8" w:space="0" w:color="auto"/>
              <w:right w:val="single" w:sz="8" w:space="0" w:color="auto"/>
            </w:tcBorders>
            <w:shd w:val="clear" w:color="auto" w:fill="auto"/>
            <w:noWrap/>
            <w:vAlign w:val="center"/>
            <w:hideMark/>
          </w:tcPr>
          <w:p w14:paraId="25A3018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11.23</w:t>
            </w:r>
          </w:p>
        </w:tc>
        <w:tc>
          <w:tcPr>
            <w:tcW w:w="1067" w:type="pct"/>
            <w:tcBorders>
              <w:top w:val="nil"/>
              <w:left w:val="nil"/>
              <w:bottom w:val="single" w:sz="8" w:space="0" w:color="auto"/>
              <w:right w:val="single" w:sz="8" w:space="0" w:color="auto"/>
            </w:tcBorders>
            <w:shd w:val="clear" w:color="auto" w:fill="auto"/>
            <w:noWrap/>
            <w:vAlign w:val="center"/>
            <w:hideMark/>
          </w:tcPr>
          <w:p w14:paraId="797D74D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Paracingulate Gyrus (47%)</w:t>
            </w:r>
          </w:p>
        </w:tc>
        <w:tc>
          <w:tcPr>
            <w:tcW w:w="406" w:type="pct"/>
            <w:tcBorders>
              <w:top w:val="nil"/>
              <w:left w:val="nil"/>
              <w:bottom w:val="single" w:sz="8" w:space="0" w:color="auto"/>
              <w:right w:val="single" w:sz="8" w:space="0" w:color="auto"/>
            </w:tcBorders>
            <w:shd w:val="clear" w:color="auto" w:fill="auto"/>
            <w:noWrap/>
            <w:vAlign w:val="center"/>
            <w:hideMark/>
          </w:tcPr>
          <w:p w14:paraId="5CF8918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46F2F8A0" w14:textId="77777777" w:rsidR="00EF0D41" w:rsidRPr="00F556E3" w:rsidRDefault="00EF0D41">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RCZa</w:t>
            </w:r>
            <w:proofErr w:type="spellEnd"/>
            <w:r w:rsidRPr="00F556E3">
              <w:rPr>
                <w:rFonts w:asciiTheme="minorHAnsi" w:hAnsiTheme="minorHAnsi" w:cstheme="minorHAnsi"/>
                <w:color w:val="000000"/>
                <w:sz w:val="18"/>
                <w:szCs w:val="18"/>
              </w:rPr>
              <w:t xml:space="preserve"> (66.1%)</w:t>
            </w:r>
          </w:p>
        </w:tc>
        <w:tc>
          <w:tcPr>
            <w:tcW w:w="360" w:type="pct"/>
            <w:tcBorders>
              <w:top w:val="nil"/>
              <w:left w:val="nil"/>
              <w:bottom w:val="single" w:sz="8" w:space="0" w:color="auto"/>
              <w:right w:val="single" w:sz="8" w:space="0" w:color="auto"/>
            </w:tcBorders>
            <w:shd w:val="clear" w:color="auto" w:fill="auto"/>
            <w:noWrap/>
            <w:vAlign w:val="center"/>
            <w:hideMark/>
          </w:tcPr>
          <w:p w14:paraId="7238E824"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0C2E9B00"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72FD147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57216FC1"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bottom"/>
            <w:hideMark/>
          </w:tcPr>
          <w:p w14:paraId="0658D693"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Putamen</w:t>
            </w:r>
          </w:p>
        </w:tc>
        <w:tc>
          <w:tcPr>
            <w:tcW w:w="190" w:type="pct"/>
            <w:tcBorders>
              <w:top w:val="nil"/>
              <w:left w:val="nil"/>
              <w:bottom w:val="single" w:sz="8" w:space="0" w:color="auto"/>
              <w:right w:val="single" w:sz="8" w:space="0" w:color="auto"/>
            </w:tcBorders>
            <w:shd w:val="clear" w:color="auto" w:fill="auto"/>
            <w:noWrap/>
            <w:vAlign w:val="bottom"/>
            <w:hideMark/>
          </w:tcPr>
          <w:p w14:paraId="192C8877" w14:textId="77777777" w:rsidR="00EF0D41" w:rsidRPr="00F556E3" w:rsidRDefault="00EF0D41">
            <w:pPr>
              <w:jc w:val="right"/>
              <w:rPr>
                <w:rFonts w:asciiTheme="minorHAnsi" w:hAnsiTheme="minorHAnsi" w:cstheme="minorHAnsi"/>
                <w:color w:val="000000"/>
                <w:sz w:val="18"/>
                <w:szCs w:val="18"/>
              </w:rPr>
            </w:pPr>
            <w:r w:rsidRPr="00F556E3">
              <w:rPr>
                <w:rFonts w:asciiTheme="minorHAnsi" w:hAnsiTheme="minorHAnsi" w:cstheme="minorHAnsi"/>
                <w:color w:val="000000"/>
                <w:sz w:val="18"/>
                <w:szCs w:val="18"/>
              </w:rPr>
              <w:t>3985</w:t>
            </w:r>
          </w:p>
        </w:tc>
        <w:tc>
          <w:tcPr>
            <w:tcW w:w="130" w:type="pct"/>
            <w:tcBorders>
              <w:top w:val="nil"/>
              <w:left w:val="nil"/>
              <w:bottom w:val="single" w:sz="8" w:space="0" w:color="auto"/>
              <w:right w:val="single" w:sz="8" w:space="0" w:color="auto"/>
            </w:tcBorders>
            <w:shd w:val="clear" w:color="auto" w:fill="auto"/>
            <w:noWrap/>
            <w:vAlign w:val="bottom"/>
            <w:hideMark/>
          </w:tcPr>
          <w:p w14:paraId="5C7C0682" w14:textId="77777777" w:rsidR="00EF0D41" w:rsidRPr="00F556E3" w:rsidRDefault="00EF0D41">
            <w:pPr>
              <w:jc w:val="right"/>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148" w:type="pct"/>
            <w:tcBorders>
              <w:top w:val="nil"/>
              <w:left w:val="nil"/>
              <w:bottom w:val="single" w:sz="8" w:space="0" w:color="auto"/>
              <w:right w:val="single" w:sz="8" w:space="0" w:color="auto"/>
            </w:tcBorders>
            <w:shd w:val="clear" w:color="auto" w:fill="auto"/>
            <w:noWrap/>
            <w:vAlign w:val="bottom"/>
            <w:hideMark/>
          </w:tcPr>
          <w:p w14:paraId="1D129BCB" w14:textId="77777777" w:rsidR="00EF0D41" w:rsidRPr="00F556E3" w:rsidRDefault="00EF0D41">
            <w:pPr>
              <w:jc w:val="right"/>
              <w:rPr>
                <w:rFonts w:asciiTheme="minorHAnsi" w:hAnsiTheme="minorHAnsi" w:cstheme="minorHAnsi"/>
                <w:color w:val="000000"/>
                <w:sz w:val="18"/>
                <w:szCs w:val="18"/>
              </w:rPr>
            </w:pPr>
            <w:r w:rsidRPr="00F556E3">
              <w:rPr>
                <w:rFonts w:asciiTheme="minorHAnsi" w:hAnsiTheme="minorHAnsi" w:cstheme="minorHAnsi"/>
                <w:color w:val="000000"/>
                <w:sz w:val="18"/>
                <w:szCs w:val="18"/>
              </w:rPr>
              <w:t>4</w:t>
            </w:r>
          </w:p>
        </w:tc>
        <w:tc>
          <w:tcPr>
            <w:tcW w:w="148" w:type="pct"/>
            <w:tcBorders>
              <w:top w:val="nil"/>
              <w:left w:val="nil"/>
              <w:bottom w:val="single" w:sz="8" w:space="0" w:color="auto"/>
              <w:right w:val="single" w:sz="8" w:space="0" w:color="auto"/>
            </w:tcBorders>
            <w:shd w:val="clear" w:color="auto" w:fill="auto"/>
            <w:noWrap/>
            <w:vAlign w:val="bottom"/>
            <w:hideMark/>
          </w:tcPr>
          <w:p w14:paraId="6DEF8A2B" w14:textId="77777777" w:rsidR="00EF0D41" w:rsidRPr="00F556E3" w:rsidRDefault="00EF0D41">
            <w:pPr>
              <w:jc w:val="right"/>
              <w:rPr>
                <w:rFonts w:asciiTheme="minorHAnsi" w:hAnsiTheme="minorHAnsi" w:cstheme="minorHAnsi"/>
                <w:color w:val="000000"/>
                <w:sz w:val="18"/>
                <w:szCs w:val="18"/>
              </w:rPr>
            </w:pPr>
            <w:r w:rsidRPr="00F556E3">
              <w:rPr>
                <w:rFonts w:asciiTheme="minorHAnsi" w:hAnsiTheme="minorHAnsi" w:cstheme="minorHAnsi"/>
                <w:color w:val="000000"/>
                <w:sz w:val="18"/>
                <w:szCs w:val="18"/>
              </w:rPr>
              <w:t>6</w:t>
            </w:r>
          </w:p>
        </w:tc>
        <w:tc>
          <w:tcPr>
            <w:tcW w:w="205" w:type="pct"/>
            <w:tcBorders>
              <w:top w:val="nil"/>
              <w:left w:val="nil"/>
              <w:bottom w:val="single" w:sz="8" w:space="0" w:color="auto"/>
              <w:right w:val="single" w:sz="8" w:space="0" w:color="auto"/>
            </w:tcBorders>
            <w:shd w:val="clear" w:color="auto" w:fill="auto"/>
            <w:noWrap/>
            <w:vAlign w:val="bottom"/>
            <w:hideMark/>
          </w:tcPr>
          <w:p w14:paraId="19948225" w14:textId="77777777" w:rsidR="00EF0D41" w:rsidRPr="00F556E3" w:rsidRDefault="00EF0D41">
            <w:pPr>
              <w:jc w:val="right"/>
              <w:rPr>
                <w:rFonts w:asciiTheme="minorHAnsi" w:hAnsiTheme="minorHAnsi" w:cstheme="minorHAnsi"/>
                <w:color w:val="000000"/>
                <w:sz w:val="18"/>
                <w:szCs w:val="18"/>
              </w:rPr>
            </w:pPr>
            <w:r w:rsidRPr="00F556E3">
              <w:rPr>
                <w:rFonts w:asciiTheme="minorHAnsi" w:hAnsiTheme="minorHAnsi" w:cstheme="minorHAnsi"/>
                <w:color w:val="000000"/>
                <w:sz w:val="18"/>
                <w:szCs w:val="18"/>
              </w:rPr>
              <w:t>30.99</w:t>
            </w:r>
          </w:p>
        </w:tc>
        <w:tc>
          <w:tcPr>
            <w:tcW w:w="1067" w:type="pct"/>
            <w:tcBorders>
              <w:top w:val="nil"/>
              <w:left w:val="nil"/>
              <w:bottom w:val="single" w:sz="8" w:space="0" w:color="auto"/>
              <w:right w:val="single" w:sz="8" w:space="0" w:color="auto"/>
            </w:tcBorders>
            <w:shd w:val="clear" w:color="auto" w:fill="auto"/>
            <w:noWrap/>
            <w:vAlign w:val="center"/>
            <w:hideMark/>
          </w:tcPr>
          <w:p w14:paraId="715175EB"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Putamen (100%)</w:t>
            </w:r>
          </w:p>
        </w:tc>
        <w:tc>
          <w:tcPr>
            <w:tcW w:w="406" w:type="pct"/>
            <w:tcBorders>
              <w:top w:val="nil"/>
              <w:left w:val="nil"/>
              <w:bottom w:val="single" w:sz="8" w:space="0" w:color="auto"/>
              <w:right w:val="single" w:sz="8" w:space="0" w:color="auto"/>
            </w:tcBorders>
            <w:shd w:val="clear" w:color="auto" w:fill="auto"/>
            <w:noWrap/>
            <w:vAlign w:val="bottom"/>
            <w:hideMark/>
          </w:tcPr>
          <w:p w14:paraId="5D25A637"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086670EA"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Executive (65.4%)</w:t>
            </w:r>
          </w:p>
        </w:tc>
        <w:tc>
          <w:tcPr>
            <w:tcW w:w="360" w:type="pct"/>
            <w:tcBorders>
              <w:top w:val="nil"/>
              <w:left w:val="nil"/>
              <w:bottom w:val="single" w:sz="8" w:space="0" w:color="auto"/>
              <w:right w:val="single" w:sz="8" w:space="0" w:color="auto"/>
            </w:tcBorders>
            <w:shd w:val="clear" w:color="auto" w:fill="auto"/>
            <w:noWrap/>
            <w:vAlign w:val="bottom"/>
            <w:hideMark/>
          </w:tcPr>
          <w:p w14:paraId="5D0667D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59C9C09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Social/Language</w:t>
            </w:r>
          </w:p>
        </w:tc>
        <w:tc>
          <w:tcPr>
            <w:tcW w:w="488" w:type="pct"/>
            <w:tcBorders>
              <w:top w:val="nil"/>
              <w:left w:val="nil"/>
              <w:bottom w:val="single" w:sz="8" w:space="0" w:color="auto"/>
              <w:right w:val="single" w:sz="8" w:space="0" w:color="auto"/>
            </w:tcBorders>
            <w:shd w:val="clear" w:color="auto" w:fill="auto"/>
            <w:noWrap/>
            <w:vAlign w:val="center"/>
            <w:hideMark/>
          </w:tcPr>
          <w:p w14:paraId="2BEDA6B6"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Ventral Attention</w:t>
            </w:r>
          </w:p>
        </w:tc>
      </w:tr>
      <w:tr w:rsidR="00384C8A" w:rsidRPr="00F556E3" w14:paraId="69A5EB7F"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38C91E93"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w:t>
            </w:r>
          </w:p>
        </w:tc>
        <w:tc>
          <w:tcPr>
            <w:tcW w:w="190" w:type="pct"/>
            <w:tcBorders>
              <w:top w:val="nil"/>
              <w:left w:val="nil"/>
              <w:bottom w:val="single" w:sz="8" w:space="0" w:color="auto"/>
              <w:right w:val="single" w:sz="8" w:space="0" w:color="auto"/>
            </w:tcBorders>
            <w:shd w:val="clear" w:color="auto" w:fill="auto"/>
            <w:noWrap/>
            <w:vAlign w:val="center"/>
            <w:hideMark/>
          </w:tcPr>
          <w:p w14:paraId="16A6B09E"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335</w:t>
            </w:r>
          </w:p>
        </w:tc>
        <w:tc>
          <w:tcPr>
            <w:tcW w:w="130" w:type="pct"/>
            <w:tcBorders>
              <w:top w:val="nil"/>
              <w:left w:val="nil"/>
              <w:bottom w:val="single" w:sz="8" w:space="0" w:color="auto"/>
              <w:right w:val="single" w:sz="8" w:space="0" w:color="auto"/>
            </w:tcBorders>
            <w:shd w:val="clear" w:color="auto" w:fill="auto"/>
            <w:noWrap/>
            <w:vAlign w:val="center"/>
            <w:hideMark/>
          </w:tcPr>
          <w:p w14:paraId="13D24E4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42</w:t>
            </w:r>
          </w:p>
        </w:tc>
        <w:tc>
          <w:tcPr>
            <w:tcW w:w="148" w:type="pct"/>
            <w:tcBorders>
              <w:top w:val="nil"/>
              <w:left w:val="nil"/>
              <w:bottom w:val="single" w:sz="8" w:space="0" w:color="auto"/>
              <w:right w:val="single" w:sz="8" w:space="0" w:color="auto"/>
            </w:tcBorders>
            <w:shd w:val="clear" w:color="auto" w:fill="auto"/>
            <w:noWrap/>
            <w:vAlign w:val="center"/>
            <w:hideMark/>
          </w:tcPr>
          <w:p w14:paraId="0610D794"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w:t>
            </w:r>
          </w:p>
        </w:tc>
        <w:tc>
          <w:tcPr>
            <w:tcW w:w="148" w:type="pct"/>
            <w:tcBorders>
              <w:top w:val="nil"/>
              <w:left w:val="nil"/>
              <w:bottom w:val="single" w:sz="8" w:space="0" w:color="auto"/>
              <w:right w:val="single" w:sz="8" w:space="0" w:color="auto"/>
            </w:tcBorders>
            <w:shd w:val="clear" w:color="auto" w:fill="auto"/>
            <w:noWrap/>
            <w:vAlign w:val="center"/>
            <w:hideMark/>
          </w:tcPr>
          <w:p w14:paraId="4F2AF29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56</w:t>
            </w:r>
          </w:p>
        </w:tc>
        <w:tc>
          <w:tcPr>
            <w:tcW w:w="205" w:type="pct"/>
            <w:tcBorders>
              <w:top w:val="nil"/>
              <w:left w:val="nil"/>
              <w:bottom w:val="single" w:sz="8" w:space="0" w:color="auto"/>
              <w:right w:val="single" w:sz="8" w:space="0" w:color="auto"/>
            </w:tcBorders>
            <w:shd w:val="clear" w:color="auto" w:fill="auto"/>
            <w:noWrap/>
            <w:vAlign w:val="center"/>
            <w:hideMark/>
          </w:tcPr>
          <w:p w14:paraId="3DA8D8E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8.9</w:t>
            </w:r>
          </w:p>
        </w:tc>
        <w:tc>
          <w:tcPr>
            <w:tcW w:w="1067" w:type="pct"/>
            <w:tcBorders>
              <w:top w:val="nil"/>
              <w:left w:val="nil"/>
              <w:bottom w:val="single" w:sz="8" w:space="0" w:color="auto"/>
              <w:right w:val="single" w:sz="8" w:space="0" w:color="auto"/>
            </w:tcBorders>
            <w:shd w:val="clear" w:color="auto" w:fill="auto"/>
            <w:noWrap/>
            <w:vAlign w:val="center"/>
            <w:hideMark/>
          </w:tcPr>
          <w:p w14:paraId="119503A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Frontal Gyrus (48%)</w:t>
            </w:r>
          </w:p>
        </w:tc>
        <w:tc>
          <w:tcPr>
            <w:tcW w:w="406" w:type="pct"/>
            <w:tcBorders>
              <w:top w:val="nil"/>
              <w:left w:val="nil"/>
              <w:bottom w:val="single" w:sz="8" w:space="0" w:color="auto"/>
              <w:right w:val="single" w:sz="8" w:space="0" w:color="auto"/>
            </w:tcBorders>
            <w:shd w:val="clear" w:color="auto" w:fill="auto"/>
            <w:noWrap/>
            <w:vAlign w:val="center"/>
            <w:hideMark/>
          </w:tcPr>
          <w:p w14:paraId="1CBA2EA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6 (30</w:t>
            </w:r>
            <w:proofErr w:type="gramStart"/>
            <w:r w:rsidRPr="00F556E3">
              <w:rPr>
                <w:rFonts w:asciiTheme="minorHAnsi" w:hAnsiTheme="minorHAnsi" w:cstheme="minorHAnsi"/>
                <w:color w:val="000000"/>
                <w:sz w:val="18"/>
                <w:szCs w:val="18"/>
              </w:rPr>
              <w:t>%)*</w:t>
            </w:r>
            <w:proofErr w:type="gramEnd"/>
          </w:p>
        </w:tc>
        <w:tc>
          <w:tcPr>
            <w:tcW w:w="699" w:type="pct"/>
            <w:tcBorders>
              <w:top w:val="nil"/>
              <w:left w:val="nil"/>
              <w:bottom w:val="single" w:sz="8" w:space="0" w:color="auto"/>
              <w:right w:val="single" w:sz="8" w:space="0" w:color="auto"/>
            </w:tcBorders>
            <w:shd w:val="clear" w:color="auto" w:fill="auto"/>
            <w:noWrap/>
            <w:vAlign w:val="center"/>
            <w:hideMark/>
          </w:tcPr>
          <w:p w14:paraId="2D9CA8B7"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6E014B7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42B93660"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5667DD6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091384DE"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1D4845A0"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Posterior Cingulate Cortex</w:t>
            </w:r>
          </w:p>
        </w:tc>
        <w:tc>
          <w:tcPr>
            <w:tcW w:w="190" w:type="pct"/>
            <w:tcBorders>
              <w:top w:val="nil"/>
              <w:left w:val="nil"/>
              <w:bottom w:val="single" w:sz="8" w:space="0" w:color="auto"/>
              <w:right w:val="single" w:sz="8" w:space="0" w:color="auto"/>
            </w:tcBorders>
            <w:shd w:val="clear" w:color="auto" w:fill="auto"/>
            <w:noWrap/>
            <w:vAlign w:val="center"/>
            <w:hideMark/>
          </w:tcPr>
          <w:p w14:paraId="78A3C07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173</w:t>
            </w:r>
          </w:p>
        </w:tc>
        <w:tc>
          <w:tcPr>
            <w:tcW w:w="130" w:type="pct"/>
            <w:tcBorders>
              <w:top w:val="nil"/>
              <w:left w:val="nil"/>
              <w:bottom w:val="single" w:sz="8" w:space="0" w:color="auto"/>
              <w:right w:val="single" w:sz="8" w:space="0" w:color="auto"/>
            </w:tcBorders>
            <w:shd w:val="clear" w:color="auto" w:fill="auto"/>
            <w:noWrap/>
            <w:vAlign w:val="center"/>
            <w:hideMark/>
          </w:tcPr>
          <w:p w14:paraId="3D1BC86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0</w:t>
            </w:r>
          </w:p>
        </w:tc>
        <w:tc>
          <w:tcPr>
            <w:tcW w:w="148" w:type="pct"/>
            <w:tcBorders>
              <w:top w:val="nil"/>
              <w:left w:val="nil"/>
              <w:bottom w:val="single" w:sz="8" w:space="0" w:color="auto"/>
              <w:right w:val="single" w:sz="8" w:space="0" w:color="auto"/>
            </w:tcBorders>
            <w:shd w:val="clear" w:color="auto" w:fill="auto"/>
            <w:noWrap/>
            <w:vAlign w:val="center"/>
            <w:hideMark/>
          </w:tcPr>
          <w:p w14:paraId="6DE33D20"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w:t>
            </w:r>
          </w:p>
        </w:tc>
        <w:tc>
          <w:tcPr>
            <w:tcW w:w="148" w:type="pct"/>
            <w:tcBorders>
              <w:top w:val="nil"/>
              <w:left w:val="nil"/>
              <w:bottom w:val="single" w:sz="8" w:space="0" w:color="auto"/>
              <w:right w:val="single" w:sz="8" w:space="0" w:color="auto"/>
            </w:tcBorders>
            <w:shd w:val="clear" w:color="auto" w:fill="auto"/>
            <w:noWrap/>
            <w:vAlign w:val="center"/>
            <w:hideMark/>
          </w:tcPr>
          <w:p w14:paraId="41ACF98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46</w:t>
            </w:r>
          </w:p>
        </w:tc>
        <w:tc>
          <w:tcPr>
            <w:tcW w:w="205" w:type="pct"/>
            <w:tcBorders>
              <w:top w:val="nil"/>
              <w:left w:val="nil"/>
              <w:bottom w:val="single" w:sz="8" w:space="0" w:color="auto"/>
              <w:right w:val="single" w:sz="8" w:space="0" w:color="auto"/>
            </w:tcBorders>
            <w:shd w:val="clear" w:color="auto" w:fill="auto"/>
            <w:noWrap/>
            <w:vAlign w:val="center"/>
            <w:hideMark/>
          </w:tcPr>
          <w:p w14:paraId="23EE52B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8.11</w:t>
            </w:r>
          </w:p>
        </w:tc>
        <w:tc>
          <w:tcPr>
            <w:tcW w:w="1067" w:type="pct"/>
            <w:tcBorders>
              <w:top w:val="nil"/>
              <w:left w:val="nil"/>
              <w:bottom w:val="single" w:sz="8" w:space="0" w:color="auto"/>
              <w:right w:val="single" w:sz="8" w:space="0" w:color="auto"/>
            </w:tcBorders>
            <w:shd w:val="clear" w:color="auto" w:fill="auto"/>
            <w:noWrap/>
            <w:vAlign w:val="center"/>
            <w:hideMark/>
          </w:tcPr>
          <w:p w14:paraId="08E71A2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Cingulate Cortex, posterior (39%)</w:t>
            </w:r>
          </w:p>
        </w:tc>
        <w:tc>
          <w:tcPr>
            <w:tcW w:w="406" w:type="pct"/>
            <w:tcBorders>
              <w:top w:val="nil"/>
              <w:left w:val="nil"/>
              <w:bottom w:val="single" w:sz="8" w:space="0" w:color="auto"/>
              <w:right w:val="single" w:sz="8" w:space="0" w:color="auto"/>
            </w:tcBorders>
            <w:shd w:val="clear" w:color="auto" w:fill="auto"/>
            <w:noWrap/>
            <w:vAlign w:val="center"/>
            <w:hideMark/>
          </w:tcPr>
          <w:p w14:paraId="24E4344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61B71C6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48CA731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19AF007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69B2BD4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158C394"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4CDCDDBD"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Middle Temporal Gyrus</w:t>
            </w:r>
          </w:p>
        </w:tc>
        <w:tc>
          <w:tcPr>
            <w:tcW w:w="190" w:type="pct"/>
            <w:tcBorders>
              <w:top w:val="nil"/>
              <w:left w:val="nil"/>
              <w:bottom w:val="single" w:sz="8" w:space="0" w:color="auto"/>
              <w:right w:val="single" w:sz="8" w:space="0" w:color="auto"/>
            </w:tcBorders>
            <w:shd w:val="clear" w:color="auto" w:fill="auto"/>
            <w:noWrap/>
            <w:vAlign w:val="center"/>
            <w:hideMark/>
          </w:tcPr>
          <w:p w14:paraId="50337220"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35</w:t>
            </w:r>
          </w:p>
        </w:tc>
        <w:tc>
          <w:tcPr>
            <w:tcW w:w="130" w:type="pct"/>
            <w:tcBorders>
              <w:top w:val="nil"/>
              <w:left w:val="nil"/>
              <w:bottom w:val="single" w:sz="8" w:space="0" w:color="auto"/>
              <w:right w:val="single" w:sz="8" w:space="0" w:color="auto"/>
            </w:tcBorders>
            <w:shd w:val="clear" w:color="auto" w:fill="auto"/>
            <w:noWrap/>
            <w:vAlign w:val="center"/>
            <w:hideMark/>
          </w:tcPr>
          <w:p w14:paraId="60AE26F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52</w:t>
            </w:r>
          </w:p>
        </w:tc>
        <w:tc>
          <w:tcPr>
            <w:tcW w:w="148" w:type="pct"/>
            <w:tcBorders>
              <w:top w:val="nil"/>
              <w:left w:val="nil"/>
              <w:bottom w:val="single" w:sz="8" w:space="0" w:color="auto"/>
              <w:right w:val="single" w:sz="8" w:space="0" w:color="auto"/>
            </w:tcBorders>
            <w:shd w:val="clear" w:color="auto" w:fill="auto"/>
            <w:noWrap/>
            <w:vAlign w:val="center"/>
            <w:hideMark/>
          </w:tcPr>
          <w:p w14:paraId="141AB14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-26</w:t>
            </w:r>
          </w:p>
        </w:tc>
        <w:tc>
          <w:tcPr>
            <w:tcW w:w="148" w:type="pct"/>
            <w:tcBorders>
              <w:top w:val="nil"/>
              <w:left w:val="nil"/>
              <w:bottom w:val="single" w:sz="8" w:space="0" w:color="auto"/>
              <w:right w:val="single" w:sz="8" w:space="0" w:color="auto"/>
            </w:tcBorders>
            <w:shd w:val="clear" w:color="auto" w:fill="auto"/>
            <w:noWrap/>
            <w:vAlign w:val="center"/>
            <w:hideMark/>
          </w:tcPr>
          <w:p w14:paraId="5F106DF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w:t>
            </w:r>
          </w:p>
        </w:tc>
        <w:tc>
          <w:tcPr>
            <w:tcW w:w="205" w:type="pct"/>
            <w:tcBorders>
              <w:top w:val="nil"/>
              <w:left w:val="nil"/>
              <w:bottom w:val="single" w:sz="8" w:space="0" w:color="auto"/>
              <w:right w:val="single" w:sz="8" w:space="0" w:color="auto"/>
            </w:tcBorders>
            <w:shd w:val="clear" w:color="auto" w:fill="auto"/>
            <w:noWrap/>
            <w:vAlign w:val="center"/>
            <w:hideMark/>
          </w:tcPr>
          <w:p w14:paraId="1457E09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7.81</w:t>
            </w:r>
          </w:p>
        </w:tc>
        <w:tc>
          <w:tcPr>
            <w:tcW w:w="1067" w:type="pct"/>
            <w:tcBorders>
              <w:top w:val="nil"/>
              <w:left w:val="nil"/>
              <w:bottom w:val="single" w:sz="8" w:space="0" w:color="auto"/>
              <w:right w:val="single" w:sz="8" w:space="0" w:color="auto"/>
            </w:tcBorders>
            <w:shd w:val="clear" w:color="auto" w:fill="auto"/>
            <w:noWrap/>
            <w:vAlign w:val="center"/>
            <w:hideMark/>
          </w:tcPr>
          <w:p w14:paraId="0A4FF9B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Superior Temporal Gyrus, posterior (26%)</w:t>
            </w:r>
          </w:p>
        </w:tc>
        <w:tc>
          <w:tcPr>
            <w:tcW w:w="406" w:type="pct"/>
            <w:tcBorders>
              <w:top w:val="nil"/>
              <w:left w:val="nil"/>
              <w:bottom w:val="single" w:sz="8" w:space="0" w:color="auto"/>
              <w:right w:val="single" w:sz="8" w:space="0" w:color="auto"/>
            </w:tcBorders>
            <w:shd w:val="clear" w:color="auto" w:fill="auto"/>
            <w:noWrap/>
            <w:vAlign w:val="center"/>
            <w:hideMark/>
          </w:tcPr>
          <w:p w14:paraId="392BBAC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5DA9EB5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5AB7450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43DFC2C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7A40570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16E8B705"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1553B240"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Supramarginal gyrus</w:t>
            </w:r>
          </w:p>
        </w:tc>
        <w:tc>
          <w:tcPr>
            <w:tcW w:w="190" w:type="pct"/>
            <w:tcBorders>
              <w:top w:val="nil"/>
              <w:left w:val="nil"/>
              <w:bottom w:val="single" w:sz="8" w:space="0" w:color="auto"/>
              <w:right w:val="single" w:sz="8" w:space="0" w:color="auto"/>
            </w:tcBorders>
            <w:shd w:val="clear" w:color="auto" w:fill="auto"/>
            <w:noWrap/>
            <w:vAlign w:val="center"/>
            <w:hideMark/>
          </w:tcPr>
          <w:p w14:paraId="46E9FE8B"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1119</w:t>
            </w:r>
          </w:p>
        </w:tc>
        <w:tc>
          <w:tcPr>
            <w:tcW w:w="130" w:type="pct"/>
            <w:tcBorders>
              <w:top w:val="nil"/>
              <w:left w:val="nil"/>
              <w:bottom w:val="single" w:sz="8" w:space="0" w:color="auto"/>
              <w:right w:val="single" w:sz="8" w:space="0" w:color="auto"/>
            </w:tcBorders>
            <w:shd w:val="clear" w:color="auto" w:fill="auto"/>
            <w:noWrap/>
            <w:vAlign w:val="center"/>
            <w:hideMark/>
          </w:tcPr>
          <w:p w14:paraId="19D6E44E"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66</w:t>
            </w:r>
          </w:p>
        </w:tc>
        <w:tc>
          <w:tcPr>
            <w:tcW w:w="148" w:type="pct"/>
            <w:tcBorders>
              <w:top w:val="nil"/>
              <w:left w:val="nil"/>
              <w:bottom w:val="single" w:sz="8" w:space="0" w:color="auto"/>
              <w:right w:val="single" w:sz="8" w:space="0" w:color="auto"/>
            </w:tcBorders>
            <w:shd w:val="clear" w:color="auto" w:fill="auto"/>
            <w:noWrap/>
            <w:vAlign w:val="center"/>
            <w:hideMark/>
          </w:tcPr>
          <w:p w14:paraId="64013496"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-36</w:t>
            </w:r>
          </w:p>
        </w:tc>
        <w:tc>
          <w:tcPr>
            <w:tcW w:w="148" w:type="pct"/>
            <w:tcBorders>
              <w:top w:val="nil"/>
              <w:left w:val="nil"/>
              <w:bottom w:val="single" w:sz="8" w:space="0" w:color="auto"/>
              <w:right w:val="single" w:sz="8" w:space="0" w:color="auto"/>
            </w:tcBorders>
            <w:shd w:val="clear" w:color="auto" w:fill="auto"/>
            <w:noWrap/>
            <w:vAlign w:val="center"/>
            <w:hideMark/>
          </w:tcPr>
          <w:p w14:paraId="1D4B5DC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30</w:t>
            </w:r>
          </w:p>
        </w:tc>
        <w:tc>
          <w:tcPr>
            <w:tcW w:w="205" w:type="pct"/>
            <w:tcBorders>
              <w:top w:val="nil"/>
              <w:left w:val="nil"/>
              <w:bottom w:val="single" w:sz="8" w:space="0" w:color="auto"/>
              <w:right w:val="single" w:sz="8" w:space="0" w:color="auto"/>
            </w:tcBorders>
            <w:shd w:val="clear" w:color="auto" w:fill="auto"/>
            <w:noWrap/>
            <w:vAlign w:val="center"/>
            <w:hideMark/>
          </w:tcPr>
          <w:p w14:paraId="6F5A25E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13.12</w:t>
            </w:r>
          </w:p>
        </w:tc>
        <w:tc>
          <w:tcPr>
            <w:tcW w:w="1067" w:type="pct"/>
            <w:tcBorders>
              <w:top w:val="nil"/>
              <w:left w:val="nil"/>
              <w:bottom w:val="single" w:sz="8" w:space="0" w:color="auto"/>
              <w:right w:val="single" w:sz="8" w:space="0" w:color="auto"/>
            </w:tcBorders>
            <w:shd w:val="clear" w:color="auto" w:fill="auto"/>
            <w:noWrap/>
            <w:vAlign w:val="center"/>
            <w:hideMark/>
          </w:tcPr>
          <w:p w14:paraId="706C59F1" w14:textId="77777777" w:rsidR="00EF0D41" w:rsidRPr="00F556E3" w:rsidRDefault="00EF0D41">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Supremarginal</w:t>
            </w:r>
            <w:proofErr w:type="spellEnd"/>
            <w:r w:rsidRPr="00F556E3">
              <w:rPr>
                <w:rFonts w:asciiTheme="minorHAnsi" w:hAnsiTheme="minorHAnsi" w:cstheme="minorHAnsi"/>
                <w:color w:val="000000"/>
                <w:sz w:val="18"/>
                <w:szCs w:val="18"/>
              </w:rPr>
              <w:t xml:space="preserve"> Gyrus, posterior (45%)</w:t>
            </w:r>
          </w:p>
        </w:tc>
        <w:tc>
          <w:tcPr>
            <w:tcW w:w="406" w:type="pct"/>
            <w:tcBorders>
              <w:top w:val="nil"/>
              <w:left w:val="nil"/>
              <w:bottom w:val="single" w:sz="8" w:space="0" w:color="auto"/>
              <w:right w:val="single" w:sz="8" w:space="0" w:color="auto"/>
            </w:tcBorders>
            <w:shd w:val="clear" w:color="auto" w:fill="auto"/>
            <w:noWrap/>
            <w:vAlign w:val="center"/>
            <w:hideMark/>
          </w:tcPr>
          <w:p w14:paraId="07C362B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Area PF (74%)</w:t>
            </w:r>
          </w:p>
        </w:tc>
        <w:tc>
          <w:tcPr>
            <w:tcW w:w="699" w:type="pct"/>
            <w:tcBorders>
              <w:top w:val="nil"/>
              <w:left w:val="nil"/>
              <w:bottom w:val="single" w:sz="8" w:space="0" w:color="auto"/>
              <w:right w:val="single" w:sz="8" w:space="0" w:color="auto"/>
            </w:tcBorders>
            <w:shd w:val="clear" w:color="auto" w:fill="auto"/>
            <w:noWrap/>
            <w:vAlign w:val="center"/>
            <w:hideMark/>
          </w:tcPr>
          <w:p w14:paraId="6DAF0389" w14:textId="77777777" w:rsidR="00EF0D41" w:rsidRPr="00F556E3" w:rsidRDefault="00EF0D41">
            <w:pPr>
              <w:jc w:val="center"/>
              <w:rPr>
                <w:rFonts w:asciiTheme="minorHAnsi" w:hAnsiTheme="minorHAnsi" w:cstheme="minorHAnsi"/>
                <w:color w:val="000000"/>
                <w:sz w:val="18"/>
                <w:szCs w:val="18"/>
              </w:rPr>
            </w:pPr>
            <w:proofErr w:type="spellStart"/>
            <w:r w:rsidRPr="00F556E3">
              <w:rPr>
                <w:rFonts w:asciiTheme="minorHAnsi" w:hAnsiTheme="minorHAnsi" w:cstheme="minorHAnsi"/>
                <w:color w:val="000000"/>
                <w:sz w:val="18"/>
                <w:szCs w:val="18"/>
              </w:rPr>
              <w:t>TPJa</w:t>
            </w:r>
            <w:proofErr w:type="spellEnd"/>
            <w:r w:rsidRPr="00F556E3">
              <w:rPr>
                <w:rFonts w:asciiTheme="minorHAnsi" w:hAnsiTheme="minorHAnsi" w:cstheme="minorHAnsi"/>
                <w:color w:val="000000"/>
                <w:sz w:val="18"/>
                <w:szCs w:val="18"/>
              </w:rPr>
              <w:t xml:space="preserve"> (62.5%); IPLB (37.5%)</w:t>
            </w:r>
          </w:p>
        </w:tc>
        <w:tc>
          <w:tcPr>
            <w:tcW w:w="360" w:type="pct"/>
            <w:tcBorders>
              <w:top w:val="nil"/>
              <w:left w:val="nil"/>
              <w:bottom w:val="single" w:sz="8" w:space="0" w:color="auto"/>
              <w:right w:val="single" w:sz="8" w:space="0" w:color="auto"/>
            </w:tcBorders>
            <w:shd w:val="clear" w:color="auto" w:fill="auto"/>
            <w:noWrap/>
            <w:vAlign w:val="center"/>
            <w:hideMark/>
          </w:tcPr>
          <w:p w14:paraId="6E277EA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7C339FD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6388EC9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2B34B70A"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78C1F8B4"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Cerebellum</w:t>
            </w:r>
          </w:p>
        </w:tc>
        <w:tc>
          <w:tcPr>
            <w:tcW w:w="190" w:type="pct"/>
            <w:tcBorders>
              <w:top w:val="nil"/>
              <w:left w:val="nil"/>
              <w:bottom w:val="single" w:sz="8" w:space="0" w:color="auto"/>
              <w:right w:val="single" w:sz="8" w:space="0" w:color="auto"/>
            </w:tcBorders>
            <w:shd w:val="clear" w:color="auto" w:fill="auto"/>
            <w:noWrap/>
            <w:vAlign w:val="center"/>
            <w:hideMark/>
          </w:tcPr>
          <w:p w14:paraId="446F12F1"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249</w:t>
            </w:r>
          </w:p>
        </w:tc>
        <w:tc>
          <w:tcPr>
            <w:tcW w:w="130" w:type="pct"/>
            <w:tcBorders>
              <w:top w:val="nil"/>
              <w:left w:val="nil"/>
              <w:bottom w:val="single" w:sz="8" w:space="0" w:color="auto"/>
              <w:right w:val="single" w:sz="8" w:space="0" w:color="auto"/>
            </w:tcBorders>
            <w:shd w:val="clear" w:color="auto" w:fill="auto"/>
            <w:noWrap/>
            <w:vAlign w:val="center"/>
            <w:hideMark/>
          </w:tcPr>
          <w:p w14:paraId="743683A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32</w:t>
            </w:r>
          </w:p>
        </w:tc>
        <w:tc>
          <w:tcPr>
            <w:tcW w:w="148" w:type="pct"/>
            <w:tcBorders>
              <w:top w:val="nil"/>
              <w:left w:val="nil"/>
              <w:bottom w:val="single" w:sz="8" w:space="0" w:color="auto"/>
              <w:right w:val="single" w:sz="8" w:space="0" w:color="auto"/>
            </w:tcBorders>
            <w:shd w:val="clear" w:color="auto" w:fill="auto"/>
            <w:noWrap/>
            <w:vAlign w:val="center"/>
            <w:hideMark/>
          </w:tcPr>
          <w:p w14:paraId="6A64E71E"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-70</w:t>
            </w:r>
          </w:p>
        </w:tc>
        <w:tc>
          <w:tcPr>
            <w:tcW w:w="148" w:type="pct"/>
            <w:tcBorders>
              <w:top w:val="nil"/>
              <w:left w:val="nil"/>
              <w:bottom w:val="single" w:sz="8" w:space="0" w:color="auto"/>
              <w:right w:val="single" w:sz="8" w:space="0" w:color="auto"/>
            </w:tcBorders>
            <w:shd w:val="clear" w:color="auto" w:fill="auto"/>
            <w:noWrap/>
            <w:vAlign w:val="center"/>
            <w:hideMark/>
          </w:tcPr>
          <w:p w14:paraId="3C03611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-22</w:t>
            </w:r>
          </w:p>
        </w:tc>
        <w:tc>
          <w:tcPr>
            <w:tcW w:w="205" w:type="pct"/>
            <w:tcBorders>
              <w:top w:val="nil"/>
              <w:left w:val="nil"/>
              <w:bottom w:val="single" w:sz="8" w:space="0" w:color="auto"/>
              <w:right w:val="single" w:sz="8" w:space="0" w:color="auto"/>
            </w:tcBorders>
            <w:shd w:val="clear" w:color="auto" w:fill="auto"/>
            <w:noWrap/>
            <w:vAlign w:val="center"/>
            <w:hideMark/>
          </w:tcPr>
          <w:p w14:paraId="68B148A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9.36</w:t>
            </w:r>
          </w:p>
        </w:tc>
        <w:tc>
          <w:tcPr>
            <w:tcW w:w="1067" w:type="pct"/>
            <w:tcBorders>
              <w:top w:val="nil"/>
              <w:left w:val="nil"/>
              <w:bottom w:val="single" w:sz="8" w:space="0" w:color="auto"/>
              <w:right w:val="single" w:sz="8" w:space="0" w:color="auto"/>
            </w:tcBorders>
            <w:shd w:val="clear" w:color="auto" w:fill="auto"/>
            <w:noWrap/>
            <w:vAlign w:val="center"/>
            <w:hideMark/>
          </w:tcPr>
          <w:p w14:paraId="743C6A6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06" w:type="pct"/>
            <w:tcBorders>
              <w:top w:val="nil"/>
              <w:left w:val="nil"/>
              <w:bottom w:val="single" w:sz="8" w:space="0" w:color="auto"/>
              <w:right w:val="single" w:sz="8" w:space="0" w:color="auto"/>
            </w:tcBorders>
            <w:shd w:val="clear" w:color="auto" w:fill="auto"/>
            <w:noWrap/>
            <w:vAlign w:val="center"/>
            <w:hideMark/>
          </w:tcPr>
          <w:p w14:paraId="4CCB05C7"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699" w:type="pct"/>
            <w:tcBorders>
              <w:top w:val="nil"/>
              <w:left w:val="nil"/>
              <w:bottom w:val="single" w:sz="8" w:space="0" w:color="auto"/>
              <w:right w:val="single" w:sz="8" w:space="0" w:color="auto"/>
            </w:tcBorders>
            <w:shd w:val="clear" w:color="auto" w:fill="auto"/>
            <w:noWrap/>
            <w:vAlign w:val="center"/>
            <w:hideMark/>
          </w:tcPr>
          <w:p w14:paraId="23A96FA6"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362CEA4E"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HVI (58%)</w:t>
            </w:r>
          </w:p>
        </w:tc>
        <w:tc>
          <w:tcPr>
            <w:tcW w:w="459" w:type="pct"/>
            <w:tcBorders>
              <w:top w:val="nil"/>
              <w:left w:val="nil"/>
              <w:bottom w:val="single" w:sz="8" w:space="0" w:color="auto"/>
              <w:right w:val="single" w:sz="8" w:space="0" w:color="auto"/>
            </w:tcBorders>
            <w:shd w:val="clear" w:color="auto" w:fill="auto"/>
            <w:noWrap/>
            <w:vAlign w:val="bottom"/>
            <w:hideMark/>
          </w:tcPr>
          <w:p w14:paraId="7425723F"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5B9CD8C4"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r w:rsidR="00384C8A" w:rsidRPr="00F556E3" w14:paraId="57D2A0B5" w14:textId="77777777" w:rsidTr="00AA11E8">
        <w:trPr>
          <w:trHeight w:val="340"/>
        </w:trPr>
        <w:tc>
          <w:tcPr>
            <w:tcW w:w="699" w:type="pct"/>
            <w:tcBorders>
              <w:top w:val="nil"/>
              <w:left w:val="single" w:sz="8" w:space="0" w:color="auto"/>
              <w:bottom w:val="single" w:sz="8" w:space="0" w:color="auto"/>
              <w:right w:val="single" w:sz="8" w:space="0" w:color="auto"/>
            </w:tcBorders>
            <w:shd w:val="clear" w:color="auto" w:fill="auto"/>
            <w:noWrap/>
            <w:vAlign w:val="center"/>
            <w:hideMark/>
          </w:tcPr>
          <w:p w14:paraId="205EBA53" w14:textId="77777777" w:rsidR="00EF0D41" w:rsidRPr="00F556E3" w:rsidRDefault="00EF0D41">
            <w:pPr>
              <w:rPr>
                <w:rFonts w:asciiTheme="minorHAnsi" w:hAnsiTheme="minorHAnsi" w:cstheme="minorHAnsi"/>
                <w:color w:val="000000"/>
                <w:sz w:val="18"/>
                <w:szCs w:val="18"/>
              </w:rPr>
            </w:pPr>
            <w:r w:rsidRPr="00F556E3">
              <w:rPr>
                <w:rFonts w:asciiTheme="minorHAnsi" w:hAnsiTheme="minorHAnsi" w:cstheme="minorHAnsi"/>
                <w:color w:val="000000"/>
                <w:sz w:val="18"/>
                <w:szCs w:val="18"/>
              </w:rPr>
              <w:t>Occipital Lobe</w:t>
            </w:r>
          </w:p>
        </w:tc>
        <w:tc>
          <w:tcPr>
            <w:tcW w:w="190" w:type="pct"/>
            <w:tcBorders>
              <w:top w:val="nil"/>
              <w:left w:val="nil"/>
              <w:bottom w:val="single" w:sz="8" w:space="0" w:color="auto"/>
              <w:right w:val="single" w:sz="8" w:space="0" w:color="auto"/>
            </w:tcBorders>
            <w:shd w:val="clear" w:color="auto" w:fill="auto"/>
            <w:noWrap/>
            <w:vAlign w:val="center"/>
            <w:hideMark/>
          </w:tcPr>
          <w:p w14:paraId="6D1EC4C3"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116</w:t>
            </w:r>
          </w:p>
        </w:tc>
        <w:tc>
          <w:tcPr>
            <w:tcW w:w="130" w:type="pct"/>
            <w:tcBorders>
              <w:top w:val="nil"/>
              <w:left w:val="nil"/>
              <w:bottom w:val="single" w:sz="8" w:space="0" w:color="auto"/>
              <w:right w:val="single" w:sz="8" w:space="0" w:color="auto"/>
            </w:tcBorders>
            <w:shd w:val="clear" w:color="auto" w:fill="auto"/>
            <w:noWrap/>
            <w:vAlign w:val="center"/>
            <w:hideMark/>
          </w:tcPr>
          <w:p w14:paraId="506F5909"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40</w:t>
            </w:r>
          </w:p>
        </w:tc>
        <w:tc>
          <w:tcPr>
            <w:tcW w:w="148" w:type="pct"/>
            <w:tcBorders>
              <w:top w:val="nil"/>
              <w:left w:val="nil"/>
              <w:bottom w:val="single" w:sz="8" w:space="0" w:color="auto"/>
              <w:right w:val="single" w:sz="8" w:space="0" w:color="auto"/>
            </w:tcBorders>
            <w:shd w:val="clear" w:color="auto" w:fill="auto"/>
            <w:noWrap/>
            <w:vAlign w:val="center"/>
            <w:hideMark/>
          </w:tcPr>
          <w:p w14:paraId="5AB7933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-92</w:t>
            </w:r>
          </w:p>
        </w:tc>
        <w:tc>
          <w:tcPr>
            <w:tcW w:w="148" w:type="pct"/>
            <w:tcBorders>
              <w:top w:val="nil"/>
              <w:left w:val="nil"/>
              <w:bottom w:val="single" w:sz="8" w:space="0" w:color="auto"/>
              <w:right w:val="single" w:sz="8" w:space="0" w:color="auto"/>
            </w:tcBorders>
            <w:shd w:val="clear" w:color="auto" w:fill="auto"/>
            <w:noWrap/>
            <w:vAlign w:val="center"/>
            <w:hideMark/>
          </w:tcPr>
          <w:p w14:paraId="4F96D8B4"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-12</w:t>
            </w:r>
          </w:p>
        </w:tc>
        <w:tc>
          <w:tcPr>
            <w:tcW w:w="205" w:type="pct"/>
            <w:tcBorders>
              <w:top w:val="nil"/>
              <w:left w:val="nil"/>
              <w:bottom w:val="single" w:sz="8" w:space="0" w:color="auto"/>
              <w:right w:val="single" w:sz="8" w:space="0" w:color="auto"/>
            </w:tcBorders>
            <w:shd w:val="clear" w:color="auto" w:fill="auto"/>
            <w:noWrap/>
            <w:vAlign w:val="center"/>
            <w:hideMark/>
          </w:tcPr>
          <w:p w14:paraId="69044EA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8.76</w:t>
            </w:r>
          </w:p>
        </w:tc>
        <w:tc>
          <w:tcPr>
            <w:tcW w:w="1067" w:type="pct"/>
            <w:tcBorders>
              <w:top w:val="nil"/>
              <w:left w:val="nil"/>
              <w:bottom w:val="single" w:sz="8" w:space="0" w:color="auto"/>
              <w:right w:val="single" w:sz="8" w:space="0" w:color="auto"/>
            </w:tcBorders>
            <w:shd w:val="clear" w:color="auto" w:fill="auto"/>
            <w:noWrap/>
            <w:vAlign w:val="center"/>
            <w:hideMark/>
          </w:tcPr>
          <w:p w14:paraId="654B2228"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Lateral Occipital Cortex, inferior (13%)</w:t>
            </w:r>
          </w:p>
        </w:tc>
        <w:tc>
          <w:tcPr>
            <w:tcW w:w="406" w:type="pct"/>
            <w:tcBorders>
              <w:top w:val="nil"/>
              <w:left w:val="nil"/>
              <w:bottom w:val="single" w:sz="8" w:space="0" w:color="auto"/>
              <w:right w:val="single" w:sz="8" w:space="0" w:color="auto"/>
            </w:tcBorders>
            <w:shd w:val="clear" w:color="auto" w:fill="auto"/>
            <w:noWrap/>
            <w:vAlign w:val="center"/>
            <w:hideMark/>
          </w:tcPr>
          <w:p w14:paraId="0E6A342C"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V3v (57%)</w:t>
            </w:r>
          </w:p>
        </w:tc>
        <w:tc>
          <w:tcPr>
            <w:tcW w:w="699" w:type="pct"/>
            <w:tcBorders>
              <w:top w:val="nil"/>
              <w:left w:val="nil"/>
              <w:bottom w:val="single" w:sz="8" w:space="0" w:color="auto"/>
              <w:right w:val="single" w:sz="8" w:space="0" w:color="auto"/>
            </w:tcBorders>
            <w:shd w:val="clear" w:color="auto" w:fill="auto"/>
            <w:noWrap/>
            <w:vAlign w:val="center"/>
            <w:hideMark/>
          </w:tcPr>
          <w:p w14:paraId="1B603515"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360" w:type="pct"/>
            <w:tcBorders>
              <w:top w:val="nil"/>
              <w:left w:val="nil"/>
              <w:bottom w:val="single" w:sz="8" w:space="0" w:color="auto"/>
              <w:right w:val="single" w:sz="8" w:space="0" w:color="auto"/>
            </w:tcBorders>
            <w:shd w:val="clear" w:color="auto" w:fill="auto"/>
            <w:noWrap/>
            <w:vAlign w:val="center"/>
            <w:hideMark/>
          </w:tcPr>
          <w:p w14:paraId="54E129D7"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59" w:type="pct"/>
            <w:tcBorders>
              <w:top w:val="nil"/>
              <w:left w:val="nil"/>
              <w:bottom w:val="single" w:sz="8" w:space="0" w:color="auto"/>
              <w:right w:val="single" w:sz="8" w:space="0" w:color="auto"/>
            </w:tcBorders>
            <w:shd w:val="clear" w:color="auto" w:fill="auto"/>
            <w:noWrap/>
            <w:vAlign w:val="bottom"/>
            <w:hideMark/>
          </w:tcPr>
          <w:p w14:paraId="5D0EF452"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c>
          <w:tcPr>
            <w:tcW w:w="488" w:type="pct"/>
            <w:tcBorders>
              <w:top w:val="nil"/>
              <w:left w:val="nil"/>
              <w:bottom w:val="single" w:sz="8" w:space="0" w:color="auto"/>
              <w:right w:val="single" w:sz="8" w:space="0" w:color="auto"/>
            </w:tcBorders>
            <w:shd w:val="clear" w:color="auto" w:fill="auto"/>
            <w:noWrap/>
            <w:vAlign w:val="bottom"/>
            <w:hideMark/>
          </w:tcPr>
          <w:p w14:paraId="21BFD81D" w14:textId="77777777" w:rsidR="00EF0D41" w:rsidRPr="00F556E3" w:rsidRDefault="00EF0D41">
            <w:pPr>
              <w:jc w:val="center"/>
              <w:rPr>
                <w:rFonts w:asciiTheme="minorHAnsi" w:hAnsiTheme="minorHAnsi" w:cstheme="minorHAnsi"/>
                <w:color w:val="000000"/>
                <w:sz w:val="18"/>
                <w:szCs w:val="18"/>
              </w:rPr>
            </w:pPr>
            <w:r w:rsidRPr="00F556E3">
              <w:rPr>
                <w:rFonts w:asciiTheme="minorHAnsi" w:hAnsiTheme="minorHAnsi" w:cstheme="minorHAnsi"/>
                <w:color w:val="000000"/>
                <w:sz w:val="18"/>
                <w:szCs w:val="18"/>
              </w:rPr>
              <w:t> </w:t>
            </w:r>
          </w:p>
        </w:tc>
      </w:tr>
    </w:tbl>
    <w:p w14:paraId="336900F8" w14:textId="466C273B" w:rsidR="00EF0D41" w:rsidRPr="00F556E3" w:rsidRDefault="00EF0D41" w:rsidP="00185FFA">
      <w:pPr>
        <w:rPr>
          <w:rFonts w:asciiTheme="minorHAnsi" w:hAnsiTheme="minorHAnsi" w:cstheme="minorHAnsi"/>
        </w:rPr>
      </w:pPr>
    </w:p>
    <w:p w14:paraId="574EBFB1" w14:textId="77777777" w:rsidR="00A30980" w:rsidRPr="00F556E3" w:rsidRDefault="00A30980">
      <w:pPr>
        <w:rPr>
          <w:rFonts w:asciiTheme="minorHAnsi" w:hAnsiTheme="minorHAnsi" w:cstheme="minorHAnsi"/>
        </w:rPr>
      </w:pPr>
      <w:r w:rsidRPr="00F556E3">
        <w:rPr>
          <w:rFonts w:asciiTheme="minorHAnsi" w:hAnsiTheme="minorHAnsi" w:cstheme="minorHAnsi"/>
        </w:rPr>
        <w:br w:type="page"/>
      </w:r>
    </w:p>
    <w:p w14:paraId="5DCF1E95" w14:textId="14E8639B" w:rsidR="00664D8F" w:rsidRDefault="00664D8F" w:rsidP="00664D8F">
      <w:pPr>
        <w:rPr>
          <w:rFonts w:asciiTheme="minorHAnsi" w:hAnsiTheme="minorHAnsi" w:cstheme="minorHAnsi"/>
          <w:bCs/>
          <w:lang w:val="en-US"/>
        </w:rPr>
      </w:pPr>
      <w:r w:rsidRPr="001E044B">
        <w:rPr>
          <w:rFonts w:asciiTheme="minorHAnsi" w:hAnsiTheme="minorHAnsi" w:cstheme="minorHAnsi"/>
          <w:b/>
          <w:bCs/>
          <w:u w:val="single"/>
        </w:rPr>
        <w:lastRenderedPageBreak/>
        <w:t xml:space="preserve">Supplemental Table </w:t>
      </w:r>
      <w:r>
        <w:rPr>
          <w:rFonts w:asciiTheme="minorHAnsi" w:hAnsiTheme="minorHAnsi" w:cstheme="minorHAnsi"/>
          <w:b/>
          <w:bCs/>
          <w:u w:val="single"/>
        </w:rPr>
        <w:t>1</w:t>
      </w:r>
      <w:r w:rsidR="00871FB7">
        <w:rPr>
          <w:rFonts w:asciiTheme="minorHAnsi" w:hAnsiTheme="minorHAnsi" w:cstheme="minorHAnsi"/>
          <w:b/>
          <w:bCs/>
          <w:u w:val="single"/>
        </w:rPr>
        <w:t>5</w:t>
      </w:r>
      <w:r w:rsidRPr="00F556E3">
        <w:rPr>
          <w:rFonts w:asciiTheme="minorHAnsi" w:hAnsiTheme="minorHAnsi" w:cstheme="minorHAnsi"/>
        </w:rPr>
        <w:t xml:space="preserve">: </w:t>
      </w:r>
      <w:r w:rsidR="00871FB7">
        <w:rPr>
          <w:rFonts w:asciiTheme="minorHAnsi" w:hAnsiTheme="minorHAnsi" w:cstheme="minorHAnsi"/>
          <w:bCs/>
          <w:lang w:val="en-US"/>
        </w:rPr>
        <w:t>Regions showing significantly greater connectivity with unassigned voxels compared to assigned using the conjunction analysis (</w:t>
      </w:r>
      <w:r w:rsidR="00871FB7" w:rsidRPr="00AE2977">
        <w:rPr>
          <w:rFonts w:asciiTheme="minorHAnsi" w:hAnsiTheme="minorHAnsi" w:cstheme="minorHAnsi"/>
          <w:bCs/>
          <w:lang w:val="en-US"/>
        </w:rPr>
        <w:t xml:space="preserve">voxel-level Z&gt;3.1, cluster-level p&lt;0.05 </w:t>
      </w:r>
      <w:r w:rsidR="00871FB7">
        <w:rPr>
          <w:rFonts w:asciiTheme="minorHAnsi" w:hAnsiTheme="minorHAnsi" w:cstheme="minorHAnsi"/>
          <w:bCs/>
          <w:lang w:val="en-US"/>
        </w:rPr>
        <w:t>FDR).</w:t>
      </w:r>
      <w:r>
        <w:rPr>
          <w:rFonts w:asciiTheme="minorHAnsi" w:hAnsiTheme="minorHAnsi" w:cstheme="minorHAnsi"/>
          <w:bCs/>
          <w:lang w:val="en-US"/>
        </w:rPr>
        <w:t xml:space="preserve"> </w:t>
      </w:r>
      <w:r w:rsidRPr="001E044B">
        <w:rPr>
          <w:rFonts w:asciiTheme="minorHAnsi" w:hAnsiTheme="minorHAnsi" w:cstheme="minorHAnsi"/>
          <w:bCs/>
          <w:lang w:val="en-US"/>
        </w:rPr>
        <w:t xml:space="preserve">K indicates cluster size in voxel number (each voxel is </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x</w:t>
      </w:r>
      <w:r>
        <w:rPr>
          <w:rFonts w:asciiTheme="minorHAnsi" w:hAnsiTheme="minorHAnsi" w:cstheme="minorHAnsi"/>
          <w:bCs/>
          <w:lang w:val="en-US"/>
        </w:rPr>
        <w:t>2</w:t>
      </w:r>
      <w:r w:rsidRPr="001E044B">
        <w:rPr>
          <w:rFonts w:asciiTheme="minorHAnsi" w:hAnsiTheme="minorHAnsi" w:cstheme="minorHAnsi"/>
          <w:bCs/>
          <w:lang w:val="en-US"/>
        </w:rPr>
        <w:t>mm). X, Y, Z co-ordinates are in MNI space</w:t>
      </w:r>
      <w:r>
        <w:rPr>
          <w:rFonts w:asciiTheme="minorHAnsi" w:hAnsiTheme="minorHAnsi" w:cstheme="minorHAnsi"/>
          <w:bCs/>
          <w:lang w:val="en-US"/>
        </w:rPr>
        <w:t xml:space="preserve">. Cortical localization used the Harvard-Oxford probabilistic atlas, </w:t>
      </w:r>
      <w:proofErr w:type="spellStart"/>
      <w:r>
        <w:rPr>
          <w:rFonts w:asciiTheme="minorHAnsi" w:hAnsiTheme="minorHAnsi" w:cstheme="minorHAnsi"/>
          <w:bCs/>
          <w:lang w:val="en-US"/>
        </w:rPr>
        <w:t>Jülich</w:t>
      </w:r>
      <w:proofErr w:type="spellEnd"/>
      <w:r>
        <w:rPr>
          <w:rFonts w:asciiTheme="minorHAnsi" w:hAnsiTheme="minorHAnsi" w:cstheme="minorHAnsi"/>
          <w:bCs/>
          <w:lang w:val="en-US"/>
        </w:rPr>
        <w:t xml:space="preserve"> atlas, and connectivity-based parcellation atlases provided in FSLEYES. Striatal localization used the atlases of Pauli et al </w:t>
      </w:r>
      <w:sdt>
        <w:sdtPr>
          <w:rPr>
            <w:rFonts w:ascii="Calibri" w:hAnsi="Calibri" w:cs="Calibri"/>
            <w:bCs/>
            <w:color w:val="000000"/>
            <w:lang w:val="en-US"/>
          </w:rPr>
          <w:tag w:val="citation"/>
          <w:id w:val="-1858954062"/>
          <w:placeholder>
            <w:docPart w:val="336D1311E3DE214AB93A9A1CE5AA2590"/>
          </w:placeholder>
        </w:sdtPr>
        <w:sdtEndPr/>
        <w:sdtContent>
          <w:r w:rsidR="0003599C" w:rsidRPr="0003599C">
            <w:rPr>
              <w:rFonts w:ascii="Calibri" w:hAnsi="Calibri" w:cs="Calibri"/>
              <w:color w:val="000000"/>
            </w:rPr>
            <w:t>(Pauli et al., 2016)</w:t>
          </w:r>
        </w:sdtContent>
      </w:sdt>
      <w:r>
        <w:rPr>
          <w:rFonts w:asciiTheme="minorHAnsi" w:hAnsiTheme="minorHAnsi" w:cstheme="minorHAnsi"/>
          <w:bCs/>
          <w:lang w:val="en-US"/>
        </w:rPr>
        <w:t xml:space="preserve">, Choi et al </w:t>
      </w:r>
      <w:sdt>
        <w:sdtPr>
          <w:rPr>
            <w:rFonts w:ascii="Calibri" w:hAnsi="Calibri" w:cs="Calibri"/>
            <w:bCs/>
            <w:color w:val="000000"/>
            <w:lang w:val="en-US"/>
          </w:rPr>
          <w:tag w:val="citation"/>
          <w:id w:val="-945152935"/>
          <w:placeholder>
            <w:docPart w:val="336D1311E3DE214AB93A9A1CE5AA2590"/>
          </w:placeholder>
        </w:sdtPr>
        <w:sdtEndPr/>
        <w:sdtContent>
          <w:r w:rsidR="0003599C">
            <w:t>(Choi et al., 2012)</w:t>
          </w:r>
        </w:sdtContent>
      </w:sdt>
      <w:r>
        <w:rPr>
          <w:rFonts w:asciiTheme="minorHAnsi" w:hAnsiTheme="minorHAnsi" w:cstheme="minorHAnsi"/>
          <w:bCs/>
          <w:lang w:val="en-US"/>
        </w:rPr>
        <w:t xml:space="preserve">, and </w:t>
      </w:r>
      <w:proofErr w:type="spellStart"/>
      <w:r>
        <w:rPr>
          <w:rFonts w:asciiTheme="minorHAnsi" w:hAnsiTheme="minorHAnsi" w:cstheme="minorHAnsi"/>
          <w:bCs/>
          <w:lang w:val="en-US"/>
        </w:rPr>
        <w:t>Tziortzi</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800850354"/>
          <w:placeholder>
            <w:docPart w:val="336D1311E3DE214AB93A9A1CE5AA2590"/>
          </w:placeholder>
        </w:sdtPr>
        <w:sdtEndPr/>
        <w:sdtContent>
          <w:r w:rsidR="0003599C">
            <w:t>(</w:t>
          </w:r>
          <w:proofErr w:type="spellStart"/>
          <w:r w:rsidR="0003599C">
            <w:t>Tziortzi</w:t>
          </w:r>
          <w:proofErr w:type="spellEnd"/>
          <w:r w:rsidR="0003599C">
            <w:t xml:space="preserve"> et al., 2014)</w:t>
          </w:r>
        </w:sdtContent>
      </w:sdt>
      <w:r>
        <w:rPr>
          <w:rFonts w:asciiTheme="minorHAnsi" w:hAnsiTheme="minorHAnsi" w:cstheme="minorHAnsi"/>
          <w:bCs/>
          <w:lang w:val="en-US"/>
        </w:rPr>
        <w:t xml:space="preserve">. Cerebellar localization used the probabilistic atlas of </w:t>
      </w:r>
      <w:proofErr w:type="spellStart"/>
      <w:r>
        <w:rPr>
          <w:rFonts w:asciiTheme="minorHAnsi" w:hAnsiTheme="minorHAnsi" w:cstheme="minorHAnsi"/>
          <w:bCs/>
          <w:lang w:val="en-US"/>
        </w:rPr>
        <w:t>Diedrichsen</w:t>
      </w:r>
      <w:proofErr w:type="spellEnd"/>
      <w:r>
        <w:rPr>
          <w:rFonts w:asciiTheme="minorHAnsi" w:hAnsiTheme="minorHAnsi" w:cstheme="minorHAnsi"/>
          <w:bCs/>
          <w:lang w:val="en-US"/>
        </w:rPr>
        <w:t xml:space="preserve"> et al </w:t>
      </w:r>
      <w:sdt>
        <w:sdtPr>
          <w:rPr>
            <w:rFonts w:asciiTheme="minorHAnsi" w:hAnsiTheme="minorHAnsi" w:cstheme="minorHAnsi"/>
            <w:bCs/>
            <w:lang w:val="en-US"/>
          </w:rPr>
          <w:tag w:val="citation"/>
          <w:id w:val="1930224109"/>
          <w:placeholder>
            <w:docPart w:val="336D1311E3DE214AB93A9A1CE5AA2590"/>
          </w:placeholder>
        </w:sdtPr>
        <w:sdtEndPr/>
        <w:sdtContent>
          <w:r w:rsidR="0003599C">
            <w:t>(</w:t>
          </w:r>
          <w:proofErr w:type="spellStart"/>
          <w:r w:rsidR="0003599C">
            <w:t>Diedrichsen</w:t>
          </w:r>
          <w:proofErr w:type="spellEnd"/>
          <w:r w:rsidR="0003599C">
            <w:t xml:space="preserve"> et al., 2009)</w:t>
          </w:r>
        </w:sdtContent>
      </w:sdt>
      <w:r>
        <w:rPr>
          <w:rFonts w:asciiTheme="minorHAnsi" w:hAnsiTheme="minorHAnsi" w:cstheme="minorHAnsi"/>
          <w:bCs/>
          <w:lang w:val="en-US"/>
        </w:rPr>
        <w:t xml:space="preserve">. </w:t>
      </w:r>
    </w:p>
    <w:p w14:paraId="44E644C5" w14:textId="77777777" w:rsidR="00664D8F" w:rsidRDefault="00664D8F" w:rsidP="00664D8F">
      <w:pPr>
        <w:rPr>
          <w:rFonts w:asciiTheme="minorHAnsi" w:hAnsiTheme="minorHAnsi" w:cstheme="minorHAnsi"/>
          <w:bCs/>
          <w:lang w:val="en-US"/>
        </w:rPr>
      </w:pPr>
    </w:p>
    <w:tbl>
      <w:tblPr>
        <w:tblW w:w="5000" w:type="pct"/>
        <w:tblLook w:val="04A0" w:firstRow="1" w:lastRow="0" w:firstColumn="1" w:lastColumn="0" w:noHBand="0" w:noVBand="1"/>
      </w:tblPr>
      <w:tblGrid>
        <w:gridCol w:w="1880"/>
        <w:gridCol w:w="663"/>
        <w:gridCol w:w="440"/>
        <w:gridCol w:w="507"/>
        <w:gridCol w:w="507"/>
        <w:gridCol w:w="607"/>
        <w:gridCol w:w="2412"/>
        <w:gridCol w:w="1108"/>
        <w:gridCol w:w="2548"/>
        <w:gridCol w:w="1297"/>
        <w:gridCol w:w="1348"/>
        <w:gridCol w:w="623"/>
      </w:tblGrid>
      <w:tr w:rsidR="00EF0D41" w:rsidRPr="00F556E3" w14:paraId="3BBCA20E" w14:textId="77777777" w:rsidTr="00EF0D41">
        <w:trPr>
          <w:trHeight w:val="340"/>
        </w:trPr>
        <w:tc>
          <w:tcPr>
            <w:tcW w:w="889" w:type="pct"/>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5D5F9B65" w14:textId="77777777" w:rsidR="00EF0D41" w:rsidRPr="00F556E3" w:rsidRDefault="00EF0D41">
            <w:pP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Label</w:t>
            </w:r>
          </w:p>
        </w:tc>
        <w:tc>
          <w:tcPr>
            <w:tcW w:w="147" w:type="pct"/>
            <w:tcBorders>
              <w:top w:val="single" w:sz="8" w:space="0" w:color="auto"/>
              <w:left w:val="nil"/>
              <w:bottom w:val="single" w:sz="8" w:space="0" w:color="auto"/>
              <w:right w:val="single" w:sz="8" w:space="0" w:color="auto"/>
            </w:tcBorders>
            <w:shd w:val="clear" w:color="000000" w:fill="E7E6E6"/>
            <w:noWrap/>
            <w:vAlign w:val="center"/>
            <w:hideMark/>
          </w:tcPr>
          <w:p w14:paraId="37D94B4E"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K</w:t>
            </w:r>
          </w:p>
        </w:tc>
        <w:tc>
          <w:tcPr>
            <w:tcW w:w="97" w:type="pct"/>
            <w:tcBorders>
              <w:top w:val="single" w:sz="8" w:space="0" w:color="auto"/>
              <w:left w:val="nil"/>
              <w:bottom w:val="single" w:sz="8" w:space="0" w:color="auto"/>
              <w:right w:val="single" w:sz="8" w:space="0" w:color="auto"/>
            </w:tcBorders>
            <w:shd w:val="clear" w:color="000000" w:fill="E7E6E6"/>
            <w:noWrap/>
            <w:vAlign w:val="center"/>
            <w:hideMark/>
          </w:tcPr>
          <w:p w14:paraId="262AD27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x</w:t>
            </w:r>
          </w:p>
        </w:tc>
        <w:tc>
          <w:tcPr>
            <w:tcW w:w="128" w:type="pct"/>
            <w:tcBorders>
              <w:top w:val="single" w:sz="8" w:space="0" w:color="auto"/>
              <w:left w:val="nil"/>
              <w:bottom w:val="single" w:sz="8" w:space="0" w:color="auto"/>
              <w:right w:val="single" w:sz="8" w:space="0" w:color="auto"/>
            </w:tcBorders>
            <w:shd w:val="clear" w:color="000000" w:fill="E7E6E6"/>
            <w:noWrap/>
            <w:vAlign w:val="center"/>
            <w:hideMark/>
          </w:tcPr>
          <w:p w14:paraId="53D904FB"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y</w:t>
            </w:r>
          </w:p>
        </w:tc>
        <w:tc>
          <w:tcPr>
            <w:tcW w:w="102" w:type="pct"/>
            <w:tcBorders>
              <w:top w:val="single" w:sz="8" w:space="0" w:color="auto"/>
              <w:left w:val="nil"/>
              <w:bottom w:val="single" w:sz="8" w:space="0" w:color="auto"/>
              <w:right w:val="single" w:sz="8" w:space="0" w:color="auto"/>
            </w:tcBorders>
            <w:shd w:val="clear" w:color="000000" w:fill="E7E6E6"/>
            <w:noWrap/>
            <w:vAlign w:val="center"/>
            <w:hideMark/>
          </w:tcPr>
          <w:p w14:paraId="47A104A6"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z</w:t>
            </w:r>
          </w:p>
        </w:tc>
        <w:tc>
          <w:tcPr>
            <w:tcW w:w="164" w:type="pct"/>
            <w:tcBorders>
              <w:top w:val="single" w:sz="8" w:space="0" w:color="auto"/>
              <w:left w:val="nil"/>
              <w:bottom w:val="single" w:sz="8" w:space="0" w:color="auto"/>
              <w:right w:val="single" w:sz="8" w:space="0" w:color="auto"/>
            </w:tcBorders>
            <w:shd w:val="clear" w:color="000000" w:fill="E7E6E6"/>
            <w:noWrap/>
            <w:vAlign w:val="center"/>
            <w:hideMark/>
          </w:tcPr>
          <w:p w14:paraId="073C2AA0"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T</w:t>
            </w:r>
          </w:p>
        </w:tc>
        <w:tc>
          <w:tcPr>
            <w:tcW w:w="1080" w:type="pct"/>
            <w:tcBorders>
              <w:top w:val="single" w:sz="8" w:space="0" w:color="auto"/>
              <w:left w:val="nil"/>
              <w:bottom w:val="single" w:sz="8" w:space="0" w:color="auto"/>
              <w:right w:val="single" w:sz="8" w:space="0" w:color="auto"/>
            </w:tcBorders>
            <w:shd w:val="clear" w:color="000000" w:fill="E7E6E6"/>
            <w:noWrap/>
            <w:vAlign w:val="center"/>
            <w:hideMark/>
          </w:tcPr>
          <w:p w14:paraId="2A3BF931"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Harvard Oxford</w:t>
            </w:r>
          </w:p>
        </w:tc>
        <w:tc>
          <w:tcPr>
            <w:tcW w:w="500" w:type="pct"/>
            <w:tcBorders>
              <w:top w:val="single" w:sz="8" w:space="0" w:color="auto"/>
              <w:left w:val="nil"/>
              <w:bottom w:val="single" w:sz="8" w:space="0" w:color="auto"/>
              <w:right w:val="single" w:sz="8" w:space="0" w:color="auto"/>
            </w:tcBorders>
            <w:shd w:val="clear" w:color="000000" w:fill="E7E6E6"/>
            <w:noWrap/>
            <w:vAlign w:val="center"/>
            <w:hideMark/>
          </w:tcPr>
          <w:p w14:paraId="59D3A810" w14:textId="77777777" w:rsidR="00EF0D41" w:rsidRPr="00F556E3" w:rsidRDefault="00EF0D41">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Juelich</w:t>
            </w:r>
            <w:proofErr w:type="spellEnd"/>
          </w:p>
        </w:tc>
        <w:tc>
          <w:tcPr>
            <w:tcW w:w="619" w:type="pct"/>
            <w:tcBorders>
              <w:top w:val="single" w:sz="8" w:space="0" w:color="auto"/>
              <w:left w:val="nil"/>
              <w:bottom w:val="single" w:sz="8" w:space="0" w:color="auto"/>
              <w:right w:val="single" w:sz="8" w:space="0" w:color="auto"/>
            </w:tcBorders>
            <w:shd w:val="clear" w:color="000000" w:fill="E7E6E6"/>
            <w:noWrap/>
            <w:vAlign w:val="center"/>
            <w:hideMark/>
          </w:tcPr>
          <w:p w14:paraId="27E350CB"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Connectivity</w:t>
            </w:r>
          </w:p>
        </w:tc>
        <w:tc>
          <w:tcPr>
            <w:tcW w:w="478" w:type="pct"/>
            <w:tcBorders>
              <w:top w:val="single" w:sz="8" w:space="0" w:color="auto"/>
              <w:left w:val="nil"/>
              <w:bottom w:val="single" w:sz="8" w:space="0" w:color="auto"/>
              <w:right w:val="single" w:sz="8" w:space="0" w:color="auto"/>
            </w:tcBorders>
            <w:shd w:val="clear" w:color="000000" w:fill="E7E6E6"/>
            <w:noWrap/>
            <w:vAlign w:val="center"/>
            <w:hideMark/>
          </w:tcPr>
          <w:p w14:paraId="569F5390" w14:textId="77777777" w:rsidR="00EF0D41" w:rsidRPr="00F556E3" w:rsidRDefault="00EF0D41">
            <w:pPr>
              <w:jc w:val="center"/>
              <w:rPr>
                <w:rFonts w:asciiTheme="minorHAnsi" w:hAnsiTheme="minorHAnsi" w:cstheme="minorHAnsi"/>
                <w:b/>
                <w:bCs/>
                <w:color w:val="000000"/>
                <w:sz w:val="22"/>
                <w:szCs w:val="22"/>
              </w:rPr>
            </w:pPr>
            <w:proofErr w:type="spellStart"/>
            <w:r w:rsidRPr="00F556E3">
              <w:rPr>
                <w:rFonts w:asciiTheme="minorHAnsi" w:hAnsiTheme="minorHAnsi" w:cstheme="minorHAnsi"/>
                <w:b/>
                <w:bCs/>
                <w:color w:val="000000"/>
                <w:sz w:val="22"/>
                <w:szCs w:val="22"/>
              </w:rPr>
              <w:t>Diedrichsen</w:t>
            </w:r>
            <w:proofErr w:type="spellEnd"/>
          </w:p>
        </w:tc>
        <w:tc>
          <w:tcPr>
            <w:tcW w:w="389" w:type="pct"/>
            <w:tcBorders>
              <w:top w:val="single" w:sz="8" w:space="0" w:color="auto"/>
              <w:left w:val="nil"/>
              <w:bottom w:val="single" w:sz="8" w:space="0" w:color="auto"/>
              <w:right w:val="single" w:sz="8" w:space="0" w:color="auto"/>
            </w:tcBorders>
            <w:shd w:val="clear" w:color="000000" w:fill="E7E6E6"/>
            <w:noWrap/>
            <w:vAlign w:val="center"/>
            <w:hideMark/>
          </w:tcPr>
          <w:p w14:paraId="395590A8"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Pauli</w:t>
            </w:r>
          </w:p>
        </w:tc>
        <w:tc>
          <w:tcPr>
            <w:tcW w:w="407" w:type="pct"/>
            <w:tcBorders>
              <w:top w:val="single" w:sz="8" w:space="0" w:color="auto"/>
              <w:left w:val="nil"/>
              <w:bottom w:val="single" w:sz="8" w:space="0" w:color="auto"/>
              <w:right w:val="single" w:sz="8" w:space="0" w:color="auto"/>
            </w:tcBorders>
            <w:shd w:val="clear" w:color="000000" w:fill="E7E6E6"/>
            <w:noWrap/>
            <w:vAlign w:val="center"/>
            <w:hideMark/>
          </w:tcPr>
          <w:p w14:paraId="229B529A" w14:textId="77777777" w:rsidR="00EF0D41" w:rsidRPr="00F556E3" w:rsidRDefault="00EF0D41">
            <w:pPr>
              <w:jc w:val="center"/>
              <w:rPr>
                <w:rFonts w:asciiTheme="minorHAnsi" w:hAnsiTheme="minorHAnsi" w:cstheme="minorHAnsi"/>
                <w:b/>
                <w:bCs/>
                <w:color w:val="000000"/>
                <w:sz w:val="22"/>
                <w:szCs w:val="22"/>
              </w:rPr>
            </w:pPr>
            <w:r w:rsidRPr="00F556E3">
              <w:rPr>
                <w:rFonts w:asciiTheme="minorHAnsi" w:hAnsiTheme="minorHAnsi" w:cstheme="minorHAnsi"/>
                <w:b/>
                <w:bCs/>
                <w:color w:val="000000"/>
                <w:sz w:val="22"/>
                <w:szCs w:val="22"/>
              </w:rPr>
              <w:t>Choi</w:t>
            </w:r>
          </w:p>
        </w:tc>
      </w:tr>
      <w:tr w:rsidR="00EF0D41" w:rsidRPr="00F556E3" w14:paraId="3925AE57"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4EA1D132" w14:textId="77777777" w:rsidR="00EF0D41" w:rsidRPr="00F556E3" w:rsidRDefault="00EF0D41">
            <w:pP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w:t>
            </w:r>
          </w:p>
        </w:tc>
        <w:tc>
          <w:tcPr>
            <w:tcW w:w="147" w:type="pct"/>
            <w:tcBorders>
              <w:top w:val="nil"/>
              <w:left w:val="nil"/>
              <w:bottom w:val="single" w:sz="8" w:space="0" w:color="auto"/>
              <w:right w:val="single" w:sz="8" w:space="0" w:color="auto"/>
            </w:tcBorders>
            <w:shd w:val="clear" w:color="auto" w:fill="auto"/>
            <w:noWrap/>
            <w:vAlign w:val="center"/>
            <w:hideMark/>
          </w:tcPr>
          <w:p w14:paraId="30E34A6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363</w:t>
            </w:r>
          </w:p>
        </w:tc>
        <w:tc>
          <w:tcPr>
            <w:tcW w:w="97" w:type="pct"/>
            <w:tcBorders>
              <w:top w:val="nil"/>
              <w:left w:val="nil"/>
              <w:bottom w:val="single" w:sz="8" w:space="0" w:color="auto"/>
              <w:right w:val="single" w:sz="8" w:space="0" w:color="auto"/>
            </w:tcBorders>
            <w:shd w:val="clear" w:color="auto" w:fill="auto"/>
            <w:noWrap/>
            <w:vAlign w:val="center"/>
            <w:hideMark/>
          </w:tcPr>
          <w:p w14:paraId="1AA9FFB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w:t>
            </w:r>
          </w:p>
        </w:tc>
        <w:tc>
          <w:tcPr>
            <w:tcW w:w="128" w:type="pct"/>
            <w:tcBorders>
              <w:top w:val="nil"/>
              <w:left w:val="nil"/>
              <w:bottom w:val="single" w:sz="8" w:space="0" w:color="auto"/>
              <w:right w:val="single" w:sz="8" w:space="0" w:color="auto"/>
            </w:tcBorders>
            <w:shd w:val="clear" w:color="auto" w:fill="auto"/>
            <w:noWrap/>
            <w:vAlign w:val="center"/>
            <w:hideMark/>
          </w:tcPr>
          <w:p w14:paraId="06C43FC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54</w:t>
            </w:r>
          </w:p>
        </w:tc>
        <w:tc>
          <w:tcPr>
            <w:tcW w:w="102" w:type="pct"/>
            <w:tcBorders>
              <w:top w:val="nil"/>
              <w:left w:val="nil"/>
              <w:bottom w:val="single" w:sz="8" w:space="0" w:color="auto"/>
              <w:right w:val="single" w:sz="8" w:space="0" w:color="auto"/>
            </w:tcBorders>
            <w:shd w:val="clear" w:color="auto" w:fill="auto"/>
            <w:noWrap/>
            <w:vAlign w:val="center"/>
            <w:hideMark/>
          </w:tcPr>
          <w:p w14:paraId="31CFEB3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w:t>
            </w:r>
          </w:p>
        </w:tc>
        <w:tc>
          <w:tcPr>
            <w:tcW w:w="164" w:type="pct"/>
            <w:tcBorders>
              <w:top w:val="nil"/>
              <w:left w:val="nil"/>
              <w:bottom w:val="single" w:sz="8" w:space="0" w:color="auto"/>
              <w:right w:val="single" w:sz="8" w:space="0" w:color="auto"/>
            </w:tcBorders>
            <w:shd w:val="clear" w:color="auto" w:fill="auto"/>
            <w:noWrap/>
            <w:vAlign w:val="center"/>
            <w:hideMark/>
          </w:tcPr>
          <w:p w14:paraId="107F9E1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3.04</w:t>
            </w:r>
          </w:p>
        </w:tc>
        <w:tc>
          <w:tcPr>
            <w:tcW w:w="1080" w:type="pct"/>
            <w:tcBorders>
              <w:top w:val="nil"/>
              <w:left w:val="nil"/>
              <w:bottom w:val="single" w:sz="8" w:space="0" w:color="auto"/>
              <w:right w:val="single" w:sz="8" w:space="0" w:color="auto"/>
            </w:tcBorders>
            <w:shd w:val="clear" w:color="auto" w:fill="auto"/>
            <w:noWrap/>
            <w:vAlign w:val="center"/>
            <w:hideMark/>
          </w:tcPr>
          <w:p w14:paraId="0AE0643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Frontal Pole (54%)</w:t>
            </w:r>
          </w:p>
        </w:tc>
        <w:tc>
          <w:tcPr>
            <w:tcW w:w="500" w:type="pct"/>
            <w:tcBorders>
              <w:top w:val="nil"/>
              <w:left w:val="nil"/>
              <w:bottom w:val="single" w:sz="8" w:space="0" w:color="auto"/>
              <w:right w:val="single" w:sz="8" w:space="0" w:color="auto"/>
            </w:tcBorders>
            <w:shd w:val="clear" w:color="auto" w:fill="auto"/>
            <w:noWrap/>
            <w:vAlign w:val="center"/>
            <w:hideMark/>
          </w:tcPr>
          <w:p w14:paraId="5D70A07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Fp1 (70%)</w:t>
            </w:r>
          </w:p>
        </w:tc>
        <w:tc>
          <w:tcPr>
            <w:tcW w:w="619" w:type="pct"/>
            <w:tcBorders>
              <w:top w:val="nil"/>
              <w:left w:val="nil"/>
              <w:bottom w:val="single" w:sz="8" w:space="0" w:color="auto"/>
              <w:right w:val="single" w:sz="8" w:space="0" w:color="auto"/>
            </w:tcBorders>
            <w:shd w:val="clear" w:color="auto" w:fill="auto"/>
            <w:noWrap/>
            <w:vAlign w:val="center"/>
            <w:hideMark/>
          </w:tcPr>
          <w:p w14:paraId="44C8C7F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xml:space="preserve">Area </w:t>
            </w:r>
            <w:proofErr w:type="spellStart"/>
            <w:r w:rsidRPr="00F556E3">
              <w:rPr>
                <w:rFonts w:asciiTheme="minorHAnsi" w:hAnsiTheme="minorHAnsi" w:cstheme="minorHAnsi"/>
                <w:color w:val="000000"/>
                <w:sz w:val="22"/>
                <w:szCs w:val="22"/>
              </w:rPr>
              <w:t>FPl</w:t>
            </w:r>
            <w:proofErr w:type="spellEnd"/>
            <w:r w:rsidRPr="00F556E3">
              <w:rPr>
                <w:rFonts w:asciiTheme="minorHAnsi" w:hAnsiTheme="minorHAnsi" w:cstheme="minorHAnsi"/>
                <w:color w:val="000000"/>
                <w:sz w:val="22"/>
                <w:szCs w:val="22"/>
              </w:rPr>
              <w:t xml:space="preserve"> (96%)</w:t>
            </w:r>
          </w:p>
        </w:tc>
        <w:tc>
          <w:tcPr>
            <w:tcW w:w="478" w:type="pct"/>
            <w:tcBorders>
              <w:top w:val="nil"/>
              <w:left w:val="nil"/>
              <w:bottom w:val="single" w:sz="8" w:space="0" w:color="auto"/>
              <w:right w:val="single" w:sz="8" w:space="0" w:color="auto"/>
            </w:tcBorders>
            <w:shd w:val="clear" w:color="auto" w:fill="auto"/>
            <w:noWrap/>
            <w:vAlign w:val="center"/>
            <w:hideMark/>
          </w:tcPr>
          <w:p w14:paraId="65ABA37F"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89" w:type="pct"/>
            <w:tcBorders>
              <w:top w:val="nil"/>
              <w:left w:val="nil"/>
              <w:bottom w:val="single" w:sz="8" w:space="0" w:color="auto"/>
              <w:right w:val="single" w:sz="8" w:space="0" w:color="auto"/>
            </w:tcBorders>
            <w:shd w:val="clear" w:color="auto" w:fill="auto"/>
            <w:noWrap/>
            <w:vAlign w:val="center"/>
            <w:hideMark/>
          </w:tcPr>
          <w:p w14:paraId="04AC206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center"/>
            <w:hideMark/>
          </w:tcPr>
          <w:p w14:paraId="5A6393B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EF0D41" w:rsidRPr="00F556E3" w14:paraId="50398F8A"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759E0C8E" w14:textId="77777777" w:rsidR="00EF0D41" w:rsidRPr="00F556E3" w:rsidRDefault="00EF0D41">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Caudate Nucleus</w:t>
            </w:r>
          </w:p>
        </w:tc>
        <w:tc>
          <w:tcPr>
            <w:tcW w:w="147" w:type="pct"/>
            <w:tcBorders>
              <w:top w:val="nil"/>
              <w:left w:val="nil"/>
              <w:bottom w:val="single" w:sz="8" w:space="0" w:color="auto"/>
              <w:right w:val="single" w:sz="8" w:space="0" w:color="auto"/>
            </w:tcBorders>
            <w:shd w:val="clear" w:color="auto" w:fill="auto"/>
            <w:noWrap/>
            <w:vAlign w:val="center"/>
            <w:hideMark/>
          </w:tcPr>
          <w:p w14:paraId="4B54925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652</w:t>
            </w:r>
          </w:p>
        </w:tc>
        <w:tc>
          <w:tcPr>
            <w:tcW w:w="97" w:type="pct"/>
            <w:tcBorders>
              <w:top w:val="nil"/>
              <w:left w:val="nil"/>
              <w:bottom w:val="single" w:sz="8" w:space="0" w:color="auto"/>
              <w:right w:val="single" w:sz="8" w:space="0" w:color="auto"/>
            </w:tcBorders>
            <w:shd w:val="clear" w:color="auto" w:fill="auto"/>
            <w:noWrap/>
            <w:vAlign w:val="center"/>
            <w:hideMark/>
          </w:tcPr>
          <w:p w14:paraId="067E8C5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18</w:t>
            </w:r>
          </w:p>
        </w:tc>
        <w:tc>
          <w:tcPr>
            <w:tcW w:w="128" w:type="pct"/>
            <w:tcBorders>
              <w:top w:val="nil"/>
              <w:left w:val="nil"/>
              <w:bottom w:val="single" w:sz="8" w:space="0" w:color="auto"/>
              <w:right w:val="single" w:sz="8" w:space="0" w:color="auto"/>
            </w:tcBorders>
            <w:shd w:val="clear" w:color="auto" w:fill="auto"/>
            <w:noWrap/>
            <w:vAlign w:val="center"/>
            <w:hideMark/>
          </w:tcPr>
          <w:p w14:paraId="3FDAA7B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102" w:type="pct"/>
            <w:tcBorders>
              <w:top w:val="nil"/>
              <w:left w:val="nil"/>
              <w:bottom w:val="single" w:sz="8" w:space="0" w:color="auto"/>
              <w:right w:val="single" w:sz="8" w:space="0" w:color="auto"/>
            </w:tcBorders>
            <w:shd w:val="clear" w:color="auto" w:fill="auto"/>
            <w:noWrap/>
            <w:vAlign w:val="center"/>
            <w:hideMark/>
          </w:tcPr>
          <w:p w14:paraId="4260131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w:t>
            </w:r>
          </w:p>
        </w:tc>
        <w:tc>
          <w:tcPr>
            <w:tcW w:w="164" w:type="pct"/>
            <w:tcBorders>
              <w:top w:val="nil"/>
              <w:left w:val="nil"/>
              <w:bottom w:val="single" w:sz="8" w:space="0" w:color="auto"/>
              <w:right w:val="single" w:sz="8" w:space="0" w:color="auto"/>
            </w:tcBorders>
            <w:shd w:val="clear" w:color="auto" w:fill="auto"/>
            <w:noWrap/>
            <w:vAlign w:val="center"/>
            <w:hideMark/>
          </w:tcPr>
          <w:p w14:paraId="7AC8E80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7.25</w:t>
            </w:r>
          </w:p>
        </w:tc>
        <w:tc>
          <w:tcPr>
            <w:tcW w:w="1080" w:type="pct"/>
            <w:tcBorders>
              <w:top w:val="nil"/>
              <w:left w:val="nil"/>
              <w:bottom w:val="single" w:sz="8" w:space="0" w:color="auto"/>
              <w:right w:val="single" w:sz="8" w:space="0" w:color="auto"/>
            </w:tcBorders>
            <w:shd w:val="clear" w:color="auto" w:fill="auto"/>
            <w:noWrap/>
            <w:vAlign w:val="center"/>
            <w:hideMark/>
          </w:tcPr>
          <w:p w14:paraId="087AB88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Caudate (80.3%)</w:t>
            </w:r>
          </w:p>
        </w:tc>
        <w:tc>
          <w:tcPr>
            <w:tcW w:w="500" w:type="pct"/>
            <w:tcBorders>
              <w:top w:val="nil"/>
              <w:left w:val="nil"/>
              <w:bottom w:val="single" w:sz="8" w:space="0" w:color="auto"/>
              <w:right w:val="single" w:sz="8" w:space="0" w:color="auto"/>
            </w:tcBorders>
            <w:shd w:val="clear" w:color="auto" w:fill="auto"/>
            <w:noWrap/>
            <w:vAlign w:val="center"/>
            <w:hideMark/>
          </w:tcPr>
          <w:p w14:paraId="6706C8DF"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19" w:type="pct"/>
            <w:tcBorders>
              <w:top w:val="nil"/>
              <w:left w:val="nil"/>
              <w:bottom w:val="single" w:sz="8" w:space="0" w:color="auto"/>
              <w:right w:val="single" w:sz="8" w:space="0" w:color="auto"/>
            </w:tcBorders>
            <w:shd w:val="clear" w:color="auto" w:fill="auto"/>
            <w:noWrap/>
            <w:vAlign w:val="center"/>
            <w:hideMark/>
          </w:tcPr>
          <w:p w14:paraId="0A54F01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Executive (53.8%)</w:t>
            </w:r>
          </w:p>
        </w:tc>
        <w:tc>
          <w:tcPr>
            <w:tcW w:w="478" w:type="pct"/>
            <w:tcBorders>
              <w:top w:val="nil"/>
              <w:left w:val="nil"/>
              <w:bottom w:val="single" w:sz="8" w:space="0" w:color="auto"/>
              <w:right w:val="single" w:sz="8" w:space="0" w:color="auto"/>
            </w:tcBorders>
            <w:shd w:val="clear" w:color="auto" w:fill="auto"/>
            <w:noWrap/>
            <w:vAlign w:val="center"/>
            <w:hideMark/>
          </w:tcPr>
          <w:p w14:paraId="778AD34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89" w:type="pct"/>
            <w:tcBorders>
              <w:top w:val="nil"/>
              <w:left w:val="nil"/>
              <w:bottom w:val="single" w:sz="8" w:space="0" w:color="auto"/>
              <w:right w:val="single" w:sz="8" w:space="0" w:color="auto"/>
            </w:tcBorders>
            <w:shd w:val="clear" w:color="auto" w:fill="auto"/>
            <w:noWrap/>
            <w:vAlign w:val="bottom"/>
            <w:hideMark/>
          </w:tcPr>
          <w:p w14:paraId="23D93F5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Action Value</w:t>
            </w:r>
          </w:p>
        </w:tc>
        <w:tc>
          <w:tcPr>
            <w:tcW w:w="407" w:type="pct"/>
            <w:tcBorders>
              <w:top w:val="nil"/>
              <w:left w:val="nil"/>
              <w:bottom w:val="single" w:sz="8" w:space="0" w:color="auto"/>
              <w:right w:val="single" w:sz="8" w:space="0" w:color="auto"/>
            </w:tcBorders>
            <w:shd w:val="clear" w:color="auto" w:fill="auto"/>
            <w:noWrap/>
            <w:vAlign w:val="bottom"/>
            <w:hideMark/>
          </w:tcPr>
          <w:p w14:paraId="605FA49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FPN</w:t>
            </w:r>
          </w:p>
        </w:tc>
      </w:tr>
      <w:tr w:rsidR="00EF0D41" w:rsidRPr="00F556E3" w14:paraId="3E6136CA"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4B448FCD" w14:textId="77777777" w:rsidR="00EF0D41" w:rsidRPr="00F556E3" w:rsidRDefault="00EF0D41">
            <w:pPr>
              <w:rPr>
                <w:rFonts w:asciiTheme="minorHAnsi" w:hAnsiTheme="minorHAnsi" w:cstheme="minorHAnsi"/>
                <w:color w:val="000000"/>
                <w:sz w:val="22"/>
                <w:szCs w:val="22"/>
              </w:rPr>
            </w:pPr>
            <w:r w:rsidRPr="00F556E3">
              <w:rPr>
                <w:rFonts w:asciiTheme="minorHAnsi" w:hAnsiTheme="minorHAnsi" w:cstheme="minorHAnsi"/>
                <w:color w:val="000000"/>
                <w:sz w:val="22"/>
                <w:szCs w:val="22"/>
              </w:rPr>
              <w:t>Thalamus</w:t>
            </w:r>
          </w:p>
        </w:tc>
        <w:tc>
          <w:tcPr>
            <w:tcW w:w="147" w:type="pct"/>
            <w:tcBorders>
              <w:top w:val="nil"/>
              <w:left w:val="nil"/>
              <w:bottom w:val="single" w:sz="8" w:space="0" w:color="auto"/>
              <w:right w:val="single" w:sz="8" w:space="0" w:color="auto"/>
            </w:tcBorders>
            <w:shd w:val="clear" w:color="auto" w:fill="auto"/>
            <w:noWrap/>
            <w:vAlign w:val="center"/>
            <w:hideMark/>
          </w:tcPr>
          <w:p w14:paraId="204D902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652</w:t>
            </w:r>
          </w:p>
        </w:tc>
        <w:tc>
          <w:tcPr>
            <w:tcW w:w="97" w:type="pct"/>
            <w:tcBorders>
              <w:top w:val="nil"/>
              <w:left w:val="nil"/>
              <w:bottom w:val="single" w:sz="8" w:space="0" w:color="auto"/>
              <w:right w:val="single" w:sz="8" w:space="0" w:color="auto"/>
            </w:tcBorders>
            <w:shd w:val="clear" w:color="auto" w:fill="auto"/>
            <w:noWrap/>
            <w:vAlign w:val="center"/>
            <w:hideMark/>
          </w:tcPr>
          <w:p w14:paraId="5AA0ECF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w:t>
            </w:r>
          </w:p>
        </w:tc>
        <w:tc>
          <w:tcPr>
            <w:tcW w:w="128" w:type="pct"/>
            <w:tcBorders>
              <w:top w:val="nil"/>
              <w:left w:val="nil"/>
              <w:bottom w:val="single" w:sz="8" w:space="0" w:color="auto"/>
              <w:right w:val="single" w:sz="8" w:space="0" w:color="auto"/>
            </w:tcBorders>
            <w:shd w:val="clear" w:color="auto" w:fill="auto"/>
            <w:noWrap/>
            <w:vAlign w:val="center"/>
            <w:hideMark/>
          </w:tcPr>
          <w:p w14:paraId="6AB042D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-20</w:t>
            </w:r>
          </w:p>
        </w:tc>
        <w:tc>
          <w:tcPr>
            <w:tcW w:w="102" w:type="pct"/>
            <w:tcBorders>
              <w:top w:val="nil"/>
              <w:left w:val="nil"/>
              <w:bottom w:val="single" w:sz="8" w:space="0" w:color="auto"/>
              <w:right w:val="single" w:sz="8" w:space="0" w:color="auto"/>
            </w:tcBorders>
            <w:shd w:val="clear" w:color="auto" w:fill="auto"/>
            <w:noWrap/>
            <w:vAlign w:val="center"/>
            <w:hideMark/>
          </w:tcPr>
          <w:p w14:paraId="0700C39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12</w:t>
            </w:r>
          </w:p>
        </w:tc>
        <w:tc>
          <w:tcPr>
            <w:tcW w:w="164" w:type="pct"/>
            <w:tcBorders>
              <w:top w:val="nil"/>
              <w:left w:val="nil"/>
              <w:bottom w:val="single" w:sz="8" w:space="0" w:color="auto"/>
              <w:right w:val="single" w:sz="8" w:space="0" w:color="auto"/>
            </w:tcBorders>
            <w:shd w:val="clear" w:color="auto" w:fill="auto"/>
            <w:noWrap/>
            <w:vAlign w:val="center"/>
            <w:hideMark/>
          </w:tcPr>
          <w:p w14:paraId="435B518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5.06</w:t>
            </w:r>
          </w:p>
        </w:tc>
        <w:tc>
          <w:tcPr>
            <w:tcW w:w="1080" w:type="pct"/>
            <w:tcBorders>
              <w:top w:val="nil"/>
              <w:left w:val="nil"/>
              <w:bottom w:val="single" w:sz="8" w:space="0" w:color="auto"/>
              <w:right w:val="single" w:sz="8" w:space="0" w:color="auto"/>
            </w:tcBorders>
            <w:shd w:val="clear" w:color="auto" w:fill="auto"/>
            <w:noWrap/>
            <w:vAlign w:val="center"/>
            <w:hideMark/>
          </w:tcPr>
          <w:p w14:paraId="2153058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Thalamus (30.5%)</w:t>
            </w:r>
          </w:p>
        </w:tc>
        <w:tc>
          <w:tcPr>
            <w:tcW w:w="500" w:type="pct"/>
            <w:tcBorders>
              <w:top w:val="nil"/>
              <w:left w:val="nil"/>
              <w:bottom w:val="single" w:sz="8" w:space="0" w:color="auto"/>
              <w:right w:val="single" w:sz="8" w:space="0" w:color="auto"/>
            </w:tcBorders>
            <w:shd w:val="clear" w:color="auto" w:fill="auto"/>
            <w:noWrap/>
            <w:vAlign w:val="center"/>
            <w:hideMark/>
          </w:tcPr>
          <w:p w14:paraId="0906E37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19" w:type="pct"/>
            <w:tcBorders>
              <w:top w:val="nil"/>
              <w:left w:val="nil"/>
              <w:bottom w:val="single" w:sz="8" w:space="0" w:color="auto"/>
              <w:right w:val="single" w:sz="8" w:space="0" w:color="auto"/>
            </w:tcBorders>
            <w:shd w:val="clear" w:color="auto" w:fill="auto"/>
            <w:noWrap/>
            <w:vAlign w:val="center"/>
            <w:hideMark/>
          </w:tcPr>
          <w:p w14:paraId="6850BED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Temporal Thalamus (33%)</w:t>
            </w:r>
          </w:p>
        </w:tc>
        <w:tc>
          <w:tcPr>
            <w:tcW w:w="478" w:type="pct"/>
            <w:tcBorders>
              <w:top w:val="nil"/>
              <w:left w:val="nil"/>
              <w:bottom w:val="single" w:sz="8" w:space="0" w:color="auto"/>
              <w:right w:val="single" w:sz="8" w:space="0" w:color="auto"/>
            </w:tcBorders>
            <w:shd w:val="clear" w:color="auto" w:fill="auto"/>
            <w:noWrap/>
            <w:vAlign w:val="center"/>
            <w:hideMark/>
          </w:tcPr>
          <w:p w14:paraId="7CB5446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89" w:type="pct"/>
            <w:tcBorders>
              <w:top w:val="nil"/>
              <w:left w:val="nil"/>
              <w:bottom w:val="single" w:sz="8" w:space="0" w:color="auto"/>
              <w:right w:val="single" w:sz="8" w:space="0" w:color="auto"/>
            </w:tcBorders>
            <w:shd w:val="clear" w:color="auto" w:fill="auto"/>
            <w:noWrap/>
            <w:vAlign w:val="bottom"/>
            <w:hideMark/>
          </w:tcPr>
          <w:p w14:paraId="510EBDA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bottom"/>
            <w:hideMark/>
          </w:tcPr>
          <w:p w14:paraId="3D8F529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EF0D41" w:rsidRPr="00F556E3" w14:paraId="76E4320B"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327FB07C" w14:textId="77777777" w:rsidR="00EF0D41" w:rsidRPr="00F556E3" w:rsidRDefault="00EF0D41">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147" w:type="pct"/>
            <w:tcBorders>
              <w:top w:val="nil"/>
              <w:left w:val="nil"/>
              <w:bottom w:val="single" w:sz="8" w:space="0" w:color="auto"/>
              <w:right w:val="single" w:sz="8" w:space="0" w:color="auto"/>
            </w:tcBorders>
            <w:shd w:val="clear" w:color="auto" w:fill="auto"/>
            <w:noWrap/>
            <w:vAlign w:val="center"/>
            <w:hideMark/>
          </w:tcPr>
          <w:p w14:paraId="67A25B5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106</w:t>
            </w:r>
          </w:p>
        </w:tc>
        <w:tc>
          <w:tcPr>
            <w:tcW w:w="97" w:type="pct"/>
            <w:tcBorders>
              <w:top w:val="nil"/>
              <w:left w:val="nil"/>
              <w:bottom w:val="single" w:sz="8" w:space="0" w:color="auto"/>
              <w:right w:val="single" w:sz="8" w:space="0" w:color="auto"/>
            </w:tcBorders>
            <w:shd w:val="clear" w:color="auto" w:fill="auto"/>
            <w:noWrap/>
            <w:vAlign w:val="center"/>
            <w:hideMark/>
          </w:tcPr>
          <w:p w14:paraId="5A97E23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28</w:t>
            </w:r>
          </w:p>
        </w:tc>
        <w:tc>
          <w:tcPr>
            <w:tcW w:w="128" w:type="pct"/>
            <w:tcBorders>
              <w:top w:val="nil"/>
              <w:left w:val="nil"/>
              <w:bottom w:val="single" w:sz="8" w:space="0" w:color="auto"/>
              <w:right w:val="single" w:sz="8" w:space="0" w:color="auto"/>
            </w:tcBorders>
            <w:shd w:val="clear" w:color="auto" w:fill="auto"/>
            <w:noWrap/>
            <w:vAlign w:val="center"/>
            <w:hideMark/>
          </w:tcPr>
          <w:p w14:paraId="0FCE333F"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-32</w:t>
            </w:r>
          </w:p>
        </w:tc>
        <w:tc>
          <w:tcPr>
            <w:tcW w:w="102" w:type="pct"/>
            <w:tcBorders>
              <w:top w:val="nil"/>
              <w:left w:val="nil"/>
              <w:bottom w:val="single" w:sz="8" w:space="0" w:color="auto"/>
              <w:right w:val="single" w:sz="8" w:space="0" w:color="auto"/>
            </w:tcBorders>
            <w:shd w:val="clear" w:color="auto" w:fill="auto"/>
            <w:noWrap/>
            <w:vAlign w:val="center"/>
            <w:hideMark/>
          </w:tcPr>
          <w:p w14:paraId="7490B48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-36</w:t>
            </w:r>
          </w:p>
        </w:tc>
        <w:tc>
          <w:tcPr>
            <w:tcW w:w="164" w:type="pct"/>
            <w:tcBorders>
              <w:top w:val="nil"/>
              <w:left w:val="nil"/>
              <w:bottom w:val="single" w:sz="8" w:space="0" w:color="auto"/>
              <w:right w:val="single" w:sz="8" w:space="0" w:color="auto"/>
            </w:tcBorders>
            <w:shd w:val="clear" w:color="auto" w:fill="auto"/>
            <w:noWrap/>
            <w:vAlign w:val="center"/>
            <w:hideMark/>
          </w:tcPr>
          <w:p w14:paraId="6E6990A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2.61</w:t>
            </w:r>
          </w:p>
        </w:tc>
        <w:tc>
          <w:tcPr>
            <w:tcW w:w="1080" w:type="pct"/>
            <w:tcBorders>
              <w:top w:val="nil"/>
              <w:left w:val="nil"/>
              <w:bottom w:val="single" w:sz="8" w:space="0" w:color="auto"/>
              <w:right w:val="single" w:sz="8" w:space="0" w:color="auto"/>
            </w:tcBorders>
            <w:shd w:val="clear" w:color="auto" w:fill="auto"/>
            <w:noWrap/>
            <w:vAlign w:val="center"/>
            <w:hideMark/>
          </w:tcPr>
          <w:p w14:paraId="62E0388D"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00" w:type="pct"/>
            <w:tcBorders>
              <w:top w:val="nil"/>
              <w:left w:val="nil"/>
              <w:bottom w:val="single" w:sz="8" w:space="0" w:color="auto"/>
              <w:right w:val="single" w:sz="8" w:space="0" w:color="auto"/>
            </w:tcBorders>
            <w:shd w:val="clear" w:color="auto" w:fill="auto"/>
            <w:noWrap/>
            <w:vAlign w:val="center"/>
            <w:hideMark/>
          </w:tcPr>
          <w:p w14:paraId="4EE6753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19" w:type="pct"/>
            <w:tcBorders>
              <w:top w:val="nil"/>
              <w:left w:val="nil"/>
              <w:bottom w:val="single" w:sz="8" w:space="0" w:color="auto"/>
              <w:right w:val="single" w:sz="8" w:space="0" w:color="auto"/>
            </w:tcBorders>
            <w:shd w:val="clear" w:color="auto" w:fill="auto"/>
            <w:noWrap/>
            <w:vAlign w:val="center"/>
            <w:hideMark/>
          </w:tcPr>
          <w:p w14:paraId="7A2C238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78" w:type="pct"/>
            <w:tcBorders>
              <w:top w:val="nil"/>
              <w:left w:val="nil"/>
              <w:bottom w:val="single" w:sz="8" w:space="0" w:color="auto"/>
              <w:right w:val="single" w:sz="8" w:space="0" w:color="auto"/>
            </w:tcBorders>
            <w:shd w:val="clear" w:color="auto" w:fill="auto"/>
            <w:noWrap/>
            <w:vAlign w:val="center"/>
            <w:hideMark/>
          </w:tcPr>
          <w:p w14:paraId="0A5B329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HV (54%)</w:t>
            </w:r>
          </w:p>
        </w:tc>
        <w:tc>
          <w:tcPr>
            <w:tcW w:w="389" w:type="pct"/>
            <w:tcBorders>
              <w:top w:val="nil"/>
              <w:left w:val="nil"/>
              <w:bottom w:val="single" w:sz="8" w:space="0" w:color="auto"/>
              <w:right w:val="single" w:sz="8" w:space="0" w:color="auto"/>
            </w:tcBorders>
            <w:shd w:val="clear" w:color="auto" w:fill="auto"/>
            <w:noWrap/>
            <w:vAlign w:val="bottom"/>
            <w:hideMark/>
          </w:tcPr>
          <w:p w14:paraId="67B0377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bottom"/>
            <w:hideMark/>
          </w:tcPr>
          <w:p w14:paraId="6E4C0EE4"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EF0D41" w:rsidRPr="00F556E3" w14:paraId="49B5B3D0"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2B60BB85" w14:textId="77777777" w:rsidR="00EF0D41" w:rsidRPr="00F556E3" w:rsidRDefault="00EF0D41">
            <w:pP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Precuneus</w:t>
            </w:r>
            <w:proofErr w:type="spellEnd"/>
          </w:p>
        </w:tc>
        <w:tc>
          <w:tcPr>
            <w:tcW w:w="147" w:type="pct"/>
            <w:tcBorders>
              <w:top w:val="nil"/>
              <w:left w:val="nil"/>
              <w:bottom w:val="single" w:sz="8" w:space="0" w:color="auto"/>
              <w:right w:val="single" w:sz="8" w:space="0" w:color="auto"/>
            </w:tcBorders>
            <w:shd w:val="clear" w:color="auto" w:fill="auto"/>
            <w:noWrap/>
            <w:vAlign w:val="center"/>
            <w:hideMark/>
          </w:tcPr>
          <w:p w14:paraId="3906A9F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64</w:t>
            </w:r>
          </w:p>
        </w:tc>
        <w:tc>
          <w:tcPr>
            <w:tcW w:w="97" w:type="pct"/>
            <w:tcBorders>
              <w:top w:val="nil"/>
              <w:left w:val="nil"/>
              <w:bottom w:val="single" w:sz="8" w:space="0" w:color="auto"/>
              <w:right w:val="single" w:sz="8" w:space="0" w:color="auto"/>
            </w:tcBorders>
            <w:shd w:val="clear" w:color="auto" w:fill="auto"/>
            <w:noWrap/>
            <w:vAlign w:val="center"/>
            <w:hideMark/>
          </w:tcPr>
          <w:p w14:paraId="4FB361F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14</w:t>
            </w:r>
          </w:p>
        </w:tc>
        <w:tc>
          <w:tcPr>
            <w:tcW w:w="128" w:type="pct"/>
            <w:tcBorders>
              <w:top w:val="nil"/>
              <w:left w:val="nil"/>
              <w:bottom w:val="single" w:sz="8" w:space="0" w:color="auto"/>
              <w:right w:val="single" w:sz="8" w:space="0" w:color="auto"/>
            </w:tcBorders>
            <w:shd w:val="clear" w:color="auto" w:fill="auto"/>
            <w:noWrap/>
            <w:vAlign w:val="center"/>
            <w:hideMark/>
          </w:tcPr>
          <w:p w14:paraId="2FC2168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-66</w:t>
            </w:r>
          </w:p>
        </w:tc>
        <w:tc>
          <w:tcPr>
            <w:tcW w:w="102" w:type="pct"/>
            <w:tcBorders>
              <w:top w:val="nil"/>
              <w:left w:val="nil"/>
              <w:bottom w:val="single" w:sz="8" w:space="0" w:color="auto"/>
              <w:right w:val="single" w:sz="8" w:space="0" w:color="auto"/>
            </w:tcBorders>
            <w:shd w:val="clear" w:color="auto" w:fill="auto"/>
            <w:noWrap/>
            <w:vAlign w:val="center"/>
            <w:hideMark/>
          </w:tcPr>
          <w:p w14:paraId="43E6EBB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44</w:t>
            </w:r>
          </w:p>
        </w:tc>
        <w:tc>
          <w:tcPr>
            <w:tcW w:w="164" w:type="pct"/>
            <w:tcBorders>
              <w:top w:val="nil"/>
              <w:left w:val="nil"/>
              <w:bottom w:val="single" w:sz="8" w:space="0" w:color="auto"/>
              <w:right w:val="single" w:sz="8" w:space="0" w:color="auto"/>
            </w:tcBorders>
            <w:shd w:val="clear" w:color="auto" w:fill="auto"/>
            <w:noWrap/>
            <w:vAlign w:val="center"/>
            <w:hideMark/>
          </w:tcPr>
          <w:p w14:paraId="0CECDD6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3.11</w:t>
            </w:r>
          </w:p>
        </w:tc>
        <w:tc>
          <w:tcPr>
            <w:tcW w:w="1080" w:type="pct"/>
            <w:tcBorders>
              <w:top w:val="nil"/>
              <w:left w:val="nil"/>
              <w:bottom w:val="single" w:sz="8" w:space="0" w:color="auto"/>
              <w:right w:val="single" w:sz="8" w:space="0" w:color="auto"/>
            </w:tcBorders>
            <w:shd w:val="clear" w:color="auto" w:fill="auto"/>
            <w:noWrap/>
            <w:vAlign w:val="center"/>
            <w:hideMark/>
          </w:tcPr>
          <w:p w14:paraId="75F6E580" w14:textId="77777777" w:rsidR="00EF0D41" w:rsidRPr="00F556E3" w:rsidRDefault="00EF0D41">
            <w:pPr>
              <w:jc w:val="cente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Precuneus</w:t>
            </w:r>
            <w:proofErr w:type="spellEnd"/>
            <w:r w:rsidRPr="00F556E3">
              <w:rPr>
                <w:rFonts w:asciiTheme="minorHAnsi" w:hAnsiTheme="minorHAnsi" w:cstheme="minorHAnsi"/>
                <w:color w:val="000000"/>
                <w:sz w:val="22"/>
                <w:szCs w:val="22"/>
              </w:rPr>
              <w:t xml:space="preserve"> (43%)</w:t>
            </w:r>
          </w:p>
        </w:tc>
        <w:tc>
          <w:tcPr>
            <w:tcW w:w="500" w:type="pct"/>
            <w:tcBorders>
              <w:top w:val="nil"/>
              <w:left w:val="nil"/>
              <w:bottom w:val="single" w:sz="8" w:space="0" w:color="auto"/>
              <w:right w:val="single" w:sz="8" w:space="0" w:color="auto"/>
            </w:tcBorders>
            <w:shd w:val="clear" w:color="auto" w:fill="auto"/>
            <w:noWrap/>
            <w:vAlign w:val="center"/>
            <w:hideMark/>
          </w:tcPr>
          <w:p w14:paraId="1BCF4FF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19" w:type="pct"/>
            <w:tcBorders>
              <w:top w:val="nil"/>
              <w:left w:val="nil"/>
              <w:bottom w:val="single" w:sz="8" w:space="0" w:color="auto"/>
              <w:right w:val="single" w:sz="8" w:space="0" w:color="auto"/>
            </w:tcBorders>
            <w:shd w:val="clear" w:color="auto" w:fill="auto"/>
            <w:noWrap/>
            <w:vAlign w:val="center"/>
            <w:hideMark/>
          </w:tcPr>
          <w:p w14:paraId="7B3BA94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SPLD (62.5%)</w:t>
            </w:r>
          </w:p>
        </w:tc>
        <w:tc>
          <w:tcPr>
            <w:tcW w:w="478" w:type="pct"/>
            <w:tcBorders>
              <w:top w:val="nil"/>
              <w:left w:val="nil"/>
              <w:bottom w:val="single" w:sz="8" w:space="0" w:color="auto"/>
              <w:right w:val="single" w:sz="8" w:space="0" w:color="auto"/>
            </w:tcBorders>
            <w:shd w:val="clear" w:color="auto" w:fill="auto"/>
            <w:noWrap/>
            <w:vAlign w:val="center"/>
            <w:hideMark/>
          </w:tcPr>
          <w:p w14:paraId="3ADA980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89" w:type="pct"/>
            <w:tcBorders>
              <w:top w:val="nil"/>
              <w:left w:val="nil"/>
              <w:bottom w:val="single" w:sz="8" w:space="0" w:color="auto"/>
              <w:right w:val="single" w:sz="8" w:space="0" w:color="auto"/>
            </w:tcBorders>
            <w:shd w:val="clear" w:color="auto" w:fill="auto"/>
            <w:noWrap/>
            <w:vAlign w:val="bottom"/>
            <w:hideMark/>
          </w:tcPr>
          <w:p w14:paraId="6F07596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bottom"/>
            <w:hideMark/>
          </w:tcPr>
          <w:p w14:paraId="07FE815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EF0D41" w:rsidRPr="00F556E3" w14:paraId="5AC85FDF"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5AC00309" w14:textId="77777777" w:rsidR="00EF0D41" w:rsidRPr="00F556E3" w:rsidRDefault="00EF0D41">
            <w:pPr>
              <w:rPr>
                <w:rFonts w:asciiTheme="minorHAnsi" w:hAnsiTheme="minorHAnsi" w:cstheme="minorHAnsi"/>
                <w:color w:val="000000"/>
                <w:sz w:val="22"/>
                <w:szCs w:val="22"/>
              </w:rPr>
            </w:pPr>
            <w:r w:rsidRPr="00F556E3">
              <w:rPr>
                <w:rFonts w:asciiTheme="minorHAnsi" w:hAnsiTheme="minorHAnsi" w:cstheme="minorHAnsi"/>
                <w:color w:val="000000"/>
                <w:sz w:val="22"/>
                <w:szCs w:val="22"/>
              </w:rPr>
              <w:t>Cerebellum</w:t>
            </w:r>
          </w:p>
        </w:tc>
        <w:tc>
          <w:tcPr>
            <w:tcW w:w="147" w:type="pct"/>
            <w:tcBorders>
              <w:top w:val="nil"/>
              <w:left w:val="nil"/>
              <w:bottom w:val="single" w:sz="8" w:space="0" w:color="auto"/>
              <w:right w:val="single" w:sz="8" w:space="0" w:color="auto"/>
            </w:tcBorders>
            <w:shd w:val="clear" w:color="auto" w:fill="auto"/>
            <w:noWrap/>
            <w:vAlign w:val="center"/>
            <w:hideMark/>
          </w:tcPr>
          <w:p w14:paraId="13414D42"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793</w:t>
            </w:r>
          </w:p>
        </w:tc>
        <w:tc>
          <w:tcPr>
            <w:tcW w:w="97" w:type="pct"/>
            <w:tcBorders>
              <w:top w:val="nil"/>
              <w:left w:val="nil"/>
              <w:bottom w:val="single" w:sz="8" w:space="0" w:color="auto"/>
              <w:right w:val="single" w:sz="8" w:space="0" w:color="auto"/>
            </w:tcBorders>
            <w:shd w:val="clear" w:color="auto" w:fill="auto"/>
            <w:noWrap/>
            <w:vAlign w:val="center"/>
            <w:hideMark/>
          </w:tcPr>
          <w:p w14:paraId="4B3DA06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42</w:t>
            </w:r>
          </w:p>
        </w:tc>
        <w:tc>
          <w:tcPr>
            <w:tcW w:w="128" w:type="pct"/>
            <w:tcBorders>
              <w:top w:val="nil"/>
              <w:left w:val="nil"/>
              <w:bottom w:val="single" w:sz="8" w:space="0" w:color="auto"/>
              <w:right w:val="single" w:sz="8" w:space="0" w:color="auto"/>
            </w:tcBorders>
            <w:shd w:val="clear" w:color="auto" w:fill="auto"/>
            <w:noWrap/>
            <w:vAlign w:val="center"/>
            <w:hideMark/>
          </w:tcPr>
          <w:p w14:paraId="163FC845"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-70</w:t>
            </w:r>
          </w:p>
        </w:tc>
        <w:tc>
          <w:tcPr>
            <w:tcW w:w="102" w:type="pct"/>
            <w:tcBorders>
              <w:top w:val="nil"/>
              <w:left w:val="nil"/>
              <w:bottom w:val="single" w:sz="8" w:space="0" w:color="auto"/>
              <w:right w:val="single" w:sz="8" w:space="0" w:color="auto"/>
            </w:tcBorders>
            <w:shd w:val="clear" w:color="auto" w:fill="auto"/>
            <w:noWrap/>
            <w:vAlign w:val="center"/>
            <w:hideMark/>
          </w:tcPr>
          <w:p w14:paraId="27F2B6A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-26</w:t>
            </w:r>
          </w:p>
        </w:tc>
        <w:tc>
          <w:tcPr>
            <w:tcW w:w="164" w:type="pct"/>
            <w:tcBorders>
              <w:top w:val="nil"/>
              <w:left w:val="nil"/>
              <w:bottom w:val="single" w:sz="8" w:space="0" w:color="auto"/>
              <w:right w:val="single" w:sz="8" w:space="0" w:color="auto"/>
            </w:tcBorders>
            <w:shd w:val="clear" w:color="auto" w:fill="auto"/>
            <w:noWrap/>
            <w:vAlign w:val="center"/>
            <w:hideMark/>
          </w:tcPr>
          <w:p w14:paraId="2556690F"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3.37</w:t>
            </w:r>
          </w:p>
        </w:tc>
        <w:tc>
          <w:tcPr>
            <w:tcW w:w="1080" w:type="pct"/>
            <w:tcBorders>
              <w:top w:val="nil"/>
              <w:left w:val="nil"/>
              <w:bottom w:val="single" w:sz="8" w:space="0" w:color="auto"/>
              <w:right w:val="single" w:sz="8" w:space="0" w:color="auto"/>
            </w:tcBorders>
            <w:shd w:val="clear" w:color="auto" w:fill="auto"/>
            <w:noWrap/>
            <w:vAlign w:val="center"/>
            <w:hideMark/>
          </w:tcPr>
          <w:p w14:paraId="7F091AF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500" w:type="pct"/>
            <w:tcBorders>
              <w:top w:val="nil"/>
              <w:left w:val="nil"/>
              <w:bottom w:val="single" w:sz="8" w:space="0" w:color="auto"/>
              <w:right w:val="single" w:sz="8" w:space="0" w:color="auto"/>
            </w:tcBorders>
            <w:shd w:val="clear" w:color="auto" w:fill="auto"/>
            <w:noWrap/>
            <w:vAlign w:val="center"/>
            <w:hideMark/>
          </w:tcPr>
          <w:p w14:paraId="1B5D8B78"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619" w:type="pct"/>
            <w:tcBorders>
              <w:top w:val="nil"/>
              <w:left w:val="nil"/>
              <w:bottom w:val="single" w:sz="8" w:space="0" w:color="auto"/>
              <w:right w:val="single" w:sz="8" w:space="0" w:color="auto"/>
            </w:tcBorders>
            <w:shd w:val="clear" w:color="auto" w:fill="auto"/>
            <w:noWrap/>
            <w:vAlign w:val="center"/>
            <w:hideMark/>
          </w:tcPr>
          <w:p w14:paraId="6EBC448C"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78" w:type="pct"/>
            <w:tcBorders>
              <w:top w:val="nil"/>
              <w:left w:val="nil"/>
              <w:bottom w:val="single" w:sz="8" w:space="0" w:color="auto"/>
              <w:right w:val="single" w:sz="8" w:space="0" w:color="auto"/>
            </w:tcBorders>
            <w:shd w:val="clear" w:color="auto" w:fill="auto"/>
            <w:noWrap/>
            <w:vAlign w:val="center"/>
            <w:hideMark/>
          </w:tcPr>
          <w:p w14:paraId="479E936A"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Crus I (99%)</w:t>
            </w:r>
          </w:p>
        </w:tc>
        <w:tc>
          <w:tcPr>
            <w:tcW w:w="389" w:type="pct"/>
            <w:tcBorders>
              <w:top w:val="nil"/>
              <w:left w:val="nil"/>
              <w:bottom w:val="single" w:sz="8" w:space="0" w:color="auto"/>
              <w:right w:val="single" w:sz="8" w:space="0" w:color="auto"/>
            </w:tcBorders>
            <w:shd w:val="clear" w:color="auto" w:fill="auto"/>
            <w:noWrap/>
            <w:vAlign w:val="bottom"/>
            <w:hideMark/>
          </w:tcPr>
          <w:p w14:paraId="298A1A5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bottom"/>
            <w:hideMark/>
          </w:tcPr>
          <w:p w14:paraId="3221EE86"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r w:rsidR="00EF0D41" w:rsidRPr="00F556E3" w14:paraId="7E7C86F2" w14:textId="77777777" w:rsidTr="00EF0D41">
        <w:trPr>
          <w:trHeight w:val="340"/>
        </w:trPr>
        <w:tc>
          <w:tcPr>
            <w:tcW w:w="889" w:type="pct"/>
            <w:tcBorders>
              <w:top w:val="nil"/>
              <w:left w:val="single" w:sz="8" w:space="0" w:color="auto"/>
              <w:bottom w:val="single" w:sz="8" w:space="0" w:color="auto"/>
              <w:right w:val="single" w:sz="8" w:space="0" w:color="auto"/>
            </w:tcBorders>
            <w:shd w:val="clear" w:color="auto" w:fill="auto"/>
            <w:noWrap/>
            <w:vAlign w:val="center"/>
            <w:hideMark/>
          </w:tcPr>
          <w:p w14:paraId="5412DC01" w14:textId="77777777" w:rsidR="00EF0D41" w:rsidRPr="00F556E3" w:rsidRDefault="00EF0D41">
            <w:pPr>
              <w:rPr>
                <w:rFonts w:asciiTheme="minorHAnsi" w:hAnsiTheme="minorHAnsi" w:cstheme="minorHAnsi"/>
                <w:color w:val="000000"/>
                <w:sz w:val="22"/>
                <w:szCs w:val="22"/>
              </w:rPr>
            </w:pPr>
            <w:proofErr w:type="spellStart"/>
            <w:r w:rsidRPr="00F556E3">
              <w:rPr>
                <w:rFonts w:asciiTheme="minorHAnsi" w:hAnsiTheme="minorHAnsi" w:cstheme="minorHAnsi"/>
                <w:color w:val="000000"/>
                <w:sz w:val="22"/>
                <w:szCs w:val="22"/>
              </w:rPr>
              <w:t>Occiptal</w:t>
            </w:r>
            <w:proofErr w:type="spellEnd"/>
            <w:r w:rsidRPr="00F556E3">
              <w:rPr>
                <w:rFonts w:asciiTheme="minorHAnsi" w:hAnsiTheme="minorHAnsi" w:cstheme="minorHAnsi"/>
                <w:color w:val="000000"/>
                <w:sz w:val="22"/>
                <w:szCs w:val="22"/>
              </w:rPr>
              <w:t xml:space="preserve"> Lobe</w:t>
            </w:r>
          </w:p>
        </w:tc>
        <w:tc>
          <w:tcPr>
            <w:tcW w:w="147" w:type="pct"/>
            <w:tcBorders>
              <w:top w:val="nil"/>
              <w:left w:val="nil"/>
              <w:bottom w:val="single" w:sz="8" w:space="0" w:color="auto"/>
              <w:right w:val="single" w:sz="8" w:space="0" w:color="auto"/>
            </w:tcBorders>
            <w:shd w:val="clear" w:color="auto" w:fill="auto"/>
            <w:noWrap/>
            <w:vAlign w:val="center"/>
            <w:hideMark/>
          </w:tcPr>
          <w:p w14:paraId="728F051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1029</w:t>
            </w:r>
          </w:p>
        </w:tc>
        <w:tc>
          <w:tcPr>
            <w:tcW w:w="97" w:type="pct"/>
            <w:tcBorders>
              <w:top w:val="nil"/>
              <w:left w:val="nil"/>
              <w:bottom w:val="single" w:sz="8" w:space="0" w:color="auto"/>
              <w:right w:val="single" w:sz="8" w:space="0" w:color="auto"/>
            </w:tcBorders>
            <w:shd w:val="clear" w:color="auto" w:fill="auto"/>
            <w:noWrap/>
            <w:vAlign w:val="center"/>
            <w:hideMark/>
          </w:tcPr>
          <w:p w14:paraId="73C2ADA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24</w:t>
            </w:r>
          </w:p>
        </w:tc>
        <w:tc>
          <w:tcPr>
            <w:tcW w:w="128" w:type="pct"/>
            <w:tcBorders>
              <w:top w:val="nil"/>
              <w:left w:val="nil"/>
              <w:bottom w:val="single" w:sz="8" w:space="0" w:color="auto"/>
              <w:right w:val="single" w:sz="8" w:space="0" w:color="auto"/>
            </w:tcBorders>
            <w:shd w:val="clear" w:color="auto" w:fill="auto"/>
            <w:noWrap/>
            <w:vAlign w:val="center"/>
            <w:hideMark/>
          </w:tcPr>
          <w:p w14:paraId="0E8BB98E"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-96</w:t>
            </w:r>
          </w:p>
        </w:tc>
        <w:tc>
          <w:tcPr>
            <w:tcW w:w="102" w:type="pct"/>
            <w:tcBorders>
              <w:top w:val="nil"/>
              <w:left w:val="nil"/>
              <w:bottom w:val="single" w:sz="8" w:space="0" w:color="auto"/>
              <w:right w:val="single" w:sz="8" w:space="0" w:color="auto"/>
            </w:tcBorders>
            <w:shd w:val="clear" w:color="auto" w:fill="auto"/>
            <w:noWrap/>
            <w:vAlign w:val="center"/>
            <w:hideMark/>
          </w:tcPr>
          <w:p w14:paraId="215A3BC1"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0</w:t>
            </w:r>
          </w:p>
        </w:tc>
        <w:tc>
          <w:tcPr>
            <w:tcW w:w="164" w:type="pct"/>
            <w:tcBorders>
              <w:top w:val="nil"/>
              <w:left w:val="nil"/>
              <w:bottom w:val="single" w:sz="8" w:space="0" w:color="auto"/>
              <w:right w:val="single" w:sz="8" w:space="0" w:color="auto"/>
            </w:tcBorders>
            <w:shd w:val="clear" w:color="auto" w:fill="auto"/>
            <w:noWrap/>
            <w:vAlign w:val="center"/>
            <w:hideMark/>
          </w:tcPr>
          <w:p w14:paraId="1DB3135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3.4</w:t>
            </w:r>
          </w:p>
        </w:tc>
        <w:tc>
          <w:tcPr>
            <w:tcW w:w="1080" w:type="pct"/>
            <w:tcBorders>
              <w:top w:val="nil"/>
              <w:left w:val="nil"/>
              <w:bottom w:val="single" w:sz="8" w:space="0" w:color="auto"/>
              <w:right w:val="single" w:sz="8" w:space="0" w:color="auto"/>
            </w:tcBorders>
            <w:shd w:val="clear" w:color="auto" w:fill="auto"/>
            <w:noWrap/>
            <w:vAlign w:val="center"/>
            <w:hideMark/>
          </w:tcPr>
          <w:p w14:paraId="79F8A060"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Occipital Pole (50%)</w:t>
            </w:r>
          </w:p>
        </w:tc>
        <w:tc>
          <w:tcPr>
            <w:tcW w:w="500" w:type="pct"/>
            <w:tcBorders>
              <w:top w:val="nil"/>
              <w:left w:val="nil"/>
              <w:bottom w:val="single" w:sz="8" w:space="0" w:color="auto"/>
              <w:right w:val="single" w:sz="8" w:space="0" w:color="auto"/>
            </w:tcBorders>
            <w:shd w:val="clear" w:color="auto" w:fill="auto"/>
            <w:noWrap/>
            <w:vAlign w:val="center"/>
            <w:hideMark/>
          </w:tcPr>
          <w:p w14:paraId="522D8B8B"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V1 (39%)</w:t>
            </w:r>
          </w:p>
        </w:tc>
        <w:tc>
          <w:tcPr>
            <w:tcW w:w="619" w:type="pct"/>
            <w:tcBorders>
              <w:top w:val="nil"/>
              <w:left w:val="nil"/>
              <w:bottom w:val="single" w:sz="8" w:space="0" w:color="auto"/>
              <w:right w:val="single" w:sz="8" w:space="0" w:color="auto"/>
            </w:tcBorders>
            <w:shd w:val="clear" w:color="auto" w:fill="auto"/>
            <w:noWrap/>
            <w:vAlign w:val="center"/>
            <w:hideMark/>
          </w:tcPr>
          <w:p w14:paraId="384F3953"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78" w:type="pct"/>
            <w:tcBorders>
              <w:top w:val="nil"/>
              <w:left w:val="nil"/>
              <w:bottom w:val="single" w:sz="8" w:space="0" w:color="auto"/>
              <w:right w:val="single" w:sz="8" w:space="0" w:color="auto"/>
            </w:tcBorders>
            <w:shd w:val="clear" w:color="auto" w:fill="auto"/>
            <w:noWrap/>
            <w:vAlign w:val="center"/>
            <w:hideMark/>
          </w:tcPr>
          <w:p w14:paraId="5256F93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389" w:type="pct"/>
            <w:tcBorders>
              <w:top w:val="nil"/>
              <w:left w:val="nil"/>
              <w:bottom w:val="single" w:sz="8" w:space="0" w:color="auto"/>
              <w:right w:val="single" w:sz="8" w:space="0" w:color="auto"/>
            </w:tcBorders>
            <w:shd w:val="clear" w:color="auto" w:fill="auto"/>
            <w:noWrap/>
            <w:vAlign w:val="bottom"/>
            <w:hideMark/>
          </w:tcPr>
          <w:p w14:paraId="6DA3D1E7"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c>
          <w:tcPr>
            <w:tcW w:w="407" w:type="pct"/>
            <w:tcBorders>
              <w:top w:val="nil"/>
              <w:left w:val="nil"/>
              <w:bottom w:val="single" w:sz="8" w:space="0" w:color="auto"/>
              <w:right w:val="single" w:sz="8" w:space="0" w:color="auto"/>
            </w:tcBorders>
            <w:shd w:val="clear" w:color="auto" w:fill="auto"/>
            <w:noWrap/>
            <w:vAlign w:val="bottom"/>
            <w:hideMark/>
          </w:tcPr>
          <w:p w14:paraId="40B86EB9" w14:textId="77777777" w:rsidR="00EF0D41" w:rsidRPr="00F556E3" w:rsidRDefault="00EF0D41">
            <w:pPr>
              <w:jc w:val="center"/>
              <w:rPr>
                <w:rFonts w:asciiTheme="minorHAnsi" w:hAnsiTheme="minorHAnsi" w:cstheme="minorHAnsi"/>
                <w:color w:val="000000"/>
                <w:sz w:val="22"/>
                <w:szCs w:val="22"/>
              </w:rPr>
            </w:pPr>
            <w:r w:rsidRPr="00F556E3">
              <w:rPr>
                <w:rFonts w:asciiTheme="minorHAnsi" w:hAnsiTheme="minorHAnsi" w:cstheme="minorHAnsi"/>
                <w:color w:val="000000"/>
                <w:sz w:val="22"/>
                <w:szCs w:val="22"/>
              </w:rPr>
              <w:t> </w:t>
            </w:r>
          </w:p>
        </w:tc>
      </w:tr>
    </w:tbl>
    <w:p w14:paraId="40A6EDA1" w14:textId="23CDB4BC" w:rsidR="00EF0D41" w:rsidRDefault="00EF0D41" w:rsidP="00185FFA">
      <w:pPr>
        <w:rPr>
          <w:rFonts w:asciiTheme="minorHAnsi" w:hAnsiTheme="minorHAnsi" w:cstheme="minorHAnsi"/>
        </w:rPr>
      </w:pPr>
    </w:p>
    <w:p w14:paraId="26815C08" w14:textId="77777777" w:rsidR="00871FB7" w:rsidRDefault="00871FB7" w:rsidP="00871FB7">
      <w:pPr>
        <w:sectPr w:rsidR="00871FB7" w:rsidSect="00185FFA">
          <w:pgSz w:w="16840" w:h="11900" w:orient="landscape"/>
          <w:pgMar w:top="1440" w:right="1440" w:bottom="1440" w:left="1440" w:header="720" w:footer="720" w:gutter="0"/>
          <w:cols w:space="720"/>
          <w:docGrid w:linePitch="360"/>
        </w:sectPr>
      </w:pPr>
    </w:p>
    <w:p w14:paraId="259B5C47" w14:textId="6477F558" w:rsidR="00871FB7" w:rsidRPr="00871FB7" w:rsidRDefault="00871FB7" w:rsidP="00871FB7">
      <w:pPr>
        <w:pStyle w:val="Heading1"/>
      </w:pPr>
      <w:r>
        <w:lastRenderedPageBreak/>
        <w:t>References</w:t>
      </w:r>
    </w:p>
    <w:sdt>
      <w:sdtPr>
        <w:rPr>
          <w:rFonts w:asciiTheme="majorHAnsi" w:eastAsiaTheme="majorEastAsia" w:hAnsiTheme="majorHAnsi" w:cstheme="majorBidi"/>
          <w:sz w:val="22"/>
          <w:szCs w:val="22"/>
        </w:rPr>
        <w:tag w:val="bibliography"/>
        <w:id w:val="-1307623620"/>
        <w:placeholder>
          <w:docPart w:val="DefaultPlaceholder_-1854013440"/>
        </w:placeholder>
      </w:sdtPr>
      <w:sdtEndPr/>
      <w:sdtContent>
        <w:p w14:paraId="24E18578" w14:textId="455B42C4" w:rsidR="0003599C" w:rsidRPr="0003599C" w:rsidRDefault="0003599C" w:rsidP="0003599C">
          <w:pPr>
            <w:rPr>
              <w:rFonts w:asciiTheme="majorHAnsi" w:eastAsiaTheme="majorEastAsia" w:hAnsiTheme="majorHAnsi" w:cstheme="majorBidi"/>
              <w:color w:val="2F5496" w:themeColor="accent1" w:themeShade="BF"/>
              <w:sz w:val="32"/>
              <w:szCs w:val="32"/>
            </w:rPr>
          </w:pP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Amunts</w:t>
          </w:r>
          <w:proofErr w:type="spellEnd"/>
          <w:r w:rsidRPr="0003599C">
            <w:rPr>
              <w:rStyle w:val="csl-entry"/>
              <w:rFonts w:ascii="Calibri Light" w:hAnsi="Calibri Light" w:cs="Calibri Light"/>
              <w:sz w:val="22"/>
              <w:szCs w:val="20"/>
            </w:rPr>
            <w:t xml:space="preserve"> K, </w:t>
          </w:r>
          <w:proofErr w:type="spellStart"/>
          <w:r w:rsidRPr="0003599C">
            <w:rPr>
              <w:rStyle w:val="csl-entry"/>
              <w:rFonts w:ascii="Calibri Light" w:hAnsi="Calibri Light" w:cs="Calibri Light"/>
              <w:sz w:val="22"/>
              <w:szCs w:val="20"/>
            </w:rPr>
            <w:t>Kedo</w:t>
          </w:r>
          <w:proofErr w:type="spellEnd"/>
          <w:r w:rsidRPr="0003599C">
            <w:rPr>
              <w:rStyle w:val="csl-entry"/>
              <w:rFonts w:ascii="Calibri Light" w:hAnsi="Calibri Light" w:cs="Calibri Light"/>
              <w:sz w:val="22"/>
              <w:szCs w:val="20"/>
            </w:rPr>
            <w:t xml:space="preserve"> O, Kindler M, </w:t>
          </w:r>
          <w:proofErr w:type="spellStart"/>
          <w:r w:rsidRPr="0003599C">
            <w:rPr>
              <w:rStyle w:val="csl-entry"/>
              <w:rFonts w:ascii="Calibri Light" w:hAnsi="Calibri Light" w:cs="Calibri Light"/>
              <w:sz w:val="22"/>
              <w:szCs w:val="20"/>
            </w:rPr>
            <w:t>Pieperhoff</w:t>
          </w:r>
          <w:proofErr w:type="spellEnd"/>
          <w:r w:rsidRPr="0003599C">
            <w:rPr>
              <w:rStyle w:val="csl-entry"/>
              <w:rFonts w:ascii="Calibri Light" w:hAnsi="Calibri Light" w:cs="Calibri Light"/>
              <w:sz w:val="22"/>
              <w:szCs w:val="20"/>
            </w:rPr>
            <w:t xml:space="preserve"> P, </w:t>
          </w:r>
          <w:proofErr w:type="spellStart"/>
          <w:r w:rsidRPr="0003599C">
            <w:rPr>
              <w:rStyle w:val="csl-entry"/>
              <w:rFonts w:ascii="Calibri Light" w:hAnsi="Calibri Light" w:cs="Calibri Light"/>
              <w:sz w:val="22"/>
              <w:szCs w:val="20"/>
            </w:rPr>
            <w:t>Mohlberg</w:t>
          </w:r>
          <w:proofErr w:type="spellEnd"/>
          <w:r w:rsidRPr="0003599C">
            <w:rPr>
              <w:rStyle w:val="csl-entry"/>
              <w:rFonts w:ascii="Calibri Light" w:hAnsi="Calibri Light" w:cs="Calibri Light"/>
              <w:sz w:val="22"/>
              <w:szCs w:val="20"/>
            </w:rPr>
            <w:t xml:space="preserve"> H, Shah NJ, </w:t>
          </w:r>
          <w:proofErr w:type="spellStart"/>
          <w:r w:rsidRPr="0003599C">
            <w:rPr>
              <w:rStyle w:val="csl-entry"/>
              <w:rFonts w:ascii="Calibri Light" w:hAnsi="Calibri Light" w:cs="Calibri Light"/>
              <w:sz w:val="22"/>
              <w:szCs w:val="20"/>
            </w:rPr>
            <w:t>Habel</w:t>
          </w:r>
          <w:proofErr w:type="spellEnd"/>
          <w:r w:rsidRPr="0003599C">
            <w:rPr>
              <w:rStyle w:val="csl-entry"/>
              <w:rFonts w:ascii="Calibri Light" w:hAnsi="Calibri Light" w:cs="Calibri Light"/>
              <w:sz w:val="22"/>
              <w:szCs w:val="20"/>
            </w:rPr>
            <w:t xml:space="preserve"> U, Schneider F, Zilles K. 2005. Cytoarchitectonic mapping of the human amygdala, hippocampal region and entorhinal cortex: </w:t>
          </w:r>
          <w:proofErr w:type="spellStart"/>
          <w:r w:rsidRPr="0003599C">
            <w:rPr>
              <w:rStyle w:val="csl-entry"/>
              <w:rFonts w:ascii="Calibri Light" w:hAnsi="Calibri Light" w:cs="Calibri Light"/>
              <w:sz w:val="22"/>
              <w:szCs w:val="20"/>
            </w:rPr>
            <w:t>intersubject</w:t>
          </w:r>
          <w:proofErr w:type="spellEnd"/>
          <w:r w:rsidRPr="0003599C">
            <w:rPr>
              <w:rStyle w:val="csl-entry"/>
              <w:rFonts w:ascii="Calibri Light" w:hAnsi="Calibri Light" w:cs="Calibri Light"/>
              <w:sz w:val="22"/>
              <w:szCs w:val="20"/>
            </w:rPr>
            <w:t xml:space="preserve"> variability and probability maps. </w:t>
          </w:r>
          <w:proofErr w:type="spellStart"/>
          <w:r w:rsidRPr="0003599C">
            <w:rPr>
              <w:rStyle w:val="csl-entry"/>
              <w:rFonts w:ascii="Calibri Light" w:hAnsi="Calibri Light" w:cs="Calibri Light"/>
              <w:i/>
              <w:iCs/>
              <w:sz w:val="22"/>
              <w:szCs w:val="20"/>
            </w:rPr>
            <w:t>Anat</w:t>
          </w:r>
          <w:proofErr w:type="spellEnd"/>
          <w:r w:rsidRPr="0003599C">
            <w:rPr>
              <w:rStyle w:val="csl-entry"/>
              <w:rFonts w:ascii="Calibri Light" w:hAnsi="Calibri Light" w:cs="Calibri Light"/>
              <w:i/>
              <w:iCs/>
              <w:sz w:val="22"/>
              <w:szCs w:val="20"/>
            </w:rPr>
            <w:t xml:space="preserve"> </w:t>
          </w:r>
          <w:proofErr w:type="spellStart"/>
          <w:r w:rsidRPr="0003599C">
            <w:rPr>
              <w:rStyle w:val="csl-entry"/>
              <w:rFonts w:ascii="Calibri Light" w:hAnsi="Calibri Light" w:cs="Calibri Light"/>
              <w:i/>
              <w:iCs/>
              <w:sz w:val="22"/>
              <w:szCs w:val="20"/>
            </w:rPr>
            <w:t>Embryol</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210</w:t>
          </w:r>
          <w:r w:rsidRPr="0003599C">
            <w:rPr>
              <w:rStyle w:val="csl-entry"/>
              <w:rFonts w:ascii="Calibri Light" w:hAnsi="Calibri Light" w:cs="Calibri Light"/>
              <w:sz w:val="22"/>
              <w:szCs w:val="20"/>
            </w:rPr>
            <w:t xml:space="preserve">:343–352. doi:10.1007/s00429-005-0025-5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Balleine</w:t>
          </w:r>
          <w:proofErr w:type="spellEnd"/>
          <w:r w:rsidRPr="0003599C">
            <w:rPr>
              <w:rStyle w:val="csl-entry"/>
              <w:rFonts w:ascii="Calibri Light" w:hAnsi="Calibri Light" w:cs="Calibri Light"/>
              <w:sz w:val="22"/>
              <w:szCs w:val="20"/>
            </w:rPr>
            <w:t xml:space="preserve"> BW, </w:t>
          </w:r>
          <w:proofErr w:type="spellStart"/>
          <w:r w:rsidRPr="0003599C">
            <w:rPr>
              <w:rStyle w:val="csl-entry"/>
              <w:rFonts w:ascii="Calibri Light" w:hAnsi="Calibri Light" w:cs="Calibri Light"/>
              <w:sz w:val="22"/>
              <w:szCs w:val="20"/>
            </w:rPr>
            <w:t>apos</w:t>
          </w:r>
          <w:proofErr w:type="spellEnd"/>
          <w:r w:rsidRPr="0003599C">
            <w:rPr>
              <w:rStyle w:val="csl-entry"/>
              <w:rFonts w:ascii="Calibri Light" w:hAnsi="Calibri Light" w:cs="Calibri Light"/>
              <w:sz w:val="22"/>
              <w:szCs w:val="20"/>
            </w:rPr>
            <w:t xml:space="preserve"> Doherty JP. 2009. Human and Rodent Homologies in Action Control: </w:t>
          </w:r>
          <w:proofErr w:type="spellStart"/>
          <w:r w:rsidRPr="0003599C">
            <w:rPr>
              <w:rStyle w:val="csl-entry"/>
              <w:rFonts w:ascii="Calibri Light" w:hAnsi="Calibri Light" w:cs="Calibri Light"/>
              <w:sz w:val="22"/>
              <w:szCs w:val="20"/>
            </w:rPr>
            <w:t>Corticostriatal</w:t>
          </w:r>
          <w:proofErr w:type="spellEnd"/>
          <w:r w:rsidRPr="0003599C">
            <w:rPr>
              <w:rStyle w:val="csl-entry"/>
              <w:rFonts w:ascii="Calibri Light" w:hAnsi="Calibri Light" w:cs="Calibri Light"/>
              <w:sz w:val="22"/>
              <w:szCs w:val="20"/>
            </w:rPr>
            <w:t xml:space="preserve"> Determinants of Goal-Directed and Habitual Action. </w:t>
          </w:r>
          <w:proofErr w:type="spellStart"/>
          <w:r w:rsidRPr="0003599C">
            <w:rPr>
              <w:rStyle w:val="csl-entry"/>
              <w:rFonts w:ascii="Calibri Light" w:hAnsi="Calibri Light" w:cs="Calibri Light"/>
              <w:i/>
              <w:iCs/>
              <w:sz w:val="22"/>
              <w:szCs w:val="20"/>
            </w:rPr>
            <w:t>Neuropsychopharmacol</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35</w:t>
          </w:r>
          <w:r w:rsidRPr="0003599C">
            <w:rPr>
              <w:rStyle w:val="csl-entry"/>
              <w:rFonts w:ascii="Calibri Light" w:hAnsi="Calibri Light" w:cs="Calibri Light"/>
              <w:sz w:val="22"/>
              <w:szCs w:val="20"/>
            </w:rPr>
            <w:t xml:space="preserve">:48 69. doi:10.1038/npp.2009.131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Choi E, Yeo TB, Buckner RL. 2012. The organization of the human striatum estimated by intrinsic functional connectivity. </w:t>
          </w:r>
          <w:r w:rsidRPr="00AA11E8">
            <w:rPr>
              <w:rStyle w:val="csl-entry"/>
              <w:rFonts w:ascii="Calibri Light" w:hAnsi="Calibri Light" w:cs="Calibri Light"/>
              <w:i/>
              <w:iCs/>
              <w:sz w:val="22"/>
              <w:szCs w:val="20"/>
              <w:lang w:val="de-CH"/>
            </w:rPr>
            <w:t xml:space="preserve">J </w:t>
          </w:r>
          <w:proofErr w:type="spellStart"/>
          <w:r w:rsidRPr="00AA11E8">
            <w:rPr>
              <w:rStyle w:val="csl-entry"/>
              <w:rFonts w:ascii="Calibri Light" w:hAnsi="Calibri Light" w:cs="Calibri Light"/>
              <w:i/>
              <w:iCs/>
              <w:sz w:val="22"/>
              <w:szCs w:val="20"/>
              <w:lang w:val="de-CH"/>
            </w:rPr>
            <w:t>Neurophysiol</w:t>
          </w:r>
          <w:proofErr w:type="spellEnd"/>
          <w:r w:rsidRPr="00AA11E8">
            <w:rPr>
              <w:rStyle w:val="csl-entry"/>
              <w:rFonts w:ascii="Calibri Light" w:hAnsi="Calibri Light" w:cs="Calibri Light"/>
              <w:sz w:val="22"/>
              <w:szCs w:val="20"/>
              <w:lang w:val="de-CH"/>
            </w:rPr>
            <w:t xml:space="preserve"> </w:t>
          </w:r>
          <w:r w:rsidRPr="00AA11E8">
            <w:rPr>
              <w:rStyle w:val="csl-entry"/>
              <w:rFonts w:ascii="Calibri Light" w:hAnsi="Calibri Light" w:cs="Calibri Light"/>
              <w:b/>
              <w:bCs/>
              <w:sz w:val="22"/>
              <w:szCs w:val="20"/>
              <w:lang w:val="de-CH"/>
            </w:rPr>
            <w:t>108</w:t>
          </w:r>
          <w:r w:rsidRPr="00AA11E8">
            <w:rPr>
              <w:rStyle w:val="csl-entry"/>
              <w:rFonts w:ascii="Calibri Light" w:hAnsi="Calibri Light" w:cs="Calibri Light"/>
              <w:sz w:val="22"/>
              <w:szCs w:val="20"/>
              <w:lang w:val="de-CH"/>
            </w:rPr>
            <w:t xml:space="preserve">:2242 2263. doi:10.1152/jn.00270.2012 </w:t>
          </w:r>
          <w:r w:rsidRPr="00AA11E8">
            <w:rPr>
              <w:rFonts w:ascii="Calibri Light" w:hAnsi="Calibri Light" w:cs="Calibri Light"/>
              <w:sz w:val="22"/>
              <w:szCs w:val="20"/>
              <w:lang w:val="de-CH"/>
            </w:rPr>
            <w:br/>
          </w:r>
          <w:r w:rsidRPr="00AA11E8">
            <w:rPr>
              <w:rFonts w:ascii="Calibri Light" w:hAnsi="Calibri Light" w:cs="Calibri Light"/>
              <w:sz w:val="22"/>
              <w:szCs w:val="20"/>
              <w:lang w:val="de-CH"/>
            </w:rPr>
            <w:br/>
          </w:r>
          <w:proofErr w:type="spellStart"/>
          <w:r w:rsidRPr="00AA11E8">
            <w:rPr>
              <w:rStyle w:val="csl-entry"/>
              <w:rFonts w:ascii="Calibri Light" w:hAnsi="Calibri Light" w:cs="Calibri Light"/>
              <w:sz w:val="22"/>
              <w:szCs w:val="20"/>
              <w:lang w:val="de-CH"/>
            </w:rPr>
            <w:t>Diedrichsen</w:t>
          </w:r>
          <w:proofErr w:type="spellEnd"/>
          <w:r w:rsidRPr="00AA11E8">
            <w:rPr>
              <w:rStyle w:val="csl-entry"/>
              <w:rFonts w:ascii="Calibri Light" w:hAnsi="Calibri Light" w:cs="Calibri Light"/>
              <w:sz w:val="22"/>
              <w:szCs w:val="20"/>
              <w:lang w:val="de-CH"/>
            </w:rPr>
            <w:t xml:space="preserve"> J, Balsters JH, </w:t>
          </w:r>
          <w:proofErr w:type="spellStart"/>
          <w:r w:rsidRPr="00AA11E8">
            <w:rPr>
              <w:rStyle w:val="csl-entry"/>
              <w:rFonts w:ascii="Calibri Light" w:hAnsi="Calibri Light" w:cs="Calibri Light"/>
              <w:sz w:val="22"/>
              <w:szCs w:val="20"/>
              <w:lang w:val="de-CH"/>
            </w:rPr>
            <w:t>Flavell</w:t>
          </w:r>
          <w:proofErr w:type="spellEnd"/>
          <w:r w:rsidRPr="00AA11E8">
            <w:rPr>
              <w:rStyle w:val="csl-entry"/>
              <w:rFonts w:ascii="Calibri Light" w:hAnsi="Calibri Light" w:cs="Calibri Light"/>
              <w:sz w:val="22"/>
              <w:szCs w:val="20"/>
              <w:lang w:val="de-CH"/>
            </w:rPr>
            <w:t xml:space="preserve"> J, </w:t>
          </w:r>
          <w:proofErr w:type="spellStart"/>
          <w:r w:rsidRPr="00AA11E8">
            <w:rPr>
              <w:rStyle w:val="csl-entry"/>
              <w:rFonts w:ascii="Calibri Light" w:hAnsi="Calibri Light" w:cs="Calibri Light"/>
              <w:sz w:val="22"/>
              <w:szCs w:val="20"/>
              <w:lang w:val="de-CH"/>
            </w:rPr>
            <w:t>Cussans</w:t>
          </w:r>
          <w:proofErr w:type="spellEnd"/>
          <w:r w:rsidRPr="00AA11E8">
            <w:rPr>
              <w:rStyle w:val="csl-entry"/>
              <w:rFonts w:ascii="Calibri Light" w:hAnsi="Calibri Light" w:cs="Calibri Light"/>
              <w:sz w:val="22"/>
              <w:szCs w:val="20"/>
              <w:lang w:val="de-CH"/>
            </w:rPr>
            <w:t xml:space="preserve"> E, </w:t>
          </w:r>
          <w:proofErr w:type="spellStart"/>
          <w:r w:rsidRPr="00AA11E8">
            <w:rPr>
              <w:rStyle w:val="csl-entry"/>
              <w:rFonts w:ascii="Calibri Light" w:hAnsi="Calibri Light" w:cs="Calibri Light"/>
              <w:sz w:val="22"/>
              <w:szCs w:val="20"/>
              <w:lang w:val="de-CH"/>
            </w:rPr>
            <w:t>Ramnani</w:t>
          </w:r>
          <w:proofErr w:type="spellEnd"/>
          <w:r w:rsidRPr="00AA11E8">
            <w:rPr>
              <w:rStyle w:val="csl-entry"/>
              <w:rFonts w:ascii="Calibri Light" w:hAnsi="Calibri Light" w:cs="Calibri Light"/>
              <w:sz w:val="22"/>
              <w:szCs w:val="20"/>
              <w:lang w:val="de-CH"/>
            </w:rPr>
            <w:t xml:space="preserve"> N. 2009. </w:t>
          </w:r>
          <w:r w:rsidRPr="0003599C">
            <w:rPr>
              <w:rStyle w:val="csl-entry"/>
              <w:rFonts w:ascii="Calibri Light" w:hAnsi="Calibri Light" w:cs="Calibri Light"/>
              <w:sz w:val="22"/>
              <w:szCs w:val="20"/>
            </w:rPr>
            <w:t xml:space="preserve">A probabilistic MR atlas of the human cerebellum. </w:t>
          </w:r>
          <w:r w:rsidRPr="0003599C">
            <w:rPr>
              <w:rStyle w:val="csl-entry"/>
              <w:rFonts w:ascii="Calibri Light" w:hAnsi="Calibri Light" w:cs="Calibri Light"/>
              <w:i/>
              <w:iCs/>
              <w:sz w:val="22"/>
              <w:szCs w:val="20"/>
            </w:rPr>
            <w:t>Neuroimage</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46</w:t>
          </w:r>
          <w:r w:rsidRPr="0003599C">
            <w:rPr>
              <w:rStyle w:val="csl-entry"/>
              <w:rFonts w:ascii="Calibri Light" w:hAnsi="Calibri Light" w:cs="Calibri Light"/>
              <w:sz w:val="22"/>
              <w:szCs w:val="20"/>
            </w:rPr>
            <w:t xml:space="preserve">:39–46. </w:t>
          </w:r>
          <w:proofErr w:type="gramStart"/>
          <w:r w:rsidRPr="0003599C">
            <w:rPr>
              <w:rStyle w:val="csl-entry"/>
              <w:rFonts w:ascii="Calibri Light" w:hAnsi="Calibri Light" w:cs="Calibri Light"/>
              <w:sz w:val="22"/>
              <w:szCs w:val="20"/>
            </w:rPr>
            <w:t>doi:10.1016/j.neuroimage</w:t>
          </w:r>
          <w:proofErr w:type="gramEnd"/>
          <w:r w:rsidRPr="0003599C">
            <w:rPr>
              <w:rStyle w:val="csl-entry"/>
              <w:rFonts w:ascii="Calibri Light" w:hAnsi="Calibri Light" w:cs="Calibri Light"/>
              <w:sz w:val="22"/>
              <w:szCs w:val="20"/>
            </w:rPr>
            <w:t xml:space="preserve">.2009.01.045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Eickhoff SB, </w:t>
          </w:r>
          <w:proofErr w:type="spellStart"/>
          <w:r w:rsidRPr="0003599C">
            <w:rPr>
              <w:rStyle w:val="csl-entry"/>
              <w:rFonts w:ascii="Calibri Light" w:hAnsi="Calibri Light" w:cs="Calibri Light"/>
              <w:sz w:val="22"/>
              <w:szCs w:val="20"/>
            </w:rPr>
            <w:t>Jbabdi</w:t>
          </w:r>
          <w:proofErr w:type="spellEnd"/>
          <w:r w:rsidRPr="0003599C">
            <w:rPr>
              <w:rStyle w:val="csl-entry"/>
              <w:rFonts w:ascii="Calibri Light" w:hAnsi="Calibri Light" w:cs="Calibri Light"/>
              <w:sz w:val="22"/>
              <w:szCs w:val="20"/>
            </w:rPr>
            <w:t xml:space="preserve"> S, </w:t>
          </w:r>
          <w:proofErr w:type="spellStart"/>
          <w:r w:rsidRPr="0003599C">
            <w:rPr>
              <w:rStyle w:val="csl-entry"/>
              <w:rFonts w:ascii="Calibri Light" w:hAnsi="Calibri Light" w:cs="Calibri Light"/>
              <w:sz w:val="22"/>
              <w:szCs w:val="20"/>
            </w:rPr>
            <w:t>Caspers</w:t>
          </w:r>
          <w:proofErr w:type="spellEnd"/>
          <w:r w:rsidRPr="0003599C">
            <w:rPr>
              <w:rStyle w:val="csl-entry"/>
              <w:rFonts w:ascii="Calibri Light" w:hAnsi="Calibri Light" w:cs="Calibri Light"/>
              <w:sz w:val="22"/>
              <w:szCs w:val="20"/>
            </w:rPr>
            <w:t xml:space="preserve"> S, Laird AR, Fox PT, Zilles K, Behrens TE. 2010. Anatomical and functional connectivity of cytoarchitectonic areas within the human parietal operculum. </w:t>
          </w:r>
          <w:r w:rsidRPr="0003599C">
            <w:rPr>
              <w:rStyle w:val="csl-entry"/>
              <w:rFonts w:ascii="Calibri Light" w:hAnsi="Calibri Light" w:cs="Calibri Light"/>
              <w:i/>
              <w:iCs/>
              <w:sz w:val="22"/>
              <w:szCs w:val="20"/>
            </w:rPr>
            <w:t xml:space="preserve">J </w:t>
          </w:r>
          <w:proofErr w:type="spellStart"/>
          <w:r w:rsidRPr="0003599C">
            <w:rPr>
              <w:rStyle w:val="csl-entry"/>
              <w:rFonts w:ascii="Calibri Light" w:hAnsi="Calibri Light" w:cs="Calibri Light"/>
              <w:i/>
              <w:iCs/>
              <w:sz w:val="22"/>
              <w:szCs w:val="20"/>
            </w:rPr>
            <w:t>Neurosci</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30</w:t>
          </w:r>
          <w:r w:rsidRPr="0003599C">
            <w:rPr>
              <w:rStyle w:val="csl-entry"/>
              <w:rFonts w:ascii="Calibri Light" w:hAnsi="Calibri Light" w:cs="Calibri Light"/>
              <w:sz w:val="22"/>
              <w:szCs w:val="20"/>
            </w:rPr>
            <w:t xml:space="preserve">:6409 6421. doi:10.1523/jneurosci.5664-09.2010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Franklin K, </w:t>
          </w:r>
          <w:proofErr w:type="spellStart"/>
          <w:r w:rsidRPr="0003599C">
            <w:rPr>
              <w:rStyle w:val="csl-entry"/>
              <w:rFonts w:ascii="Calibri Light" w:hAnsi="Calibri Light" w:cs="Calibri Light"/>
              <w:sz w:val="22"/>
              <w:szCs w:val="20"/>
            </w:rPr>
            <w:t>Paxinos</w:t>
          </w:r>
          <w:proofErr w:type="spellEnd"/>
          <w:r w:rsidRPr="0003599C">
            <w:rPr>
              <w:rStyle w:val="csl-entry"/>
              <w:rFonts w:ascii="Calibri Light" w:hAnsi="Calibri Light" w:cs="Calibri Light"/>
              <w:sz w:val="22"/>
              <w:szCs w:val="20"/>
            </w:rPr>
            <w:t xml:space="preserve"> G. 2019. </w:t>
          </w:r>
          <w:proofErr w:type="spellStart"/>
          <w:r w:rsidRPr="0003599C">
            <w:rPr>
              <w:rStyle w:val="csl-entry"/>
              <w:rFonts w:ascii="Calibri Light" w:hAnsi="Calibri Light" w:cs="Calibri Light"/>
              <w:sz w:val="22"/>
              <w:szCs w:val="20"/>
            </w:rPr>
            <w:t>Paxinos</w:t>
          </w:r>
          <w:proofErr w:type="spellEnd"/>
          <w:r w:rsidRPr="0003599C">
            <w:rPr>
              <w:rStyle w:val="csl-entry"/>
              <w:rFonts w:ascii="Calibri Light" w:hAnsi="Calibri Light" w:cs="Calibri Light"/>
              <w:sz w:val="22"/>
              <w:szCs w:val="20"/>
            </w:rPr>
            <w:t xml:space="preserve"> and Franklin’s the mouse brain in stereotaxic coordinates.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Grandjean</w:t>
          </w:r>
          <w:proofErr w:type="spellEnd"/>
          <w:r w:rsidRPr="0003599C">
            <w:rPr>
              <w:rStyle w:val="csl-entry"/>
              <w:rFonts w:ascii="Calibri Light" w:hAnsi="Calibri Light" w:cs="Calibri Light"/>
              <w:sz w:val="22"/>
              <w:szCs w:val="20"/>
            </w:rPr>
            <w:t xml:space="preserve"> J, Canella C, </w:t>
          </w:r>
          <w:proofErr w:type="spellStart"/>
          <w:r w:rsidRPr="0003599C">
            <w:rPr>
              <w:rStyle w:val="csl-entry"/>
              <w:rFonts w:ascii="Calibri Light" w:hAnsi="Calibri Light" w:cs="Calibri Light"/>
              <w:sz w:val="22"/>
              <w:szCs w:val="20"/>
            </w:rPr>
            <w:t>Anckaerts</w:t>
          </w:r>
          <w:proofErr w:type="spellEnd"/>
          <w:r w:rsidRPr="0003599C">
            <w:rPr>
              <w:rStyle w:val="csl-entry"/>
              <w:rFonts w:ascii="Calibri Light" w:hAnsi="Calibri Light" w:cs="Calibri Light"/>
              <w:sz w:val="22"/>
              <w:szCs w:val="20"/>
            </w:rPr>
            <w:t xml:space="preserve"> C, </w:t>
          </w:r>
          <w:proofErr w:type="spellStart"/>
          <w:r w:rsidRPr="0003599C">
            <w:rPr>
              <w:rStyle w:val="csl-entry"/>
              <w:rFonts w:ascii="Calibri Light" w:hAnsi="Calibri Light" w:cs="Calibri Light"/>
              <w:sz w:val="22"/>
              <w:szCs w:val="20"/>
            </w:rPr>
            <w:t>Ayrancı</w:t>
          </w:r>
          <w:proofErr w:type="spellEnd"/>
          <w:r w:rsidRPr="0003599C">
            <w:rPr>
              <w:rStyle w:val="csl-entry"/>
              <w:rFonts w:ascii="Calibri Light" w:hAnsi="Calibri Light" w:cs="Calibri Light"/>
              <w:sz w:val="22"/>
              <w:szCs w:val="20"/>
            </w:rPr>
            <w:t xml:space="preserve"> G, </w:t>
          </w:r>
          <w:proofErr w:type="spellStart"/>
          <w:r w:rsidRPr="0003599C">
            <w:rPr>
              <w:rStyle w:val="csl-entry"/>
              <w:rFonts w:ascii="Calibri Light" w:hAnsi="Calibri Light" w:cs="Calibri Light"/>
              <w:sz w:val="22"/>
              <w:szCs w:val="20"/>
            </w:rPr>
            <w:t>Bougacha</w:t>
          </w:r>
          <w:proofErr w:type="spellEnd"/>
          <w:r w:rsidRPr="0003599C">
            <w:rPr>
              <w:rStyle w:val="csl-entry"/>
              <w:rFonts w:ascii="Calibri Light" w:hAnsi="Calibri Light" w:cs="Calibri Light"/>
              <w:sz w:val="22"/>
              <w:szCs w:val="20"/>
            </w:rPr>
            <w:t xml:space="preserve"> S, </w:t>
          </w:r>
          <w:proofErr w:type="spellStart"/>
          <w:r w:rsidRPr="0003599C">
            <w:rPr>
              <w:rStyle w:val="csl-entry"/>
              <w:rFonts w:ascii="Calibri Light" w:hAnsi="Calibri Light" w:cs="Calibri Light"/>
              <w:sz w:val="22"/>
              <w:szCs w:val="20"/>
            </w:rPr>
            <w:t>Bienert</w:t>
          </w:r>
          <w:proofErr w:type="spellEnd"/>
          <w:r w:rsidRPr="0003599C">
            <w:rPr>
              <w:rStyle w:val="csl-entry"/>
              <w:rFonts w:ascii="Calibri Light" w:hAnsi="Calibri Light" w:cs="Calibri Light"/>
              <w:sz w:val="22"/>
              <w:szCs w:val="20"/>
            </w:rPr>
            <w:t xml:space="preserve"> T, </w:t>
          </w:r>
          <w:proofErr w:type="spellStart"/>
          <w:r w:rsidRPr="0003599C">
            <w:rPr>
              <w:rStyle w:val="csl-entry"/>
              <w:rFonts w:ascii="Calibri Light" w:hAnsi="Calibri Light" w:cs="Calibri Light"/>
              <w:sz w:val="22"/>
              <w:szCs w:val="20"/>
            </w:rPr>
            <w:t>Buehlmann</w:t>
          </w:r>
          <w:proofErr w:type="spellEnd"/>
          <w:r w:rsidRPr="0003599C">
            <w:rPr>
              <w:rStyle w:val="csl-entry"/>
              <w:rFonts w:ascii="Calibri Light" w:hAnsi="Calibri Light" w:cs="Calibri Light"/>
              <w:sz w:val="22"/>
              <w:szCs w:val="20"/>
            </w:rPr>
            <w:t xml:space="preserve"> D, Coletta L, </w:t>
          </w:r>
          <w:proofErr w:type="spellStart"/>
          <w:r w:rsidRPr="0003599C">
            <w:rPr>
              <w:rStyle w:val="csl-entry"/>
              <w:rFonts w:ascii="Calibri Light" w:hAnsi="Calibri Light" w:cs="Calibri Light"/>
              <w:sz w:val="22"/>
              <w:szCs w:val="20"/>
            </w:rPr>
            <w:t>Gallino</w:t>
          </w:r>
          <w:proofErr w:type="spellEnd"/>
          <w:r w:rsidRPr="0003599C">
            <w:rPr>
              <w:rStyle w:val="csl-entry"/>
              <w:rFonts w:ascii="Calibri Light" w:hAnsi="Calibri Light" w:cs="Calibri Light"/>
              <w:sz w:val="22"/>
              <w:szCs w:val="20"/>
            </w:rPr>
            <w:t xml:space="preserve"> D, </w:t>
          </w:r>
          <w:proofErr w:type="spellStart"/>
          <w:r w:rsidRPr="0003599C">
            <w:rPr>
              <w:rStyle w:val="csl-entry"/>
              <w:rFonts w:ascii="Calibri Light" w:hAnsi="Calibri Light" w:cs="Calibri Light"/>
              <w:sz w:val="22"/>
              <w:szCs w:val="20"/>
            </w:rPr>
            <w:t>Gass</w:t>
          </w:r>
          <w:proofErr w:type="spellEnd"/>
          <w:r w:rsidRPr="0003599C">
            <w:rPr>
              <w:rStyle w:val="csl-entry"/>
              <w:rFonts w:ascii="Calibri Light" w:hAnsi="Calibri Light" w:cs="Calibri Light"/>
              <w:sz w:val="22"/>
              <w:szCs w:val="20"/>
            </w:rPr>
            <w:t xml:space="preserve"> N, </w:t>
          </w:r>
          <w:proofErr w:type="spellStart"/>
          <w:r w:rsidRPr="0003599C">
            <w:rPr>
              <w:rStyle w:val="csl-entry"/>
              <w:rFonts w:ascii="Calibri Light" w:hAnsi="Calibri Light" w:cs="Calibri Light"/>
              <w:sz w:val="22"/>
              <w:szCs w:val="20"/>
            </w:rPr>
            <w:t>Garin</w:t>
          </w:r>
          <w:proofErr w:type="spellEnd"/>
          <w:r w:rsidRPr="0003599C">
            <w:rPr>
              <w:rStyle w:val="csl-entry"/>
              <w:rFonts w:ascii="Calibri Light" w:hAnsi="Calibri Light" w:cs="Calibri Light"/>
              <w:sz w:val="22"/>
              <w:szCs w:val="20"/>
            </w:rPr>
            <w:t xml:space="preserve"> CM, Nadkarni N, </w:t>
          </w:r>
          <w:proofErr w:type="spellStart"/>
          <w:r w:rsidRPr="0003599C">
            <w:rPr>
              <w:rStyle w:val="csl-entry"/>
              <w:rFonts w:ascii="Calibri Light" w:hAnsi="Calibri Light" w:cs="Calibri Light"/>
              <w:sz w:val="22"/>
              <w:szCs w:val="20"/>
            </w:rPr>
            <w:t>Hübner</w:t>
          </w:r>
          <w:proofErr w:type="spellEnd"/>
          <w:r w:rsidRPr="0003599C">
            <w:rPr>
              <w:rStyle w:val="csl-entry"/>
              <w:rFonts w:ascii="Calibri Light" w:hAnsi="Calibri Light" w:cs="Calibri Light"/>
              <w:sz w:val="22"/>
              <w:szCs w:val="20"/>
            </w:rPr>
            <w:t xml:space="preserve"> N, </w:t>
          </w:r>
          <w:proofErr w:type="spellStart"/>
          <w:r w:rsidRPr="0003599C">
            <w:rPr>
              <w:rStyle w:val="csl-entry"/>
              <w:rFonts w:ascii="Calibri Light" w:hAnsi="Calibri Light" w:cs="Calibri Light"/>
              <w:sz w:val="22"/>
              <w:szCs w:val="20"/>
            </w:rPr>
            <w:t>Karatas</w:t>
          </w:r>
          <w:proofErr w:type="spellEnd"/>
          <w:r w:rsidRPr="0003599C">
            <w:rPr>
              <w:rStyle w:val="csl-entry"/>
              <w:rFonts w:ascii="Calibri Light" w:hAnsi="Calibri Light" w:cs="Calibri Light"/>
              <w:sz w:val="22"/>
              <w:szCs w:val="20"/>
            </w:rPr>
            <w:t xml:space="preserve"> M, Komaki Y, </w:t>
          </w:r>
          <w:proofErr w:type="spellStart"/>
          <w:r w:rsidRPr="0003599C">
            <w:rPr>
              <w:rStyle w:val="csl-entry"/>
              <w:rFonts w:ascii="Calibri Light" w:hAnsi="Calibri Light" w:cs="Calibri Light"/>
              <w:sz w:val="22"/>
              <w:szCs w:val="20"/>
            </w:rPr>
            <w:t>Kreitz</w:t>
          </w:r>
          <w:proofErr w:type="spellEnd"/>
          <w:r w:rsidRPr="0003599C">
            <w:rPr>
              <w:rStyle w:val="csl-entry"/>
              <w:rFonts w:ascii="Calibri Light" w:hAnsi="Calibri Light" w:cs="Calibri Light"/>
              <w:sz w:val="22"/>
              <w:szCs w:val="20"/>
            </w:rPr>
            <w:t xml:space="preserve"> S, </w:t>
          </w:r>
          <w:proofErr w:type="spellStart"/>
          <w:r w:rsidRPr="0003599C">
            <w:rPr>
              <w:rStyle w:val="csl-entry"/>
              <w:rFonts w:ascii="Calibri Light" w:hAnsi="Calibri Light" w:cs="Calibri Light"/>
              <w:sz w:val="22"/>
              <w:szCs w:val="20"/>
            </w:rPr>
            <w:t>Mandino</w:t>
          </w:r>
          <w:proofErr w:type="spellEnd"/>
          <w:r w:rsidRPr="0003599C">
            <w:rPr>
              <w:rStyle w:val="csl-entry"/>
              <w:rFonts w:ascii="Calibri Light" w:hAnsi="Calibri Light" w:cs="Calibri Light"/>
              <w:sz w:val="22"/>
              <w:szCs w:val="20"/>
            </w:rPr>
            <w:t xml:space="preserve"> F, </w:t>
          </w:r>
          <w:proofErr w:type="spellStart"/>
          <w:r w:rsidRPr="0003599C">
            <w:rPr>
              <w:rStyle w:val="csl-entry"/>
              <w:rFonts w:ascii="Calibri Light" w:hAnsi="Calibri Light" w:cs="Calibri Light"/>
              <w:sz w:val="22"/>
              <w:szCs w:val="20"/>
            </w:rPr>
            <w:t>Mechling</w:t>
          </w:r>
          <w:proofErr w:type="spellEnd"/>
          <w:r w:rsidRPr="0003599C">
            <w:rPr>
              <w:rStyle w:val="csl-entry"/>
              <w:rFonts w:ascii="Calibri Light" w:hAnsi="Calibri Light" w:cs="Calibri Light"/>
              <w:sz w:val="22"/>
              <w:szCs w:val="20"/>
            </w:rPr>
            <w:t xml:space="preserve"> AE, Sato C, Sauer K, Shah D, </w:t>
          </w:r>
          <w:proofErr w:type="spellStart"/>
          <w:r w:rsidRPr="0003599C">
            <w:rPr>
              <w:rStyle w:val="csl-entry"/>
              <w:rFonts w:ascii="Calibri Light" w:hAnsi="Calibri Light" w:cs="Calibri Light"/>
              <w:sz w:val="22"/>
              <w:szCs w:val="20"/>
            </w:rPr>
            <w:t>Strobelt</w:t>
          </w:r>
          <w:proofErr w:type="spellEnd"/>
          <w:r w:rsidRPr="0003599C">
            <w:rPr>
              <w:rStyle w:val="csl-entry"/>
              <w:rFonts w:ascii="Calibri Light" w:hAnsi="Calibri Light" w:cs="Calibri Light"/>
              <w:sz w:val="22"/>
              <w:szCs w:val="20"/>
            </w:rPr>
            <w:t xml:space="preserve"> S, Takata N, Wank I, Wu T, Yahata N, </w:t>
          </w:r>
          <w:proofErr w:type="spellStart"/>
          <w:r w:rsidRPr="0003599C">
            <w:rPr>
              <w:rStyle w:val="csl-entry"/>
              <w:rFonts w:ascii="Calibri Light" w:hAnsi="Calibri Light" w:cs="Calibri Light"/>
              <w:sz w:val="22"/>
              <w:szCs w:val="20"/>
            </w:rPr>
            <w:t>Yeow</w:t>
          </w:r>
          <w:proofErr w:type="spellEnd"/>
          <w:r w:rsidRPr="0003599C">
            <w:rPr>
              <w:rStyle w:val="csl-entry"/>
              <w:rFonts w:ascii="Calibri Light" w:hAnsi="Calibri Light" w:cs="Calibri Light"/>
              <w:sz w:val="22"/>
              <w:szCs w:val="20"/>
            </w:rPr>
            <w:t xml:space="preserve"> L, Yee Y, Aoki I, Chakravarty MM, Chang W-T, </w:t>
          </w:r>
          <w:proofErr w:type="spellStart"/>
          <w:r w:rsidRPr="0003599C">
            <w:rPr>
              <w:rStyle w:val="csl-entry"/>
              <w:rFonts w:ascii="Calibri Light" w:hAnsi="Calibri Light" w:cs="Calibri Light"/>
              <w:sz w:val="22"/>
              <w:szCs w:val="20"/>
            </w:rPr>
            <w:t>Dhenain</w:t>
          </w:r>
          <w:proofErr w:type="spellEnd"/>
          <w:r w:rsidRPr="0003599C">
            <w:rPr>
              <w:rStyle w:val="csl-entry"/>
              <w:rFonts w:ascii="Calibri Light" w:hAnsi="Calibri Light" w:cs="Calibri Light"/>
              <w:sz w:val="22"/>
              <w:szCs w:val="20"/>
            </w:rPr>
            <w:t xml:space="preserve"> M, von </w:t>
          </w:r>
          <w:proofErr w:type="spellStart"/>
          <w:r w:rsidRPr="0003599C">
            <w:rPr>
              <w:rStyle w:val="csl-entry"/>
              <w:rFonts w:ascii="Calibri Light" w:hAnsi="Calibri Light" w:cs="Calibri Light"/>
              <w:sz w:val="22"/>
              <w:szCs w:val="20"/>
            </w:rPr>
            <w:t>Elverfeldt</w:t>
          </w:r>
          <w:proofErr w:type="spellEnd"/>
          <w:r w:rsidRPr="0003599C">
            <w:rPr>
              <w:rStyle w:val="csl-entry"/>
              <w:rFonts w:ascii="Calibri Light" w:hAnsi="Calibri Light" w:cs="Calibri Light"/>
              <w:sz w:val="22"/>
              <w:szCs w:val="20"/>
            </w:rPr>
            <w:t xml:space="preserve"> D, </w:t>
          </w:r>
          <w:proofErr w:type="spellStart"/>
          <w:r w:rsidRPr="0003599C">
            <w:rPr>
              <w:rStyle w:val="csl-entry"/>
              <w:rFonts w:ascii="Calibri Light" w:hAnsi="Calibri Light" w:cs="Calibri Light"/>
              <w:sz w:val="22"/>
              <w:szCs w:val="20"/>
            </w:rPr>
            <w:t>Harsan</w:t>
          </w:r>
          <w:proofErr w:type="spellEnd"/>
          <w:r w:rsidRPr="0003599C">
            <w:rPr>
              <w:rStyle w:val="csl-entry"/>
              <w:rFonts w:ascii="Calibri Light" w:hAnsi="Calibri Light" w:cs="Calibri Light"/>
              <w:sz w:val="22"/>
              <w:szCs w:val="20"/>
            </w:rPr>
            <w:t xml:space="preserve"> L-A, Hess A, Jiang T, </w:t>
          </w:r>
          <w:proofErr w:type="spellStart"/>
          <w:r w:rsidRPr="0003599C">
            <w:rPr>
              <w:rStyle w:val="csl-entry"/>
              <w:rFonts w:ascii="Calibri Light" w:hAnsi="Calibri Light" w:cs="Calibri Light"/>
              <w:sz w:val="22"/>
              <w:szCs w:val="20"/>
            </w:rPr>
            <w:t>Keliris</w:t>
          </w:r>
          <w:proofErr w:type="spellEnd"/>
          <w:r w:rsidRPr="0003599C">
            <w:rPr>
              <w:rStyle w:val="csl-entry"/>
              <w:rFonts w:ascii="Calibri Light" w:hAnsi="Calibri Light" w:cs="Calibri Light"/>
              <w:sz w:val="22"/>
              <w:szCs w:val="20"/>
            </w:rPr>
            <w:t xml:space="preserve"> GA, Lerch JP, Meyer-Lindenberg A, Okano H, Rudin M, Sartorius A, der Linden A, </w:t>
          </w:r>
          <w:proofErr w:type="spellStart"/>
          <w:r w:rsidRPr="0003599C">
            <w:rPr>
              <w:rStyle w:val="csl-entry"/>
              <w:rFonts w:ascii="Calibri Light" w:hAnsi="Calibri Light" w:cs="Calibri Light"/>
              <w:sz w:val="22"/>
              <w:szCs w:val="20"/>
            </w:rPr>
            <w:t>Verhoye</w:t>
          </w:r>
          <w:proofErr w:type="spellEnd"/>
          <w:r w:rsidRPr="0003599C">
            <w:rPr>
              <w:rStyle w:val="csl-entry"/>
              <w:rFonts w:ascii="Calibri Light" w:hAnsi="Calibri Light" w:cs="Calibri Light"/>
              <w:sz w:val="22"/>
              <w:szCs w:val="20"/>
            </w:rPr>
            <w:t xml:space="preserve"> M, Weber-</w:t>
          </w:r>
          <w:proofErr w:type="spellStart"/>
          <w:r w:rsidRPr="0003599C">
            <w:rPr>
              <w:rStyle w:val="csl-entry"/>
              <w:rFonts w:ascii="Calibri Light" w:hAnsi="Calibri Light" w:cs="Calibri Light"/>
              <w:sz w:val="22"/>
              <w:szCs w:val="20"/>
            </w:rPr>
            <w:t>Fahr</w:t>
          </w:r>
          <w:proofErr w:type="spellEnd"/>
          <w:r w:rsidRPr="0003599C">
            <w:rPr>
              <w:rStyle w:val="csl-entry"/>
              <w:rFonts w:ascii="Calibri Light" w:hAnsi="Calibri Light" w:cs="Calibri Light"/>
              <w:sz w:val="22"/>
              <w:szCs w:val="20"/>
            </w:rPr>
            <w:t xml:space="preserve"> W, </w:t>
          </w:r>
          <w:proofErr w:type="spellStart"/>
          <w:r w:rsidRPr="0003599C">
            <w:rPr>
              <w:rStyle w:val="csl-entry"/>
              <w:rFonts w:ascii="Calibri Light" w:hAnsi="Calibri Light" w:cs="Calibri Light"/>
              <w:sz w:val="22"/>
              <w:szCs w:val="20"/>
            </w:rPr>
            <w:t>Wenderoth</w:t>
          </w:r>
          <w:proofErr w:type="spellEnd"/>
          <w:r w:rsidRPr="0003599C">
            <w:rPr>
              <w:rStyle w:val="csl-entry"/>
              <w:rFonts w:ascii="Calibri Light" w:hAnsi="Calibri Light" w:cs="Calibri Light"/>
              <w:sz w:val="22"/>
              <w:szCs w:val="20"/>
            </w:rPr>
            <w:t xml:space="preserve"> N, </w:t>
          </w:r>
          <w:proofErr w:type="spellStart"/>
          <w:r w:rsidRPr="0003599C">
            <w:rPr>
              <w:rStyle w:val="csl-entry"/>
              <w:rFonts w:ascii="Calibri Light" w:hAnsi="Calibri Light" w:cs="Calibri Light"/>
              <w:sz w:val="22"/>
              <w:szCs w:val="20"/>
            </w:rPr>
            <w:t>Zerbi</w:t>
          </w:r>
          <w:proofErr w:type="spellEnd"/>
          <w:r w:rsidRPr="0003599C">
            <w:rPr>
              <w:rStyle w:val="csl-entry"/>
              <w:rFonts w:ascii="Calibri Light" w:hAnsi="Calibri Light" w:cs="Calibri Light"/>
              <w:sz w:val="22"/>
              <w:szCs w:val="20"/>
            </w:rPr>
            <w:t xml:space="preserve"> V, </w:t>
          </w:r>
          <w:proofErr w:type="spellStart"/>
          <w:r w:rsidRPr="0003599C">
            <w:rPr>
              <w:rStyle w:val="csl-entry"/>
              <w:rFonts w:ascii="Calibri Light" w:hAnsi="Calibri Light" w:cs="Calibri Light"/>
              <w:sz w:val="22"/>
              <w:szCs w:val="20"/>
            </w:rPr>
            <w:t>Gozzi</w:t>
          </w:r>
          <w:proofErr w:type="spellEnd"/>
          <w:r w:rsidRPr="0003599C">
            <w:rPr>
              <w:rStyle w:val="csl-entry"/>
              <w:rFonts w:ascii="Calibri Light" w:hAnsi="Calibri Light" w:cs="Calibri Light"/>
              <w:sz w:val="22"/>
              <w:szCs w:val="20"/>
            </w:rPr>
            <w:t xml:space="preserve"> A. 2019. Common functional networks in the mouse brain revealed by multi-centre resting-state fMRI analysis. </w:t>
          </w:r>
          <w:r w:rsidRPr="0003599C">
            <w:rPr>
              <w:rStyle w:val="csl-entry"/>
              <w:rFonts w:ascii="Calibri Light" w:hAnsi="Calibri Light" w:cs="Calibri Light"/>
              <w:i/>
              <w:iCs/>
              <w:sz w:val="22"/>
              <w:szCs w:val="20"/>
            </w:rPr>
            <w:t>Neuroimage</w:t>
          </w:r>
          <w:r w:rsidRPr="0003599C">
            <w:rPr>
              <w:rStyle w:val="csl-entry"/>
              <w:rFonts w:ascii="Calibri Light" w:hAnsi="Calibri Light" w:cs="Calibri Light"/>
              <w:sz w:val="22"/>
              <w:szCs w:val="20"/>
            </w:rPr>
            <w:t xml:space="preserve"> 116278. </w:t>
          </w:r>
          <w:proofErr w:type="gramStart"/>
          <w:r w:rsidRPr="0003599C">
            <w:rPr>
              <w:rStyle w:val="csl-entry"/>
              <w:rFonts w:ascii="Calibri Light" w:hAnsi="Calibri Light" w:cs="Calibri Light"/>
              <w:sz w:val="22"/>
              <w:szCs w:val="20"/>
            </w:rPr>
            <w:t>doi:10.1016/j.neuroimage</w:t>
          </w:r>
          <w:proofErr w:type="gramEnd"/>
          <w:r w:rsidRPr="0003599C">
            <w:rPr>
              <w:rStyle w:val="csl-entry"/>
              <w:rFonts w:ascii="Calibri Light" w:hAnsi="Calibri Light" w:cs="Calibri Light"/>
              <w:sz w:val="22"/>
              <w:szCs w:val="20"/>
            </w:rPr>
            <w:t xml:space="preserve">.2019.116278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Heilbronner</w:t>
          </w:r>
          <w:proofErr w:type="spellEnd"/>
          <w:r w:rsidRPr="0003599C">
            <w:rPr>
              <w:rStyle w:val="csl-entry"/>
              <w:rFonts w:ascii="Calibri Light" w:hAnsi="Calibri Light" w:cs="Calibri Light"/>
              <w:sz w:val="22"/>
              <w:szCs w:val="20"/>
            </w:rPr>
            <w:t xml:space="preserve"> SR, Rodriguez-</w:t>
          </w:r>
          <w:proofErr w:type="spellStart"/>
          <w:r w:rsidRPr="0003599C">
            <w:rPr>
              <w:rStyle w:val="csl-entry"/>
              <w:rFonts w:ascii="Calibri Light" w:hAnsi="Calibri Light" w:cs="Calibri Light"/>
              <w:sz w:val="22"/>
              <w:szCs w:val="20"/>
            </w:rPr>
            <w:t>Romaguera</w:t>
          </w:r>
          <w:proofErr w:type="spellEnd"/>
          <w:r w:rsidRPr="0003599C">
            <w:rPr>
              <w:rStyle w:val="csl-entry"/>
              <w:rFonts w:ascii="Calibri Light" w:hAnsi="Calibri Light" w:cs="Calibri Light"/>
              <w:sz w:val="22"/>
              <w:szCs w:val="20"/>
            </w:rPr>
            <w:t xml:space="preserve"> J, Quirk GJ, Groenewegen HJ, Haber SN. 2016. Circuit-Based </w:t>
          </w:r>
          <w:proofErr w:type="spellStart"/>
          <w:r w:rsidRPr="0003599C">
            <w:rPr>
              <w:rStyle w:val="csl-entry"/>
              <w:rFonts w:ascii="Calibri Light" w:hAnsi="Calibri Light" w:cs="Calibri Light"/>
              <w:sz w:val="22"/>
              <w:szCs w:val="20"/>
            </w:rPr>
            <w:t>Corticostriatal</w:t>
          </w:r>
          <w:proofErr w:type="spellEnd"/>
          <w:r w:rsidRPr="0003599C">
            <w:rPr>
              <w:rStyle w:val="csl-entry"/>
              <w:rFonts w:ascii="Calibri Light" w:hAnsi="Calibri Light" w:cs="Calibri Light"/>
              <w:sz w:val="22"/>
              <w:szCs w:val="20"/>
            </w:rPr>
            <w:t xml:space="preserve"> Homologies Between Rat and Primate. </w:t>
          </w:r>
          <w:proofErr w:type="spellStart"/>
          <w:r w:rsidRPr="0003599C">
            <w:rPr>
              <w:rStyle w:val="csl-entry"/>
              <w:rFonts w:ascii="Calibri Light" w:hAnsi="Calibri Light" w:cs="Calibri Light"/>
              <w:i/>
              <w:iCs/>
              <w:sz w:val="22"/>
              <w:szCs w:val="20"/>
            </w:rPr>
            <w:t>Biol</w:t>
          </w:r>
          <w:proofErr w:type="spellEnd"/>
          <w:r w:rsidRPr="0003599C">
            <w:rPr>
              <w:rStyle w:val="csl-entry"/>
              <w:rFonts w:ascii="Calibri Light" w:hAnsi="Calibri Light" w:cs="Calibri Light"/>
              <w:i/>
              <w:iCs/>
              <w:sz w:val="22"/>
              <w:szCs w:val="20"/>
            </w:rPr>
            <w:t xml:space="preserve"> </w:t>
          </w:r>
          <w:proofErr w:type="spellStart"/>
          <w:r w:rsidRPr="0003599C">
            <w:rPr>
              <w:rStyle w:val="csl-entry"/>
              <w:rFonts w:ascii="Calibri Light" w:hAnsi="Calibri Light" w:cs="Calibri Light"/>
              <w:i/>
              <w:iCs/>
              <w:sz w:val="22"/>
              <w:szCs w:val="20"/>
            </w:rPr>
            <w:t>Psychiat</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80</w:t>
          </w:r>
          <w:r w:rsidRPr="0003599C">
            <w:rPr>
              <w:rStyle w:val="csl-entry"/>
              <w:rFonts w:ascii="Calibri Light" w:hAnsi="Calibri Light" w:cs="Calibri Light"/>
              <w:sz w:val="22"/>
              <w:szCs w:val="20"/>
            </w:rPr>
            <w:t xml:space="preserve">:509–521. </w:t>
          </w:r>
          <w:proofErr w:type="gramStart"/>
          <w:r w:rsidRPr="0003599C">
            <w:rPr>
              <w:rStyle w:val="csl-entry"/>
              <w:rFonts w:ascii="Calibri Light" w:hAnsi="Calibri Light" w:cs="Calibri Light"/>
              <w:sz w:val="22"/>
              <w:szCs w:val="20"/>
            </w:rPr>
            <w:t>doi:10.1016/j.biopsych</w:t>
          </w:r>
          <w:proofErr w:type="gramEnd"/>
          <w:r w:rsidRPr="0003599C">
            <w:rPr>
              <w:rStyle w:val="csl-entry"/>
              <w:rFonts w:ascii="Calibri Light" w:hAnsi="Calibri Light" w:cs="Calibri Light"/>
              <w:sz w:val="22"/>
              <w:szCs w:val="20"/>
            </w:rPr>
            <w:t xml:space="preserve">.2016.05.012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Margulies DS, Vincent JL, Kelly C, Lohmann G, Uddin LQ, Biswal BB, </w:t>
          </w:r>
          <w:proofErr w:type="spellStart"/>
          <w:r w:rsidRPr="0003599C">
            <w:rPr>
              <w:rStyle w:val="csl-entry"/>
              <w:rFonts w:ascii="Calibri Light" w:hAnsi="Calibri Light" w:cs="Calibri Light"/>
              <w:sz w:val="22"/>
              <w:szCs w:val="20"/>
            </w:rPr>
            <w:t>Villringer</w:t>
          </w:r>
          <w:proofErr w:type="spellEnd"/>
          <w:r w:rsidRPr="0003599C">
            <w:rPr>
              <w:rStyle w:val="csl-entry"/>
              <w:rFonts w:ascii="Calibri Light" w:hAnsi="Calibri Light" w:cs="Calibri Light"/>
              <w:sz w:val="22"/>
              <w:szCs w:val="20"/>
            </w:rPr>
            <w:t xml:space="preserve"> A, Castellanos XF, </w:t>
          </w:r>
          <w:proofErr w:type="spellStart"/>
          <w:r w:rsidRPr="0003599C">
            <w:rPr>
              <w:rStyle w:val="csl-entry"/>
              <w:rFonts w:ascii="Calibri Light" w:hAnsi="Calibri Light" w:cs="Calibri Light"/>
              <w:sz w:val="22"/>
              <w:szCs w:val="20"/>
            </w:rPr>
            <w:t>Milham</w:t>
          </w:r>
          <w:proofErr w:type="spellEnd"/>
          <w:r w:rsidRPr="0003599C">
            <w:rPr>
              <w:rStyle w:val="csl-entry"/>
              <w:rFonts w:ascii="Calibri Light" w:hAnsi="Calibri Light" w:cs="Calibri Light"/>
              <w:sz w:val="22"/>
              <w:szCs w:val="20"/>
            </w:rPr>
            <w:t xml:space="preserve"> MP, </w:t>
          </w:r>
          <w:proofErr w:type="spellStart"/>
          <w:r w:rsidRPr="0003599C">
            <w:rPr>
              <w:rStyle w:val="csl-entry"/>
              <w:rFonts w:ascii="Calibri Light" w:hAnsi="Calibri Light" w:cs="Calibri Light"/>
              <w:sz w:val="22"/>
              <w:szCs w:val="20"/>
            </w:rPr>
            <w:t>Petrides</w:t>
          </w:r>
          <w:proofErr w:type="spellEnd"/>
          <w:r w:rsidRPr="0003599C">
            <w:rPr>
              <w:rStyle w:val="csl-entry"/>
              <w:rFonts w:ascii="Calibri Light" w:hAnsi="Calibri Light" w:cs="Calibri Light"/>
              <w:sz w:val="22"/>
              <w:szCs w:val="20"/>
            </w:rPr>
            <w:t xml:space="preserve"> M. 2009. </w:t>
          </w:r>
          <w:proofErr w:type="spellStart"/>
          <w:r w:rsidRPr="0003599C">
            <w:rPr>
              <w:rStyle w:val="csl-entry"/>
              <w:rFonts w:ascii="Calibri Light" w:hAnsi="Calibri Light" w:cs="Calibri Light"/>
              <w:sz w:val="22"/>
              <w:szCs w:val="20"/>
            </w:rPr>
            <w:t>Precuneus</w:t>
          </w:r>
          <w:proofErr w:type="spellEnd"/>
          <w:r w:rsidRPr="0003599C">
            <w:rPr>
              <w:rStyle w:val="csl-entry"/>
              <w:rFonts w:ascii="Calibri Light" w:hAnsi="Calibri Light" w:cs="Calibri Light"/>
              <w:sz w:val="22"/>
              <w:szCs w:val="20"/>
            </w:rPr>
            <w:t xml:space="preserve"> shares intrinsic functional architecture in humans and monkeys. </w:t>
          </w:r>
          <w:r w:rsidRPr="0003599C">
            <w:rPr>
              <w:rStyle w:val="csl-entry"/>
              <w:rFonts w:ascii="Calibri Light" w:hAnsi="Calibri Light" w:cs="Calibri Light"/>
              <w:i/>
              <w:iCs/>
              <w:sz w:val="22"/>
              <w:szCs w:val="20"/>
            </w:rPr>
            <w:t xml:space="preserve">Proc National </w:t>
          </w:r>
          <w:proofErr w:type="spellStart"/>
          <w:r w:rsidRPr="0003599C">
            <w:rPr>
              <w:rStyle w:val="csl-entry"/>
              <w:rFonts w:ascii="Calibri Light" w:hAnsi="Calibri Light" w:cs="Calibri Light"/>
              <w:i/>
              <w:iCs/>
              <w:sz w:val="22"/>
              <w:szCs w:val="20"/>
            </w:rPr>
            <w:t>Acad</w:t>
          </w:r>
          <w:proofErr w:type="spellEnd"/>
          <w:r w:rsidRPr="0003599C">
            <w:rPr>
              <w:rStyle w:val="csl-entry"/>
              <w:rFonts w:ascii="Calibri Light" w:hAnsi="Calibri Light" w:cs="Calibri Light"/>
              <w:i/>
              <w:iCs/>
              <w:sz w:val="22"/>
              <w:szCs w:val="20"/>
            </w:rPr>
            <w:t xml:space="preserve"> Sci</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106</w:t>
          </w:r>
          <w:r w:rsidRPr="0003599C">
            <w:rPr>
              <w:rStyle w:val="csl-entry"/>
              <w:rFonts w:ascii="Calibri Light" w:hAnsi="Calibri Light" w:cs="Calibri Light"/>
              <w:sz w:val="22"/>
              <w:szCs w:val="20"/>
            </w:rPr>
            <w:t xml:space="preserve">:20069–20074. doi:10.1073/pnas.0905314106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Mars RB, </w:t>
          </w:r>
          <w:proofErr w:type="spellStart"/>
          <w:r w:rsidRPr="0003599C">
            <w:rPr>
              <w:rStyle w:val="csl-entry"/>
              <w:rFonts w:ascii="Calibri Light" w:hAnsi="Calibri Light" w:cs="Calibri Light"/>
              <w:sz w:val="22"/>
              <w:szCs w:val="20"/>
            </w:rPr>
            <w:t>Sallet</w:t>
          </w:r>
          <w:proofErr w:type="spellEnd"/>
          <w:r w:rsidRPr="0003599C">
            <w:rPr>
              <w:rStyle w:val="csl-entry"/>
              <w:rFonts w:ascii="Calibri Light" w:hAnsi="Calibri Light" w:cs="Calibri Light"/>
              <w:sz w:val="22"/>
              <w:szCs w:val="20"/>
            </w:rPr>
            <w:t xml:space="preserve"> J, Neubert F-X, Rushworth MF. 2013. Connectivity profiles reveal the relationship between brain areas for social cognition in human and monkey temporoparietal cortex. </w:t>
          </w:r>
          <w:r w:rsidRPr="0003599C">
            <w:rPr>
              <w:rStyle w:val="csl-entry"/>
              <w:rFonts w:ascii="Calibri Light" w:hAnsi="Calibri Light" w:cs="Calibri Light"/>
              <w:i/>
              <w:iCs/>
              <w:sz w:val="22"/>
              <w:szCs w:val="20"/>
            </w:rPr>
            <w:t xml:space="preserve">Proc National </w:t>
          </w:r>
          <w:proofErr w:type="spellStart"/>
          <w:r w:rsidRPr="0003599C">
            <w:rPr>
              <w:rStyle w:val="csl-entry"/>
              <w:rFonts w:ascii="Calibri Light" w:hAnsi="Calibri Light" w:cs="Calibri Light"/>
              <w:i/>
              <w:iCs/>
              <w:sz w:val="22"/>
              <w:szCs w:val="20"/>
            </w:rPr>
            <w:t>Acad</w:t>
          </w:r>
          <w:proofErr w:type="spellEnd"/>
          <w:r w:rsidRPr="0003599C">
            <w:rPr>
              <w:rStyle w:val="csl-entry"/>
              <w:rFonts w:ascii="Calibri Light" w:hAnsi="Calibri Light" w:cs="Calibri Light"/>
              <w:i/>
              <w:iCs/>
              <w:sz w:val="22"/>
              <w:szCs w:val="20"/>
            </w:rPr>
            <w:t xml:space="preserve"> Sci</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110</w:t>
          </w:r>
          <w:r w:rsidRPr="0003599C">
            <w:rPr>
              <w:rStyle w:val="csl-entry"/>
              <w:rFonts w:ascii="Calibri Light" w:hAnsi="Calibri Light" w:cs="Calibri Light"/>
              <w:sz w:val="22"/>
              <w:szCs w:val="20"/>
            </w:rPr>
            <w:t xml:space="preserve">:10806 10811. doi:10.1073/pnas.1302956110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Mayka</w:t>
          </w:r>
          <w:proofErr w:type="spellEnd"/>
          <w:r w:rsidRPr="0003599C">
            <w:rPr>
              <w:rStyle w:val="csl-entry"/>
              <w:rFonts w:ascii="Calibri Light" w:hAnsi="Calibri Light" w:cs="Calibri Light"/>
              <w:sz w:val="22"/>
              <w:szCs w:val="20"/>
            </w:rPr>
            <w:t xml:space="preserve"> MA, </w:t>
          </w:r>
          <w:proofErr w:type="spellStart"/>
          <w:r w:rsidRPr="0003599C">
            <w:rPr>
              <w:rStyle w:val="csl-entry"/>
              <w:rFonts w:ascii="Calibri Light" w:hAnsi="Calibri Light" w:cs="Calibri Light"/>
              <w:sz w:val="22"/>
              <w:szCs w:val="20"/>
            </w:rPr>
            <w:t>Corcos</w:t>
          </w:r>
          <w:proofErr w:type="spellEnd"/>
          <w:r w:rsidRPr="0003599C">
            <w:rPr>
              <w:rStyle w:val="csl-entry"/>
              <w:rFonts w:ascii="Calibri Light" w:hAnsi="Calibri Light" w:cs="Calibri Light"/>
              <w:sz w:val="22"/>
              <w:szCs w:val="20"/>
            </w:rPr>
            <w:t xml:space="preserve"> DM, </w:t>
          </w:r>
          <w:proofErr w:type="spellStart"/>
          <w:r w:rsidRPr="0003599C">
            <w:rPr>
              <w:rStyle w:val="csl-entry"/>
              <w:rFonts w:ascii="Calibri Light" w:hAnsi="Calibri Light" w:cs="Calibri Light"/>
              <w:sz w:val="22"/>
              <w:szCs w:val="20"/>
            </w:rPr>
            <w:t>Leurgans</w:t>
          </w:r>
          <w:proofErr w:type="spellEnd"/>
          <w:r w:rsidRPr="0003599C">
            <w:rPr>
              <w:rStyle w:val="csl-entry"/>
              <w:rFonts w:ascii="Calibri Light" w:hAnsi="Calibri Light" w:cs="Calibri Light"/>
              <w:sz w:val="22"/>
              <w:szCs w:val="20"/>
            </w:rPr>
            <w:t xml:space="preserve"> SE, Vaillancourt DE. 2006. Three-dimensional locations and boundaries of motor and premotor cortices as defined by functional brain imaging: A meta-analysis. </w:t>
          </w:r>
          <w:r w:rsidRPr="0003599C">
            <w:rPr>
              <w:rStyle w:val="csl-entry"/>
              <w:rFonts w:ascii="Calibri Light" w:hAnsi="Calibri Light" w:cs="Calibri Light"/>
              <w:i/>
              <w:iCs/>
              <w:sz w:val="22"/>
              <w:szCs w:val="20"/>
            </w:rPr>
            <w:t>Neuroimage</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31</w:t>
          </w:r>
          <w:r w:rsidRPr="0003599C">
            <w:rPr>
              <w:rStyle w:val="csl-entry"/>
              <w:rFonts w:ascii="Calibri Light" w:hAnsi="Calibri Light" w:cs="Calibri Light"/>
              <w:sz w:val="22"/>
              <w:szCs w:val="20"/>
            </w:rPr>
            <w:t xml:space="preserve">:1453 1474. </w:t>
          </w:r>
          <w:proofErr w:type="gramStart"/>
          <w:r w:rsidRPr="0003599C">
            <w:rPr>
              <w:rStyle w:val="csl-entry"/>
              <w:rFonts w:ascii="Calibri Light" w:hAnsi="Calibri Light" w:cs="Calibri Light"/>
              <w:sz w:val="22"/>
              <w:szCs w:val="20"/>
            </w:rPr>
            <w:t>doi:10.1016/j.neuroimage</w:t>
          </w:r>
          <w:proofErr w:type="gramEnd"/>
          <w:r w:rsidRPr="0003599C">
            <w:rPr>
              <w:rStyle w:val="csl-entry"/>
              <w:rFonts w:ascii="Calibri Light" w:hAnsi="Calibri Light" w:cs="Calibri Light"/>
              <w:sz w:val="22"/>
              <w:szCs w:val="20"/>
            </w:rPr>
            <w:t xml:space="preserve">.2006.02.004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McLaren DG, </w:t>
          </w:r>
          <w:proofErr w:type="spellStart"/>
          <w:r w:rsidRPr="0003599C">
            <w:rPr>
              <w:rStyle w:val="csl-entry"/>
              <w:rFonts w:ascii="Calibri Light" w:hAnsi="Calibri Light" w:cs="Calibri Light"/>
              <w:sz w:val="22"/>
              <w:szCs w:val="20"/>
            </w:rPr>
            <w:t>Kosmatka</w:t>
          </w:r>
          <w:proofErr w:type="spellEnd"/>
          <w:r w:rsidRPr="0003599C">
            <w:rPr>
              <w:rStyle w:val="csl-entry"/>
              <w:rFonts w:ascii="Calibri Light" w:hAnsi="Calibri Light" w:cs="Calibri Light"/>
              <w:sz w:val="22"/>
              <w:szCs w:val="20"/>
            </w:rPr>
            <w:t xml:space="preserve"> KJ, Oakes TR, Kroenke CD, </w:t>
          </w:r>
          <w:proofErr w:type="spellStart"/>
          <w:r w:rsidRPr="0003599C">
            <w:rPr>
              <w:rStyle w:val="csl-entry"/>
              <w:rFonts w:ascii="Calibri Light" w:hAnsi="Calibri Light" w:cs="Calibri Light"/>
              <w:sz w:val="22"/>
              <w:szCs w:val="20"/>
            </w:rPr>
            <w:t>Kohama</w:t>
          </w:r>
          <w:proofErr w:type="spellEnd"/>
          <w:r w:rsidRPr="0003599C">
            <w:rPr>
              <w:rStyle w:val="csl-entry"/>
              <w:rFonts w:ascii="Calibri Light" w:hAnsi="Calibri Light" w:cs="Calibri Light"/>
              <w:sz w:val="22"/>
              <w:szCs w:val="20"/>
            </w:rPr>
            <w:t xml:space="preserve"> SG, </w:t>
          </w:r>
          <w:proofErr w:type="spellStart"/>
          <w:r w:rsidRPr="0003599C">
            <w:rPr>
              <w:rStyle w:val="csl-entry"/>
              <w:rFonts w:ascii="Calibri Light" w:hAnsi="Calibri Light" w:cs="Calibri Light"/>
              <w:sz w:val="22"/>
              <w:szCs w:val="20"/>
            </w:rPr>
            <w:t>Matochik</w:t>
          </w:r>
          <w:proofErr w:type="spellEnd"/>
          <w:r w:rsidRPr="0003599C">
            <w:rPr>
              <w:rStyle w:val="csl-entry"/>
              <w:rFonts w:ascii="Calibri Light" w:hAnsi="Calibri Light" w:cs="Calibri Light"/>
              <w:sz w:val="22"/>
              <w:szCs w:val="20"/>
            </w:rPr>
            <w:t xml:space="preserve"> JA, Ingram DK, Johnson SC. 2009. A population-average MRI-based atlas collection of the rhesus macaque. </w:t>
          </w:r>
          <w:r w:rsidRPr="0003599C">
            <w:rPr>
              <w:rStyle w:val="csl-entry"/>
              <w:rFonts w:ascii="Calibri Light" w:hAnsi="Calibri Light" w:cs="Calibri Light"/>
              <w:i/>
              <w:iCs/>
              <w:sz w:val="22"/>
              <w:szCs w:val="20"/>
            </w:rPr>
            <w:t>Neuroimage</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45</w:t>
          </w:r>
          <w:r w:rsidRPr="0003599C">
            <w:rPr>
              <w:rStyle w:val="csl-entry"/>
              <w:rFonts w:ascii="Calibri Light" w:hAnsi="Calibri Light" w:cs="Calibri Light"/>
              <w:sz w:val="22"/>
              <w:szCs w:val="20"/>
            </w:rPr>
            <w:t>:52–</w:t>
          </w:r>
          <w:r w:rsidRPr="0003599C">
            <w:rPr>
              <w:rStyle w:val="csl-entry"/>
              <w:rFonts w:ascii="Calibri Light" w:hAnsi="Calibri Light" w:cs="Calibri Light"/>
              <w:sz w:val="22"/>
              <w:szCs w:val="20"/>
            </w:rPr>
            <w:lastRenderedPageBreak/>
            <w:t xml:space="preserve">59. </w:t>
          </w:r>
          <w:proofErr w:type="gramStart"/>
          <w:r w:rsidRPr="0003599C">
            <w:rPr>
              <w:rStyle w:val="csl-entry"/>
              <w:rFonts w:ascii="Calibri Light" w:hAnsi="Calibri Light" w:cs="Calibri Light"/>
              <w:sz w:val="22"/>
              <w:szCs w:val="20"/>
            </w:rPr>
            <w:t>doi:10.1016/j.neuroimage</w:t>
          </w:r>
          <w:proofErr w:type="gramEnd"/>
          <w:r w:rsidRPr="0003599C">
            <w:rPr>
              <w:rStyle w:val="csl-entry"/>
              <w:rFonts w:ascii="Calibri Light" w:hAnsi="Calibri Light" w:cs="Calibri Light"/>
              <w:sz w:val="22"/>
              <w:szCs w:val="20"/>
            </w:rPr>
            <w:t xml:space="preserve">.2008.10.058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Neubert F-X, Mars RB, </w:t>
          </w:r>
          <w:proofErr w:type="spellStart"/>
          <w:r w:rsidRPr="0003599C">
            <w:rPr>
              <w:rStyle w:val="csl-entry"/>
              <w:rFonts w:ascii="Calibri Light" w:hAnsi="Calibri Light" w:cs="Calibri Light"/>
              <w:sz w:val="22"/>
              <w:szCs w:val="20"/>
            </w:rPr>
            <w:t>Sallet</w:t>
          </w:r>
          <w:proofErr w:type="spellEnd"/>
          <w:r w:rsidRPr="0003599C">
            <w:rPr>
              <w:rStyle w:val="csl-entry"/>
              <w:rFonts w:ascii="Calibri Light" w:hAnsi="Calibri Light" w:cs="Calibri Light"/>
              <w:sz w:val="22"/>
              <w:szCs w:val="20"/>
            </w:rPr>
            <w:t xml:space="preserve"> J, Rushworth MF. 2015. Connectivity reveals relationship of brain areas for reward-guided learning and decision making in human and monkey frontal cortex. </w:t>
          </w:r>
          <w:r w:rsidRPr="0003599C">
            <w:rPr>
              <w:rStyle w:val="csl-entry"/>
              <w:rFonts w:ascii="Calibri Light" w:hAnsi="Calibri Light" w:cs="Calibri Light"/>
              <w:i/>
              <w:iCs/>
              <w:sz w:val="22"/>
              <w:szCs w:val="20"/>
            </w:rPr>
            <w:t xml:space="preserve">Proc National </w:t>
          </w:r>
          <w:proofErr w:type="spellStart"/>
          <w:r w:rsidRPr="0003599C">
            <w:rPr>
              <w:rStyle w:val="csl-entry"/>
              <w:rFonts w:ascii="Calibri Light" w:hAnsi="Calibri Light" w:cs="Calibri Light"/>
              <w:i/>
              <w:iCs/>
              <w:sz w:val="22"/>
              <w:szCs w:val="20"/>
            </w:rPr>
            <w:t>Acad</w:t>
          </w:r>
          <w:proofErr w:type="spellEnd"/>
          <w:r w:rsidRPr="0003599C">
            <w:rPr>
              <w:rStyle w:val="csl-entry"/>
              <w:rFonts w:ascii="Calibri Light" w:hAnsi="Calibri Light" w:cs="Calibri Light"/>
              <w:i/>
              <w:iCs/>
              <w:sz w:val="22"/>
              <w:szCs w:val="20"/>
            </w:rPr>
            <w:t xml:space="preserve"> Sci</w:t>
          </w:r>
          <w:r w:rsidRPr="0003599C">
            <w:rPr>
              <w:rStyle w:val="csl-entry"/>
              <w:rFonts w:ascii="Calibri Light" w:hAnsi="Calibri Light" w:cs="Calibri Light"/>
              <w:sz w:val="22"/>
              <w:szCs w:val="20"/>
            </w:rPr>
            <w:t xml:space="preserve"> </w:t>
          </w:r>
          <w:proofErr w:type="gramStart"/>
          <w:r w:rsidRPr="0003599C">
            <w:rPr>
              <w:rStyle w:val="csl-entry"/>
              <w:rFonts w:ascii="Calibri Light" w:hAnsi="Calibri Light" w:cs="Calibri Light"/>
              <w:b/>
              <w:bCs/>
              <w:sz w:val="22"/>
              <w:szCs w:val="20"/>
            </w:rPr>
            <w:t>112</w:t>
          </w:r>
          <w:r w:rsidRPr="0003599C">
            <w:rPr>
              <w:rStyle w:val="csl-entry"/>
              <w:rFonts w:ascii="Calibri Light" w:hAnsi="Calibri Light" w:cs="Calibri Light"/>
              <w:sz w:val="22"/>
              <w:szCs w:val="20"/>
            </w:rPr>
            <w:t>:E</w:t>
          </w:r>
          <w:proofErr w:type="gramEnd"/>
          <w:r w:rsidRPr="0003599C">
            <w:rPr>
              <w:rStyle w:val="csl-entry"/>
              <w:rFonts w:ascii="Calibri Light" w:hAnsi="Calibri Light" w:cs="Calibri Light"/>
              <w:sz w:val="22"/>
              <w:szCs w:val="20"/>
            </w:rPr>
            <w:t xml:space="preserve">2695–E2704. doi:10.1073/pnas.1410767112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Neubert F-X, Mars RB, Thomas AG, </w:t>
          </w:r>
          <w:proofErr w:type="spellStart"/>
          <w:r w:rsidRPr="0003599C">
            <w:rPr>
              <w:rStyle w:val="csl-entry"/>
              <w:rFonts w:ascii="Calibri Light" w:hAnsi="Calibri Light" w:cs="Calibri Light"/>
              <w:sz w:val="22"/>
              <w:szCs w:val="20"/>
            </w:rPr>
            <w:t>Sallet</w:t>
          </w:r>
          <w:proofErr w:type="spellEnd"/>
          <w:r w:rsidRPr="0003599C">
            <w:rPr>
              <w:rStyle w:val="csl-entry"/>
              <w:rFonts w:ascii="Calibri Light" w:hAnsi="Calibri Light" w:cs="Calibri Light"/>
              <w:sz w:val="22"/>
              <w:szCs w:val="20"/>
            </w:rPr>
            <w:t xml:space="preserve"> J, Rushworth M. 2014. Comparison of Human Ventral Frontal Cortex Areas for Cognitive Control and Language with Areas in Monkey Frontal Cortex. </w:t>
          </w:r>
          <w:r w:rsidRPr="0003599C">
            <w:rPr>
              <w:rStyle w:val="csl-entry"/>
              <w:rFonts w:ascii="Calibri Light" w:hAnsi="Calibri Light" w:cs="Calibri Light"/>
              <w:i/>
              <w:iCs/>
              <w:sz w:val="22"/>
              <w:szCs w:val="20"/>
            </w:rPr>
            <w:t>Neuron</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81</w:t>
          </w:r>
          <w:r w:rsidRPr="0003599C">
            <w:rPr>
              <w:rStyle w:val="csl-entry"/>
              <w:rFonts w:ascii="Calibri Light" w:hAnsi="Calibri Light" w:cs="Calibri Light"/>
              <w:sz w:val="22"/>
              <w:szCs w:val="20"/>
            </w:rPr>
            <w:t xml:space="preserve">:700–713. </w:t>
          </w:r>
          <w:proofErr w:type="gramStart"/>
          <w:r w:rsidRPr="0003599C">
            <w:rPr>
              <w:rStyle w:val="csl-entry"/>
              <w:rFonts w:ascii="Calibri Light" w:hAnsi="Calibri Light" w:cs="Calibri Light"/>
              <w:sz w:val="22"/>
              <w:szCs w:val="20"/>
            </w:rPr>
            <w:t>doi:10.1016/j.neuron</w:t>
          </w:r>
          <w:proofErr w:type="gramEnd"/>
          <w:r w:rsidRPr="0003599C">
            <w:rPr>
              <w:rStyle w:val="csl-entry"/>
              <w:rFonts w:ascii="Calibri Light" w:hAnsi="Calibri Light" w:cs="Calibri Light"/>
              <w:sz w:val="22"/>
              <w:szCs w:val="20"/>
            </w:rPr>
            <w:t xml:space="preserve">.2013.11.012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Pauli WM, O’Reilly RC, </w:t>
          </w:r>
          <w:proofErr w:type="spellStart"/>
          <w:r w:rsidRPr="0003599C">
            <w:rPr>
              <w:rStyle w:val="csl-entry"/>
              <w:rFonts w:ascii="Calibri Light" w:hAnsi="Calibri Light" w:cs="Calibri Light"/>
              <w:sz w:val="22"/>
              <w:szCs w:val="20"/>
            </w:rPr>
            <w:t>Yarkoni</w:t>
          </w:r>
          <w:proofErr w:type="spellEnd"/>
          <w:r w:rsidRPr="0003599C">
            <w:rPr>
              <w:rStyle w:val="csl-entry"/>
              <w:rFonts w:ascii="Calibri Light" w:hAnsi="Calibri Light" w:cs="Calibri Light"/>
              <w:sz w:val="22"/>
              <w:szCs w:val="20"/>
            </w:rPr>
            <w:t xml:space="preserve"> T, Wager TD. 2016. Regional specialization within the human striatum for diverse psychological functions. </w:t>
          </w:r>
          <w:r w:rsidRPr="0003599C">
            <w:rPr>
              <w:rStyle w:val="csl-entry"/>
              <w:rFonts w:ascii="Calibri Light" w:hAnsi="Calibri Light" w:cs="Calibri Light"/>
              <w:i/>
              <w:iCs/>
              <w:sz w:val="22"/>
              <w:szCs w:val="20"/>
            </w:rPr>
            <w:t xml:space="preserve">Proc National </w:t>
          </w:r>
          <w:proofErr w:type="spellStart"/>
          <w:r w:rsidRPr="0003599C">
            <w:rPr>
              <w:rStyle w:val="csl-entry"/>
              <w:rFonts w:ascii="Calibri Light" w:hAnsi="Calibri Light" w:cs="Calibri Light"/>
              <w:i/>
              <w:iCs/>
              <w:sz w:val="22"/>
              <w:szCs w:val="20"/>
            </w:rPr>
            <w:t>Acad</w:t>
          </w:r>
          <w:proofErr w:type="spellEnd"/>
          <w:r w:rsidRPr="0003599C">
            <w:rPr>
              <w:rStyle w:val="csl-entry"/>
              <w:rFonts w:ascii="Calibri Light" w:hAnsi="Calibri Light" w:cs="Calibri Light"/>
              <w:i/>
              <w:iCs/>
              <w:sz w:val="22"/>
              <w:szCs w:val="20"/>
            </w:rPr>
            <w:t xml:space="preserve"> Sci</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113</w:t>
          </w:r>
          <w:r w:rsidRPr="0003599C">
            <w:rPr>
              <w:rStyle w:val="csl-entry"/>
              <w:rFonts w:ascii="Calibri Light" w:hAnsi="Calibri Light" w:cs="Calibri Light"/>
              <w:sz w:val="22"/>
              <w:szCs w:val="20"/>
            </w:rPr>
            <w:t xml:space="preserve">:1907 1912. doi:10.1073/pnas.1507610113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Paxinos</w:t>
          </w:r>
          <w:proofErr w:type="spellEnd"/>
          <w:r w:rsidRPr="0003599C">
            <w:rPr>
              <w:rStyle w:val="csl-entry"/>
              <w:rFonts w:ascii="Calibri Light" w:hAnsi="Calibri Light" w:cs="Calibri Light"/>
              <w:sz w:val="22"/>
              <w:szCs w:val="20"/>
            </w:rPr>
            <w:t xml:space="preserve"> G, X-F H, </w:t>
          </w:r>
          <w:proofErr w:type="spellStart"/>
          <w:r w:rsidRPr="0003599C">
            <w:rPr>
              <w:rStyle w:val="csl-entry"/>
              <w:rFonts w:ascii="Calibri Light" w:hAnsi="Calibri Light" w:cs="Calibri Light"/>
              <w:sz w:val="22"/>
              <w:szCs w:val="20"/>
            </w:rPr>
            <w:t>Petrides</w:t>
          </w:r>
          <w:proofErr w:type="spellEnd"/>
          <w:r w:rsidRPr="0003599C">
            <w:rPr>
              <w:rStyle w:val="csl-entry"/>
              <w:rFonts w:ascii="Calibri Light" w:hAnsi="Calibri Light" w:cs="Calibri Light"/>
              <w:sz w:val="22"/>
              <w:szCs w:val="20"/>
            </w:rPr>
            <w:t xml:space="preserve"> M, Toga A. 2009. The rhesus monkey brain in stereotaxic coordinates.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Saleem K, </w:t>
          </w:r>
          <w:proofErr w:type="spellStart"/>
          <w:r w:rsidRPr="0003599C">
            <w:rPr>
              <w:rStyle w:val="csl-entry"/>
              <w:rFonts w:ascii="Calibri Light" w:hAnsi="Calibri Light" w:cs="Calibri Light"/>
              <w:sz w:val="22"/>
              <w:szCs w:val="20"/>
            </w:rPr>
            <w:t>Logothetis</w:t>
          </w:r>
          <w:proofErr w:type="spellEnd"/>
          <w:r w:rsidRPr="0003599C">
            <w:rPr>
              <w:rStyle w:val="csl-entry"/>
              <w:rFonts w:ascii="Calibri Light" w:hAnsi="Calibri Light" w:cs="Calibri Light"/>
              <w:sz w:val="22"/>
              <w:szCs w:val="20"/>
            </w:rPr>
            <w:t xml:space="preserve"> N. 2007. A Combined MRI and Histology Atlas of the Rhesus Monkey Brain in Stereotaxic Coordinates.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Sallet</w:t>
          </w:r>
          <w:proofErr w:type="spellEnd"/>
          <w:r w:rsidRPr="0003599C">
            <w:rPr>
              <w:rStyle w:val="csl-entry"/>
              <w:rFonts w:ascii="Calibri Light" w:hAnsi="Calibri Light" w:cs="Calibri Light"/>
              <w:sz w:val="22"/>
              <w:szCs w:val="20"/>
            </w:rPr>
            <w:t xml:space="preserve"> J, Mars R, Noonan M, Neubert F, </w:t>
          </w:r>
          <w:proofErr w:type="spellStart"/>
          <w:r w:rsidRPr="0003599C">
            <w:rPr>
              <w:rStyle w:val="csl-entry"/>
              <w:rFonts w:ascii="Calibri Light" w:hAnsi="Calibri Light" w:cs="Calibri Light"/>
              <w:sz w:val="22"/>
              <w:szCs w:val="20"/>
            </w:rPr>
            <w:t>Jbabdi</w:t>
          </w:r>
          <w:proofErr w:type="spellEnd"/>
          <w:r w:rsidRPr="0003599C">
            <w:rPr>
              <w:rStyle w:val="csl-entry"/>
              <w:rFonts w:ascii="Calibri Light" w:hAnsi="Calibri Light" w:cs="Calibri Light"/>
              <w:sz w:val="22"/>
              <w:szCs w:val="20"/>
            </w:rPr>
            <w:t xml:space="preserve"> S, O’Reilly J, </w:t>
          </w:r>
          <w:proofErr w:type="spellStart"/>
          <w:r w:rsidRPr="0003599C">
            <w:rPr>
              <w:rStyle w:val="csl-entry"/>
              <w:rFonts w:ascii="Calibri Light" w:hAnsi="Calibri Light" w:cs="Calibri Light"/>
              <w:sz w:val="22"/>
              <w:szCs w:val="20"/>
            </w:rPr>
            <w:t>Filippini</w:t>
          </w:r>
          <w:proofErr w:type="spellEnd"/>
          <w:r w:rsidRPr="0003599C">
            <w:rPr>
              <w:rStyle w:val="csl-entry"/>
              <w:rFonts w:ascii="Calibri Light" w:hAnsi="Calibri Light" w:cs="Calibri Light"/>
              <w:sz w:val="22"/>
              <w:szCs w:val="20"/>
            </w:rPr>
            <w:t xml:space="preserve"> N, Thomas A, Rushworth M. 2013. The Organization of Dorsal Frontal Cortex in Humans and Macaques. </w:t>
          </w:r>
          <w:r w:rsidRPr="00AA11E8">
            <w:rPr>
              <w:rStyle w:val="csl-entry"/>
              <w:rFonts w:ascii="Calibri Light" w:hAnsi="Calibri Light" w:cs="Calibri Light"/>
              <w:i/>
              <w:iCs/>
              <w:sz w:val="22"/>
              <w:szCs w:val="20"/>
              <w:lang w:val="de-CH"/>
            </w:rPr>
            <w:t xml:space="preserve">J </w:t>
          </w:r>
          <w:proofErr w:type="spellStart"/>
          <w:r w:rsidRPr="00AA11E8">
            <w:rPr>
              <w:rStyle w:val="csl-entry"/>
              <w:rFonts w:ascii="Calibri Light" w:hAnsi="Calibri Light" w:cs="Calibri Light"/>
              <w:i/>
              <w:iCs/>
              <w:sz w:val="22"/>
              <w:szCs w:val="20"/>
              <w:lang w:val="de-CH"/>
            </w:rPr>
            <w:t>Neurosci</w:t>
          </w:r>
          <w:proofErr w:type="spellEnd"/>
          <w:r w:rsidRPr="00AA11E8">
            <w:rPr>
              <w:rStyle w:val="csl-entry"/>
              <w:rFonts w:ascii="Calibri Light" w:hAnsi="Calibri Light" w:cs="Calibri Light"/>
              <w:sz w:val="22"/>
              <w:szCs w:val="20"/>
              <w:lang w:val="de-CH"/>
            </w:rPr>
            <w:t xml:space="preserve"> </w:t>
          </w:r>
          <w:r w:rsidRPr="00AA11E8">
            <w:rPr>
              <w:rStyle w:val="csl-entry"/>
              <w:rFonts w:ascii="Calibri Light" w:hAnsi="Calibri Light" w:cs="Calibri Light"/>
              <w:b/>
              <w:bCs/>
              <w:sz w:val="22"/>
              <w:szCs w:val="20"/>
              <w:lang w:val="de-CH"/>
            </w:rPr>
            <w:t>33</w:t>
          </w:r>
          <w:r w:rsidRPr="00AA11E8">
            <w:rPr>
              <w:rStyle w:val="csl-entry"/>
              <w:rFonts w:ascii="Calibri Light" w:hAnsi="Calibri Light" w:cs="Calibri Light"/>
              <w:sz w:val="22"/>
              <w:szCs w:val="20"/>
              <w:lang w:val="de-CH"/>
            </w:rPr>
            <w:t xml:space="preserve">:12255 12274. doi:10.1523/jneurosci.5108-12.2013 </w:t>
          </w:r>
          <w:r w:rsidRPr="00AA11E8">
            <w:rPr>
              <w:rFonts w:ascii="Calibri Light" w:hAnsi="Calibri Light" w:cs="Calibri Light"/>
              <w:sz w:val="22"/>
              <w:szCs w:val="20"/>
              <w:lang w:val="de-CH"/>
            </w:rPr>
            <w:br/>
          </w:r>
          <w:r w:rsidRPr="00AA11E8">
            <w:rPr>
              <w:rFonts w:ascii="Calibri Light" w:hAnsi="Calibri Light" w:cs="Calibri Light"/>
              <w:sz w:val="22"/>
              <w:szCs w:val="20"/>
              <w:lang w:val="de-CH"/>
            </w:rPr>
            <w:br/>
          </w:r>
          <w:r w:rsidRPr="00AA11E8">
            <w:rPr>
              <w:rStyle w:val="csl-entry"/>
              <w:rFonts w:ascii="Calibri Light" w:hAnsi="Calibri Light" w:cs="Calibri Light"/>
              <w:sz w:val="22"/>
              <w:szCs w:val="20"/>
              <w:lang w:val="de-CH"/>
            </w:rPr>
            <w:t xml:space="preserve">Strange BA, Witter MP, Lein ES, Moser EI. 2014. </w:t>
          </w:r>
          <w:r w:rsidRPr="0003599C">
            <w:rPr>
              <w:rStyle w:val="csl-entry"/>
              <w:rFonts w:ascii="Calibri Light" w:hAnsi="Calibri Light" w:cs="Calibri Light"/>
              <w:sz w:val="22"/>
              <w:szCs w:val="20"/>
            </w:rPr>
            <w:t xml:space="preserve">Functional organization of the hippocampal longitudinal axis. </w:t>
          </w:r>
          <w:r w:rsidRPr="0003599C">
            <w:rPr>
              <w:rStyle w:val="csl-entry"/>
              <w:rFonts w:ascii="Calibri Light" w:hAnsi="Calibri Light" w:cs="Calibri Light"/>
              <w:i/>
              <w:iCs/>
              <w:sz w:val="22"/>
              <w:szCs w:val="20"/>
            </w:rPr>
            <w:t xml:space="preserve">Nat Rev </w:t>
          </w:r>
          <w:proofErr w:type="spellStart"/>
          <w:r w:rsidRPr="0003599C">
            <w:rPr>
              <w:rStyle w:val="csl-entry"/>
              <w:rFonts w:ascii="Calibri Light" w:hAnsi="Calibri Light" w:cs="Calibri Light"/>
              <w:i/>
              <w:iCs/>
              <w:sz w:val="22"/>
              <w:szCs w:val="20"/>
            </w:rPr>
            <w:t>Neurosci</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15</w:t>
          </w:r>
          <w:r w:rsidRPr="0003599C">
            <w:rPr>
              <w:rStyle w:val="csl-entry"/>
              <w:rFonts w:ascii="Calibri Light" w:hAnsi="Calibri Light" w:cs="Calibri Light"/>
              <w:sz w:val="22"/>
              <w:szCs w:val="20"/>
            </w:rPr>
            <w:t xml:space="preserve">:655 669. doi:10.1038/nrn3785 </w:t>
          </w:r>
          <w:r w:rsidRPr="0003599C">
            <w:rPr>
              <w:rFonts w:ascii="Calibri Light" w:hAnsi="Calibri Light" w:cs="Calibri Light"/>
              <w:sz w:val="22"/>
              <w:szCs w:val="20"/>
            </w:rPr>
            <w:br/>
          </w:r>
          <w:r w:rsidRPr="0003599C">
            <w:rPr>
              <w:rFonts w:ascii="Calibri Light" w:hAnsi="Calibri Light" w:cs="Calibri Light"/>
              <w:sz w:val="22"/>
              <w:szCs w:val="20"/>
            </w:rPr>
            <w:br/>
          </w:r>
          <w:proofErr w:type="spellStart"/>
          <w:r w:rsidRPr="0003599C">
            <w:rPr>
              <w:rStyle w:val="csl-entry"/>
              <w:rFonts w:ascii="Calibri Light" w:hAnsi="Calibri Light" w:cs="Calibri Light"/>
              <w:sz w:val="22"/>
              <w:szCs w:val="20"/>
            </w:rPr>
            <w:t>Tziortzi</w:t>
          </w:r>
          <w:proofErr w:type="spellEnd"/>
          <w:r w:rsidRPr="0003599C">
            <w:rPr>
              <w:rStyle w:val="csl-entry"/>
              <w:rFonts w:ascii="Calibri Light" w:hAnsi="Calibri Light" w:cs="Calibri Light"/>
              <w:sz w:val="22"/>
              <w:szCs w:val="20"/>
            </w:rPr>
            <w:t xml:space="preserve"> AC, Haber SN, Searle GE, </w:t>
          </w:r>
          <w:proofErr w:type="spellStart"/>
          <w:r w:rsidRPr="0003599C">
            <w:rPr>
              <w:rStyle w:val="csl-entry"/>
              <w:rFonts w:ascii="Calibri Light" w:hAnsi="Calibri Light" w:cs="Calibri Light"/>
              <w:sz w:val="22"/>
              <w:szCs w:val="20"/>
            </w:rPr>
            <w:t>Tsoumpas</w:t>
          </w:r>
          <w:proofErr w:type="spellEnd"/>
          <w:r w:rsidRPr="0003599C">
            <w:rPr>
              <w:rStyle w:val="csl-entry"/>
              <w:rFonts w:ascii="Calibri Light" w:hAnsi="Calibri Light" w:cs="Calibri Light"/>
              <w:sz w:val="22"/>
              <w:szCs w:val="20"/>
            </w:rPr>
            <w:t xml:space="preserve"> C, Long CJ, </w:t>
          </w:r>
          <w:proofErr w:type="spellStart"/>
          <w:r w:rsidRPr="0003599C">
            <w:rPr>
              <w:rStyle w:val="csl-entry"/>
              <w:rFonts w:ascii="Calibri Light" w:hAnsi="Calibri Light" w:cs="Calibri Light"/>
              <w:sz w:val="22"/>
              <w:szCs w:val="20"/>
            </w:rPr>
            <w:t>Shotbolt</w:t>
          </w:r>
          <w:proofErr w:type="spellEnd"/>
          <w:r w:rsidRPr="0003599C">
            <w:rPr>
              <w:rStyle w:val="csl-entry"/>
              <w:rFonts w:ascii="Calibri Light" w:hAnsi="Calibri Light" w:cs="Calibri Light"/>
              <w:sz w:val="22"/>
              <w:szCs w:val="20"/>
            </w:rPr>
            <w:t xml:space="preserve"> P, </w:t>
          </w:r>
          <w:proofErr w:type="spellStart"/>
          <w:r w:rsidRPr="0003599C">
            <w:rPr>
              <w:rStyle w:val="csl-entry"/>
              <w:rFonts w:ascii="Calibri Light" w:hAnsi="Calibri Light" w:cs="Calibri Light"/>
              <w:sz w:val="22"/>
              <w:szCs w:val="20"/>
            </w:rPr>
            <w:t>Douaud</w:t>
          </w:r>
          <w:proofErr w:type="spellEnd"/>
          <w:r w:rsidRPr="0003599C">
            <w:rPr>
              <w:rStyle w:val="csl-entry"/>
              <w:rFonts w:ascii="Calibri Light" w:hAnsi="Calibri Light" w:cs="Calibri Light"/>
              <w:sz w:val="22"/>
              <w:szCs w:val="20"/>
            </w:rPr>
            <w:t xml:space="preserve"> G, </w:t>
          </w:r>
          <w:proofErr w:type="spellStart"/>
          <w:r w:rsidRPr="0003599C">
            <w:rPr>
              <w:rStyle w:val="csl-entry"/>
              <w:rFonts w:ascii="Calibri Light" w:hAnsi="Calibri Light" w:cs="Calibri Light"/>
              <w:sz w:val="22"/>
              <w:szCs w:val="20"/>
            </w:rPr>
            <w:t>Jbabdi</w:t>
          </w:r>
          <w:proofErr w:type="spellEnd"/>
          <w:r w:rsidRPr="0003599C">
            <w:rPr>
              <w:rStyle w:val="csl-entry"/>
              <w:rFonts w:ascii="Calibri Light" w:hAnsi="Calibri Light" w:cs="Calibri Light"/>
              <w:sz w:val="22"/>
              <w:szCs w:val="20"/>
            </w:rPr>
            <w:t xml:space="preserve"> S, Behrens TE, </w:t>
          </w:r>
          <w:proofErr w:type="spellStart"/>
          <w:r w:rsidRPr="0003599C">
            <w:rPr>
              <w:rStyle w:val="csl-entry"/>
              <w:rFonts w:ascii="Calibri Light" w:hAnsi="Calibri Light" w:cs="Calibri Light"/>
              <w:sz w:val="22"/>
              <w:szCs w:val="20"/>
            </w:rPr>
            <w:t>Rabiner</w:t>
          </w:r>
          <w:proofErr w:type="spellEnd"/>
          <w:r w:rsidRPr="0003599C">
            <w:rPr>
              <w:rStyle w:val="csl-entry"/>
              <w:rFonts w:ascii="Calibri Light" w:hAnsi="Calibri Light" w:cs="Calibri Light"/>
              <w:sz w:val="22"/>
              <w:szCs w:val="20"/>
            </w:rPr>
            <w:t xml:space="preserve"> EA, Jenkinson M, Gunn RN. 2014. Connectivity-based functional analysis of dopamine release in the striatum using diffusion-weighted MRI and positron emission tomography. </w:t>
          </w:r>
          <w:proofErr w:type="spellStart"/>
          <w:r w:rsidRPr="0003599C">
            <w:rPr>
              <w:rStyle w:val="csl-entry"/>
              <w:rFonts w:ascii="Calibri Light" w:hAnsi="Calibri Light" w:cs="Calibri Light"/>
              <w:i/>
              <w:iCs/>
              <w:sz w:val="22"/>
              <w:szCs w:val="20"/>
            </w:rPr>
            <w:t>Cereb</w:t>
          </w:r>
          <w:proofErr w:type="spellEnd"/>
          <w:r w:rsidRPr="0003599C">
            <w:rPr>
              <w:rStyle w:val="csl-entry"/>
              <w:rFonts w:ascii="Calibri Light" w:hAnsi="Calibri Light" w:cs="Calibri Light"/>
              <w:i/>
              <w:iCs/>
              <w:sz w:val="22"/>
              <w:szCs w:val="20"/>
            </w:rPr>
            <w:t xml:space="preserve"> Cortex</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24</w:t>
          </w:r>
          <w:r w:rsidRPr="0003599C">
            <w:rPr>
              <w:rStyle w:val="csl-entry"/>
              <w:rFonts w:ascii="Calibri Light" w:hAnsi="Calibri Light" w:cs="Calibri Light"/>
              <w:sz w:val="22"/>
              <w:szCs w:val="20"/>
            </w:rPr>
            <w:t>:1165 1177. doi:10.1093/</w:t>
          </w:r>
          <w:proofErr w:type="spellStart"/>
          <w:r w:rsidRPr="0003599C">
            <w:rPr>
              <w:rStyle w:val="csl-entry"/>
              <w:rFonts w:ascii="Calibri Light" w:hAnsi="Calibri Light" w:cs="Calibri Light"/>
              <w:sz w:val="22"/>
              <w:szCs w:val="20"/>
            </w:rPr>
            <w:t>cercor</w:t>
          </w:r>
          <w:proofErr w:type="spellEnd"/>
          <w:r w:rsidRPr="0003599C">
            <w:rPr>
              <w:rStyle w:val="csl-entry"/>
              <w:rFonts w:ascii="Calibri Light" w:hAnsi="Calibri Light" w:cs="Calibri Light"/>
              <w:sz w:val="22"/>
              <w:szCs w:val="20"/>
            </w:rPr>
            <w:t xml:space="preserve">/bhs397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Vogt BA, </w:t>
          </w:r>
          <w:proofErr w:type="spellStart"/>
          <w:r w:rsidRPr="0003599C">
            <w:rPr>
              <w:rStyle w:val="csl-entry"/>
              <w:rFonts w:ascii="Calibri Light" w:hAnsi="Calibri Light" w:cs="Calibri Light"/>
              <w:sz w:val="22"/>
              <w:szCs w:val="20"/>
            </w:rPr>
            <w:t>Paxinos</w:t>
          </w:r>
          <w:proofErr w:type="spellEnd"/>
          <w:r w:rsidRPr="0003599C">
            <w:rPr>
              <w:rStyle w:val="csl-entry"/>
              <w:rFonts w:ascii="Calibri Light" w:hAnsi="Calibri Light" w:cs="Calibri Light"/>
              <w:sz w:val="22"/>
              <w:szCs w:val="20"/>
            </w:rPr>
            <w:t xml:space="preserve"> G. 2014. Cytoarchitecture of mouse and rat cingulate cortex with human homologies. </w:t>
          </w:r>
          <w:r w:rsidRPr="0003599C">
            <w:rPr>
              <w:rStyle w:val="csl-entry"/>
              <w:rFonts w:ascii="Calibri Light" w:hAnsi="Calibri Light" w:cs="Calibri Light"/>
              <w:i/>
              <w:iCs/>
              <w:sz w:val="22"/>
              <w:szCs w:val="20"/>
            </w:rPr>
            <w:t xml:space="preserve">Brain Struct </w:t>
          </w:r>
          <w:proofErr w:type="spellStart"/>
          <w:r w:rsidRPr="0003599C">
            <w:rPr>
              <w:rStyle w:val="csl-entry"/>
              <w:rFonts w:ascii="Calibri Light" w:hAnsi="Calibri Light" w:cs="Calibri Light"/>
              <w:i/>
              <w:iCs/>
              <w:sz w:val="22"/>
              <w:szCs w:val="20"/>
            </w:rPr>
            <w:t>Funct</w:t>
          </w:r>
          <w:proofErr w:type="spellEnd"/>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219</w:t>
          </w:r>
          <w:r w:rsidRPr="0003599C">
            <w:rPr>
              <w:rStyle w:val="csl-entry"/>
              <w:rFonts w:ascii="Calibri Light" w:hAnsi="Calibri Light" w:cs="Calibri Light"/>
              <w:sz w:val="22"/>
              <w:szCs w:val="20"/>
            </w:rPr>
            <w:t xml:space="preserve">:185–192. doi:10.1007/s00429-012-0493-3 </w:t>
          </w:r>
          <w:r w:rsidRPr="0003599C">
            <w:rPr>
              <w:rFonts w:ascii="Calibri Light" w:hAnsi="Calibri Light" w:cs="Calibri Light"/>
              <w:sz w:val="22"/>
              <w:szCs w:val="20"/>
            </w:rPr>
            <w:br/>
          </w:r>
          <w:r w:rsidRPr="0003599C">
            <w:rPr>
              <w:rFonts w:ascii="Calibri Light" w:hAnsi="Calibri Light" w:cs="Calibri Light"/>
              <w:sz w:val="22"/>
              <w:szCs w:val="20"/>
            </w:rPr>
            <w:br/>
          </w:r>
          <w:r w:rsidRPr="0003599C">
            <w:rPr>
              <w:rStyle w:val="csl-entry"/>
              <w:rFonts w:ascii="Calibri Light" w:hAnsi="Calibri Light" w:cs="Calibri Light"/>
              <w:sz w:val="22"/>
              <w:szCs w:val="20"/>
            </w:rPr>
            <w:t xml:space="preserve">Wise SP. 2008. Forward frontal fields: phylogeny and fundamental function. </w:t>
          </w:r>
          <w:r w:rsidRPr="00AA11E8">
            <w:rPr>
              <w:rStyle w:val="csl-entry"/>
              <w:rFonts w:ascii="Calibri Light" w:hAnsi="Calibri Light" w:cs="Calibri Light"/>
              <w:i/>
              <w:iCs/>
              <w:sz w:val="22"/>
              <w:szCs w:val="20"/>
              <w:lang w:val="de-CH"/>
            </w:rPr>
            <w:t xml:space="preserve">Trends </w:t>
          </w:r>
          <w:proofErr w:type="spellStart"/>
          <w:r w:rsidRPr="00AA11E8">
            <w:rPr>
              <w:rStyle w:val="csl-entry"/>
              <w:rFonts w:ascii="Calibri Light" w:hAnsi="Calibri Light" w:cs="Calibri Light"/>
              <w:i/>
              <w:iCs/>
              <w:sz w:val="22"/>
              <w:szCs w:val="20"/>
              <w:lang w:val="de-CH"/>
            </w:rPr>
            <w:t>Neurosci</w:t>
          </w:r>
          <w:proofErr w:type="spellEnd"/>
          <w:r w:rsidRPr="00AA11E8">
            <w:rPr>
              <w:rStyle w:val="csl-entry"/>
              <w:rFonts w:ascii="Calibri Light" w:hAnsi="Calibri Light" w:cs="Calibri Light"/>
              <w:sz w:val="22"/>
              <w:szCs w:val="20"/>
              <w:lang w:val="de-CH"/>
            </w:rPr>
            <w:t xml:space="preserve"> </w:t>
          </w:r>
          <w:r w:rsidRPr="00AA11E8">
            <w:rPr>
              <w:rStyle w:val="csl-entry"/>
              <w:rFonts w:ascii="Calibri Light" w:hAnsi="Calibri Light" w:cs="Calibri Light"/>
              <w:b/>
              <w:bCs/>
              <w:sz w:val="22"/>
              <w:szCs w:val="20"/>
              <w:lang w:val="de-CH"/>
            </w:rPr>
            <w:t>31</w:t>
          </w:r>
          <w:r w:rsidRPr="00AA11E8">
            <w:rPr>
              <w:rStyle w:val="csl-entry"/>
              <w:rFonts w:ascii="Calibri Light" w:hAnsi="Calibri Light" w:cs="Calibri Light"/>
              <w:sz w:val="22"/>
              <w:szCs w:val="20"/>
              <w:lang w:val="de-CH"/>
            </w:rPr>
            <w:t xml:space="preserve">:599–608. </w:t>
          </w:r>
          <w:proofErr w:type="gramStart"/>
          <w:r w:rsidRPr="00AA11E8">
            <w:rPr>
              <w:rStyle w:val="csl-entry"/>
              <w:rFonts w:ascii="Calibri Light" w:hAnsi="Calibri Light" w:cs="Calibri Light"/>
              <w:sz w:val="22"/>
              <w:szCs w:val="20"/>
              <w:lang w:val="de-CH"/>
            </w:rPr>
            <w:t>doi:10.1016/j.tins</w:t>
          </w:r>
          <w:proofErr w:type="gramEnd"/>
          <w:r w:rsidRPr="00AA11E8">
            <w:rPr>
              <w:rStyle w:val="csl-entry"/>
              <w:rFonts w:ascii="Calibri Light" w:hAnsi="Calibri Light" w:cs="Calibri Light"/>
              <w:sz w:val="22"/>
              <w:szCs w:val="20"/>
              <w:lang w:val="de-CH"/>
            </w:rPr>
            <w:t xml:space="preserve">.2008.08.008 </w:t>
          </w:r>
          <w:r w:rsidRPr="00AA11E8">
            <w:rPr>
              <w:rFonts w:ascii="Calibri Light" w:hAnsi="Calibri Light" w:cs="Calibri Light"/>
              <w:sz w:val="22"/>
              <w:szCs w:val="20"/>
              <w:lang w:val="de-CH"/>
            </w:rPr>
            <w:br/>
          </w:r>
          <w:r w:rsidRPr="00AA11E8">
            <w:rPr>
              <w:rFonts w:ascii="Calibri Light" w:hAnsi="Calibri Light" w:cs="Calibri Light"/>
              <w:sz w:val="22"/>
              <w:szCs w:val="20"/>
              <w:lang w:val="de-CH"/>
            </w:rPr>
            <w:br/>
          </w:r>
          <w:proofErr w:type="spellStart"/>
          <w:r w:rsidRPr="00AA11E8">
            <w:rPr>
              <w:rStyle w:val="csl-entry"/>
              <w:rFonts w:ascii="Calibri Light" w:hAnsi="Calibri Light" w:cs="Calibri Light"/>
              <w:sz w:val="22"/>
              <w:szCs w:val="20"/>
              <w:lang w:val="de-CH"/>
            </w:rPr>
            <w:t>Zerbi</w:t>
          </w:r>
          <w:proofErr w:type="spellEnd"/>
          <w:r w:rsidRPr="00AA11E8">
            <w:rPr>
              <w:rStyle w:val="csl-entry"/>
              <w:rFonts w:ascii="Calibri Light" w:hAnsi="Calibri Light" w:cs="Calibri Light"/>
              <w:sz w:val="22"/>
              <w:szCs w:val="20"/>
              <w:lang w:val="de-CH"/>
            </w:rPr>
            <w:t xml:space="preserve"> V, </w:t>
          </w:r>
          <w:proofErr w:type="spellStart"/>
          <w:r w:rsidRPr="00AA11E8">
            <w:rPr>
              <w:rStyle w:val="csl-entry"/>
              <w:rFonts w:ascii="Calibri Light" w:hAnsi="Calibri Light" w:cs="Calibri Light"/>
              <w:sz w:val="22"/>
              <w:szCs w:val="20"/>
              <w:lang w:val="de-CH"/>
            </w:rPr>
            <w:t>Grandjean</w:t>
          </w:r>
          <w:proofErr w:type="spellEnd"/>
          <w:r w:rsidRPr="00AA11E8">
            <w:rPr>
              <w:rStyle w:val="csl-entry"/>
              <w:rFonts w:ascii="Calibri Light" w:hAnsi="Calibri Light" w:cs="Calibri Light"/>
              <w:sz w:val="22"/>
              <w:szCs w:val="20"/>
              <w:lang w:val="de-CH"/>
            </w:rPr>
            <w:t xml:space="preserve"> J, </w:t>
          </w:r>
          <w:proofErr w:type="spellStart"/>
          <w:r w:rsidRPr="00AA11E8">
            <w:rPr>
              <w:rStyle w:val="csl-entry"/>
              <w:rFonts w:ascii="Calibri Light" w:hAnsi="Calibri Light" w:cs="Calibri Light"/>
              <w:sz w:val="22"/>
              <w:szCs w:val="20"/>
              <w:lang w:val="de-CH"/>
            </w:rPr>
            <w:t>Rudin</w:t>
          </w:r>
          <w:proofErr w:type="spellEnd"/>
          <w:r w:rsidRPr="00AA11E8">
            <w:rPr>
              <w:rStyle w:val="csl-entry"/>
              <w:rFonts w:ascii="Calibri Light" w:hAnsi="Calibri Light" w:cs="Calibri Light"/>
              <w:sz w:val="22"/>
              <w:szCs w:val="20"/>
              <w:lang w:val="de-CH"/>
            </w:rPr>
            <w:t xml:space="preserve"> M, Wenderoth N. 2015. </w:t>
          </w:r>
          <w:r w:rsidRPr="0003599C">
            <w:rPr>
              <w:rStyle w:val="csl-entry"/>
              <w:rFonts w:ascii="Calibri Light" w:hAnsi="Calibri Light" w:cs="Calibri Light"/>
              <w:sz w:val="22"/>
              <w:szCs w:val="20"/>
            </w:rPr>
            <w:t xml:space="preserve">Mapping the mouse brain with </w:t>
          </w:r>
          <w:proofErr w:type="spellStart"/>
          <w:r w:rsidRPr="0003599C">
            <w:rPr>
              <w:rStyle w:val="csl-entry"/>
              <w:rFonts w:ascii="Calibri Light" w:hAnsi="Calibri Light" w:cs="Calibri Light"/>
              <w:sz w:val="22"/>
              <w:szCs w:val="20"/>
            </w:rPr>
            <w:t>rs</w:t>
          </w:r>
          <w:proofErr w:type="spellEnd"/>
          <w:r w:rsidRPr="0003599C">
            <w:rPr>
              <w:rStyle w:val="csl-entry"/>
              <w:rFonts w:ascii="Calibri Light" w:hAnsi="Calibri Light" w:cs="Calibri Light"/>
              <w:sz w:val="22"/>
              <w:szCs w:val="20"/>
            </w:rPr>
            <w:t xml:space="preserve">-fMRI: An optimized pipeline for functional network identification. </w:t>
          </w:r>
          <w:r w:rsidRPr="0003599C">
            <w:rPr>
              <w:rStyle w:val="csl-entry"/>
              <w:rFonts w:ascii="Calibri Light" w:hAnsi="Calibri Light" w:cs="Calibri Light"/>
              <w:i/>
              <w:iCs/>
              <w:sz w:val="22"/>
              <w:szCs w:val="20"/>
            </w:rPr>
            <w:t>Neuroimage</w:t>
          </w:r>
          <w:r w:rsidRPr="0003599C">
            <w:rPr>
              <w:rStyle w:val="csl-entry"/>
              <w:rFonts w:ascii="Calibri Light" w:hAnsi="Calibri Light" w:cs="Calibri Light"/>
              <w:sz w:val="22"/>
              <w:szCs w:val="20"/>
            </w:rPr>
            <w:t xml:space="preserve"> </w:t>
          </w:r>
          <w:r w:rsidRPr="0003599C">
            <w:rPr>
              <w:rStyle w:val="csl-entry"/>
              <w:rFonts w:ascii="Calibri Light" w:hAnsi="Calibri Light" w:cs="Calibri Light"/>
              <w:b/>
              <w:bCs/>
              <w:sz w:val="22"/>
              <w:szCs w:val="20"/>
            </w:rPr>
            <w:t>123</w:t>
          </w:r>
          <w:r w:rsidRPr="0003599C">
            <w:rPr>
              <w:rStyle w:val="csl-entry"/>
              <w:rFonts w:ascii="Calibri Light" w:hAnsi="Calibri Light" w:cs="Calibri Light"/>
              <w:sz w:val="22"/>
              <w:szCs w:val="20"/>
            </w:rPr>
            <w:t xml:space="preserve">:11–21. </w:t>
          </w:r>
          <w:proofErr w:type="gramStart"/>
          <w:r w:rsidRPr="0003599C">
            <w:rPr>
              <w:rStyle w:val="csl-entry"/>
              <w:rFonts w:ascii="Calibri Light" w:hAnsi="Calibri Light" w:cs="Calibri Light"/>
              <w:sz w:val="22"/>
              <w:szCs w:val="20"/>
            </w:rPr>
            <w:t>doi:10.1016/j.neuroimage</w:t>
          </w:r>
          <w:proofErr w:type="gramEnd"/>
          <w:r w:rsidRPr="0003599C">
            <w:rPr>
              <w:rStyle w:val="csl-entry"/>
              <w:rFonts w:ascii="Calibri Light" w:hAnsi="Calibri Light" w:cs="Calibri Light"/>
              <w:sz w:val="22"/>
              <w:szCs w:val="20"/>
            </w:rPr>
            <w:t xml:space="preserve">.2015.07.090 </w:t>
          </w:r>
        </w:p>
      </w:sdtContent>
    </w:sdt>
    <w:p w14:paraId="030A6E83" w14:textId="3241E456" w:rsidR="00EF0D41" w:rsidRPr="00F556E3" w:rsidRDefault="00EF0D41" w:rsidP="00185FFA">
      <w:pPr>
        <w:rPr>
          <w:rFonts w:asciiTheme="minorHAnsi" w:hAnsiTheme="minorHAnsi" w:cstheme="minorHAnsi"/>
        </w:rPr>
      </w:pPr>
    </w:p>
    <w:sectPr w:rsidR="00EF0D41" w:rsidRPr="00F556E3" w:rsidSect="00871FB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18"/>
    <w:rsid w:val="0003599C"/>
    <w:rsid w:val="00064ED7"/>
    <w:rsid w:val="000A1C42"/>
    <w:rsid w:val="000B613B"/>
    <w:rsid w:val="000D2E7E"/>
    <w:rsid w:val="00111B52"/>
    <w:rsid w:val="00135945"/>
    <w:rsid w:val="00185FFA"/>
    <w:rsid w:val="001D2EE3"/>
    <w:rsid w:val="001E044B"/>
    <w:rsid w:val="00202D44"/>
    <w:rsid w:val="00203F21"/>
    <w:rsid w:val="00210089"/>
    <w:rsid w:val="00231C60"/>
    <w:rsid w:val="00267B18"/>
    <w:rsid w:val="00280105"/>
    <w:rsid w:val="00284302"/>
    <w:rsid w:val="00384C8A"/>
    <w:rsid w:val="003D05BD"/>
    <w:rsid w:val="0045639F"/>
    <w:rsid w:val="00470D0F"/>
    <w:rsid w:val="004E0820"/>
    <w:rsid w:val="00580AF6"/>
    <w:rsid w:val="005A3D21"/>
    <w:rsid w:val="00620199"/>
    <w:rsid w:val="00664D8F"/>
    <w:rsid w:val="006A2725"/>
    <w:rsid w:val="006D39F2"/>
    <w:rsid w:val="007169BC"/>
    <w:rsid w:val="00807E76"/>
    <w:rsid w:val="0081711C"/>
    <w:rsid w:val="008415A2"/>
    <w:rsid w:val="00871FB7"/>
    <w:rsid w:val="008A155E"/>
    <w:rsid w:val="008D484F"/>
    <w:rsid w:val="009A5386"/>
    <w:rsid w:val="009E01C4"/>
    <w:rsid w:val="00A23111"/>
    <w:rsid w:val="00A30980"/>
    <w:rsid w:val="00AA11E8"/>
    <w:rsid w:val="00AA1F2B"/>
    <w:rsid w:val="00AA796A"/>
    <w:rsid w:val="00AE0625"/>
    <w:rsid w:val="00AE2977"/>
    <w:rsid w:val="00B56199"/>
    <w:rsid w:val="00C100D1"/>
    <w:rsid w:val="00D53B9E"/>
    <w:rsid w:val="00DD0B3D"/>
    <w:rsid w:val="00E25CDA"/>
    <w:rsid w:val="00E32C68"/>
    <w:rsid w:val="00E9004D"/>
    <w:rsid w:val="00EC37C8"/>
    <w:rsid w:val="00ED7A9A"/>
    <w:rsid w:val="00EF0D41"/>
    <w:rsid w:val="00F01F6B"/>
    <w:rsid w:val="00F03C44"/>
    <w:rsid w:val="00F15C1B"/>
    <w:rsid w:val="00F30B2A"/>
    <w:rsid w:val="00F556E3"/>
    <w:rsid w:val="00FC33F9"/>
    <w:rsid w:val="00FC7375"/>
    <w:rsid w:val="00FE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DD22"/>
  <w14:defaultImageDpi w14:val="32767"/>
  <w15:chartTrackingRefBased/>
  <w15:docId w15:val="{17B972D7-4A4A-2840-8FFD-D345652A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0D4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71F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7B18"/>
    <w:pPr>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67B1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67B18"/>
    <w:rPr>
      <w:sz w:val="16"/>
      <w:szCs w:val="16"/>
    </w:rPr>
  </w:style>
  <w:style w:type="paragraph" w:styleId="CommentText">
    <w:name w:val="annotation text"/>
    <w:basedOn w:val="Normal"/>
    <w:link w:val="CommentTextChar"/>
    <w:uiPriority w:val="99"/>
    <w:semiHidden/>
    <w:unhideWhenUsed/>
    <w:rsid w:val="00267B18"/>
    <w:pPr>
      <w:spacing w:after="20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267B18"/>
    <w:rPr>
      <w:rFonts w:eastAsiaTheme="minorEastAsia"/>
      <w:sz w:val="20"/>
      <w:szCs w:val="20"/>
      <w:lang w:eastAsia="en-GB"/>
    </w:rPr>
  </w:style>
  <w:style w:type="paragraph" w:styleId="BalloonText">
    <w:name w:val="Balloon Text"/>
    <w:basedOn w:val="Normal"/>
    <w:link w:val="BalloonTextChar"/>
    <w:uiPriority w:val="99"/>
    <w:semiHidden/>
    <w:unhideWhenUsed/>
    <w:rsid w:val="00267B18"/>
    <w:pPr>
      <w:jc w:val="both"/>
    </w:pPr>
    <w:rPr>
      <w:rFonts w:eastAsiaTheme="minorEastAsia"/>
      <w:sz w:val="18"/>
      <w:szCs w:val="18"/>
    </w:rPr>
  </w:style>
  <w:style w:type="character" w:customStyle="1" w:styleId="BalloonTextChar">
    <w:name w:val="Balloon Text Char"/>
    <w:basedOn w:val="DefaultParagraphFont"/>
    <w:link w:val="BalloonText"/>
    <w:uiPriority w:val="99"/>
    <w:semiHidden/>
    <w:rsid w:val="00267B18"/>
    <w:rPr>
      <w:rFonts w:ascii="Times New Roman" w:eastAsiaTheme="minorEastAsia" w:hAnsi="Times New Roman" w:cs="Times New Roman"/>
      <w:sz w:val="18"/>
      <w:szCs w:val="18"/>
      <w:lang w:eastAsia="en-GB"/>
    </w:rPr>
  </w:style>
  <w:style w:type="character" w:styleId="Hyperlink">
    <w:name w:val="Hyperlink"/>
    <w:basedOn w:val="DefaultParagraphFont"/>
    <w:uiPriority w:val="99"/>
    <w:unhideWhenUsed/>
    <w:rsid w:val="006A2725"/>
    <w:rPr>
      <w:color w:val="0563C1" w:themeColor="hyperlink"/>
      <w:u w:val="single"/>
    </w:rPr>
  </w:style>
  <w:style w:type="character" w:styleId="UnresolvedMention">
    <w:name w:val="Unresolved Mention"/>
    <w:basedOn w:val="DefaultParagraphFont"/>
    <w:uiPriority w:val="99"/>
    <w:rsid w:val="006A2725"/>
    <w:rPr>
      <w:color w:val="605E5C"/>
      <w:shd w:val="clear" w:color="auto" w:fill="E1DFDD"/>
    </w:rPr>
  </w:style>
  <w:style w:type="character" w:styleId="PlaceholderText">
    <w:name w:val="Placeholder Text"/>
    <w:basedOn w:val="DefaultParagraphFont"/>
    <w:uiPriority w:val="99"/>
    <w:semiHidden/>
    <w:rsid w:val="00F01F6B"/>
    <w:rPr>
      <w:color w:val="808080"/>
    </w:rPr>
  </w:style>
  <w:style w:type="character" w:customStyle="1" w:styleId="csl-entry">
    <w:name w:val="csl-entry"/>
    <w:basedOn w:val="DefaultParagraphFont"/>
    <w:rsid w:val="00871FB7"/>
  </w:style>
  <w:style w:type="character" w:customStyle="1" w:styleId="csl-left-margin">
    <w:name w:val="csl-left-margin"/>
    <w:basedOn w:val="DefaultParagraphFont"/>
    <w:rsid w:val="00871FB7"/>
  </w:style>
  <w:style w:type="character" w:customStyle="1" w:styleId="csl-right-inline">
    <w:name w:val="csl-right-inline"/>
    <w:basedOn w:val="DefaultParagraphFont"/>
    <w:rsid w:val="00871FB7"/>
  </w:style>
  <w:style w:type="character" w:customStyle="1" w:styleId="Heading1Char">
    <w:name w:val="Heading 1 Char"/>
    <w:basedOn w:val="DefaultParagraphFont"/>
    <w:link w:val="Heading1"/>
    <w:uiPriority w:val="9"/>
    <w:rsid w:val="00871FB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112">
      <w:bodyDiv w:val="1"/>
      <w:marLeft w:val="0"/>
      <w:marRight w:val="0"/>
      <w:marTop w:val="0"/>
      <w:marBottom w:val="0"/>
      <w:divBdr>
        <w:top w:val="none" w:sz="0" w:space="0" w:color="auto"/>
        <w:left w:val="none" w:sz="0" w:space="0" w:color="auto"/>
        <w:bottom w:val="none" w:sz="0" w:space="0" w:color="auto"/>
        <w:right w:val="none" w:sz="0" w:space="0" w:color="auto"/>
      </w:divBdr>
    </w:div>
    <w:div w:id="42870589">
      <w:bodyDiv w:val="1"/>
      <w:marLeft w:val="0"/>
      <w:marRight w:val="0"/>
      <w:marTop w:val="0"/>
      <w:marBottom w:val="0"/>
      <w:divBdr>
        <w:top w:val="none" w:sz="0" w:space="0" w:color="auto"/>
        <w:left w:val="none" w:sz="0" w:space="0" w:color="auto"/>
        <w:bottom w:val="none" w:sz="0" w:space="0" w:color="auto"/>
        <w:right w:val="none" w:sz="0" w:space="0" w:color="auto"/>
      </w:divBdr>
    </w:div>
    <w:div w:id="44136646">
      <w:bodyDiv w:val="1"/>
      <w:marLeft w:val="0"/>
      <w:marRight w:val="0"/>
      <w:marTop w:val="0"/>
      <w:marBottom w:val="0"/>
      <w:divBdr>
        <w:top w:val="none" w:sz="0" w:space="0" w:color="auto"/>
        <w:left w:val="none" w:sz="0" w:space="0" w:color="auto"/>
        <w:bottom w:val="none" w:sz="0" w:space="0" w:color="auto"/>
        <w:right w:val="none" w:sz="0" w:space="0" w:color="auto"/>
      </w:divBdr>
    </w:div>
    <w:div w:id="69426516">
      <w:bodyDiv w:val="1"/>
      <w:marLeft w:val="0"/>
      <w:marRight w:val="0"/>
      <w:marTop w:val="0"/>
      <w:marBottom w:val="0"/>
      <w:divBdr>
        <w:top w:val="none" w:sz="0" w:space="0" w:color="auto"/>
        <w:left w:val="none" w:sz="0" w:space="0" w:color="auto"/>
        <w:bottom w:val="none" w:sz="0" w:space="0" w:color="auto"/>
        <w:right w:val="none" w:sz="0" w:space="0" w:color="auto"/>
      </w:divBdr>
    </w:div>
    <w:div w:id="83261764">
      <w:bodyDiv w:val="1"/>
      <w:marLeft w:val="0"/>
      <w:marRight w:val="0"/>
      <w:marTop w:val="0"/>
      <w:marBottom w:val="0"/>
      <w:divBdr>
        <w:top w:val="none" w:sz="0" w:space="0" w:color="auto"/>
        <w:left w:val="none" w:sz="0" w:space="0" w:color="auto"/>
        <w:bottom w:val="none" w:sz="0" w:space="0" w:color="auto"/>
        <w:right w:val="none" w:sz="0" w:space="0" w:color="auto"/>
      </w:divBdr>
    </w:div>
    <w:div w:id="96172025">
      <w:bodyDiv w:val="1"/>
      <w:marLeft w:val="0"/>
      <w:marRight w:val="0"/>
      <w:marTop w:val="0"/>
      <w:marBottom w:val="0"/>
      <w:divBdr>
        <w:top w:val="none" w:sz="0" w:space="0" w:color="auto"/>
        <w:left w:val="none" w:sz="0" w:space="0" w:color="auto"/>
        <w:bottom w:val="none" w:sz="0" w:space="0" w:color="auto"/>
        <w:right w:val="none" w:sz="0" w:space="0" w:color="auto"/>
      </w:divBdr>
    </w:div>
    <w:div w:id="98108821">
      <w:bodyDiv w:val="1"/>
      <w:marLeft w:val="0"/>
      <w:marRight w:val="0"/>
      <w:marTop w:val="0"/>
      <w:marBottom w:val="0"/>
      <w:divBdr>
        <w:top w:val="none" w:sz="0" w:space="0" w:color="auto"/>
        <w:left w:val="none" w:sz="0" w:space="0" w:color="auto"/>
        <w:bottom w:val="none" w:sz="0" w:space="0" w:color="auto"/>
        <w:right w:val="none" w:sz="0" w:space="0" w:color="auto"/>
      </w:divBdr>
    </w:div>
    <w:div w:id="104886611">
      <w:bodyDiv w:val="1"/>
      <w:marLeft w:val="0"/>
      <w:marRight w:val="0"/>
      <w:marTop w:val="0"/>
      <w:marBottom w:val="0"/>
      <w:divBdr>
        <w:top w:val="none" w:sz="0" w:space="0" w:color="auto"/>
        <w:left w:val="none" w:sz="0" w:space="0" w:color="auto"/>
        <w:bottom w:val="none" w:sz="0" w:space="0" w:color="auto"/>
        <w:right w:val="none" w:sz="0" w:space="0" w:color="auto"/>
      </w:divBdr>
    </w:div>
    <w:div w:id="112595782">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26632400">
      <w:bodyDiv w:val="1"/>
      <w:marLeft w:val="0"/>
      <w:marRight w:val="0"/>
      <w:marTop w:val="0"/>
      <w:marBottom w:val="0"/>
      <w:divBdr>
        <w:top w:val="none" w:sz="0" w:space="0" w:color="auto"/>
        <w:left w:val="none" w:sz="0" w:space="0" w:color="auto"/>
        <w:bottom w:val="none" w:sz="0" w:space="0" w:color="auto"/>
        <w:right w:val="none" w:sz="0" w:space="0" w:color="auto"/>
      </w:divBdr>
    </w:div>
    <w:div w:id="133254487">
      <w:bodyDiv w:val="1"/>
      <w:marLeft w:val="0"/>
      <w:marRight w:val="0"/>
      <w:marTop w:val="0"/>
      <w:marBottom w:val="0"/>
      <w:divBdr>
        <w:top w:val="none" w:sz="0" w:space="0" w:color="auto"/>
        <w:left w:val="none" w:sz="0" w:space="0" w:color="auto"/>
        <w:bottom w:val="none" w:sz="0" w:space="0" w:color="auto"/>
        <w:right w:val="none" w:sz="0" w:space="0" w:color="auto"/>
      </w:divBdr>
    </w:div>
    <w:div w:id="146435341">
      <w:bodyDiv w:val="1"/>
      <w:marLeft w:val="0"/>
      <w:marRight w:val="0"/>
      <w:marTop w:val="0"/>
      <w:marBottom w:val="0"/>
      <w:divBdr>
        <w:top w:val="none" w:sz="0" w:space="0" w:color="auto"/>
        <w:left w:val="none" w:sz="0" w:space="0" w:color="auto"/>
        <w:bottom w:val="none" w:sz="0" w:space="0" w:color="auto"/>
        <w:right w:val="none" w:sz="0" w:space="0" w:color="auto"/>
      </w:divBdr>
    </w:div>
    <w:div w:id="148593696">
      <w:bodyDiv w:val="1"/>
      <w:marLeft w:val="0"/>
      <w:marRight w:val="0"/>
      <w:marTop w:val="0"/>
      <w:marBottom w:val="0"/>
      <w:divBdr>
        <w:top w:val="none" w:sz="0" w:space="0" w:color="auto"/>
        <w:left w:val="none" w:sz="0" w:space="0" w:color="auto"/>
        <w:bottom w:val="none" w:sz="0" w:space="0" w:color="auto"/>
        <w:right w:val="none" w:sz="0" w:space="0" w:color="auto"/>
      </w:divBdr>
    </w:div>
    <w:div w:id="149253857">
      <w:bodyDiv w:val="1"/>
      <w:marLeft w:val="0"/>
      <w:marRight w:val="0"/>
      <w:marTop w:val="0"/>
      <w:marBottom w:val="0"/>
      <w:divBdr>
        <w:top w:val="none" w:sz="0" w:space="0" w:color="auto"/>
        <w:left w:val="none" w:sz="0" w:space="0" w:color="auto"/>
        <w:bottom w:val="none" w:sz="0" w:space="0" w:color="auto"/>
        <w:right w:val="none" w:sz="0" w:space="0" w:color="auto"/>
      </w:divBdr>
    </w:div>
    <w:div w:id="153421934">
      <w:bodyDiv w:val="1"/>
      <w:marLeft w:val="0"/>
      <w:marRight w:val="0"/>
      <w:marTop w:val="0"/>
      <w:marBottom w:val="0"/>
      <w:divBdr>
        <w:top w:val="none" w:sz="0" w:space="0" w:color="auto"/>
        <w:left w:val="none" w:sz="0" w:space="0" w:color="auto"/>
        <w:bottom w:val="none" w:sz="0" w:space="0" w:color="auto"/>
        <w:right w:val="none" w:sz="0" w:space="0" w:color="auto"/>
      </w:divBdr>
    </w:div>
    <w:div w:id="167596147">
      <w:bodyDiv w:val="1"/>
      <w:marLeft w:val="0"/>
      <w:marRight w:val="0"/>
      <w:marTop w:val="0"/>
      <w:marBottom w:val="0"/>
      <w:divBdr>
        <w:top w:val="none" w:sz="0" w:space="0" w:color="auto"/>
        <w:left w:val="none" w:sz="0" w:space="0" w:color="auto"/>
        <w:bottom w:val="none" w:sz="0" w:space="0" w:color="auto"/>
        <w:right w:val="none" w:sz="0" w:space="0" w:color="auto"/>
      </w:divBdr>
    </w:div>
    <w:div w:id="174536654">
      <w:bodyDiv w:val="1"/>
      <w:marLeft w:val="0"/>
      <w:marRight w:val="0"/>
      <w:marTop w:val="0"/>
      <w:marBottom w:val="0"/>
      <w:divBdr>
        <w:top w:val="none" w:sz="0" w:space="0" w:color="auto"/>
        <w:left w:val="none" w:sz="0" w:space="0" w:color="auto"/>
        <w:bottom w:val="none" w:sz="0" w:space="0" w:color="auto"/>
        <w:right w:val="none" w:sz="0" w:space="0" w:color="auto"/>
      </w:divBdr>
    </w:div>
    <w:div w:id="176510024">
      <w:bodyDiv w:val="1"/>
      <w:marLeft w:val="0"/>
      <w:marRight w:val="0"/>
      <w:marTop w:val="0"/>
      <w:marBottom w:val="0"/>
      <w:divBdr>
        <w:top w:val="none" w:sz="0" w:space="0" w:color="auto"/>
        <w:left w:val="none" w:sz="0" w:space="0" w:color="auto"/>
        <w:bottom w:val="none" w:sz="0" w:space="0" w:color="auto"/>
        <w:right w:val="none" w:sz="0" w:space="0" w:color="auto"/>
      </w:divBdr>
    </w:div>
    <w:div w:id="183445455">
      <w:bodyDiv w:val="1"/>
      <w:marLeft w:val="0"/>
      <w:marRight w:val="0"/>
      <w:marTop w:val="0"/>
      <w:marBottom w:val="0"/>
      <w:divBdr>
        <w:top w:val="none" w:sz="0" w:space="0" w:color="auto"/>
        <w:left w:val="none" w:sz="0" w:space="0" w:color="auto"/>
        <w:bottom w:val="none" w:sz="0" w:space="0" w:color="auto"/>
        <w:right w:val="none" w:sz="0" w:space="0" w:color="auto"/>
      </w:divBdr>
    </w:div>
    <w:div w:id="185415124">
      <w:bodyDiv w:val="1"/>
      <w:marLeft w:val="0"/>
      <w:marRight w:val="0"/>
      <w:marTop w:val="0"/>
      <w:marBottom w:val="0"/>
      <w:divBdr>
        <w:top w:val="none" w:sz="0" w:space="0" w:color="auto"/>
        <w:left w:val="none" w:sz="0" w:space="0" w:color="auto"/>
        <w:bottom w:val="none" w:sz="0" w:space="0" w:color="auto"/>
        <w:right w:val="none" w:sz="0" w:space="0" w:color="auto"/>
      </w:divBdr>
    </w:div>
    <w:div w:id="204417842">
      <w:bodyDiv w:val="1"/>
      <w:marLeft w:val="0"/>
      <w:marRight w:val="0"/>
      <w:marTop w:val="0"/>
      <w:marBottom w:val="0"/>
      <w:divBdr>
        <w:top w:val="none" w:sz="0" w:space="0" w:color="auto"/>
        <w:left w:val="none" w:sz="0" w:space="0" w:color="auto"/>
        <w:bottom w:val="none" w:sz="0" w:space="0" w:color="auto"/>
        <w:right w:val="none" w:sz="0" w:space="0" w:color="auto"/>
      </w:divBdr>
    </w:div>
    <w:div w:id="208150040">
      <w:bodyDiv w:val="1"/>
      <w:marLeft w:val="0"/>
      <w:marRight w:val="0"/>
      <w:marTop w:val="0"/>
      <w:marBottom w:val="0"/>
      <w:divBdr>
        <w:top w:val="none" w:sz="0" w:space="0" w:color="auto"/>
        <w:left w:val="none" w:sz="0" w:space="0" w:color="auto"/>
        <w:bottom w:val="none" w:sz="0" w:space="0" w:color="auto"/>
        <w:right w:val="none" w:sz="0" w:space="0" w:color="auto"/>
      </w:divBdr>
    </w:div>
    <w:div w:id="211237838">
      <w:bodyDiv w:val="1"/>
      <w:marLeft w:val="0"/>
      <w:marRight w:val="0"/>
      <w:marTop w:val="0"/>
      <w:marBottom w:val="0"/>
      <w:divBdr>
        <w:top w:val="none" w:sz="0" w:space="0" w:color="auto"/>
        <w:left w:val="none" w:sz="0" w:space="0" w:color="auto"/>
        <w:bottom w:val="none" w:sz="0" w:space="0" w:color="auto"/>
        <w:right w:val="none" w:sz="0" w:space="0" w:color="auto"/>
      </w:divBdr>
    </w:div>
    <w:div w:id="230359139">
      <w:bodyDiv w:val="1"/>
      <w:marLeft w:val="0"/>
      <w:marRight w:val="0"/>
      <w:marTop w:val="0"/>
      <w:marBottom w:val="0"/>
      <w:divBdr>
        <w:top w:val="none" w:sz="0" w:space="0" w:color="auto"/>
        <w:left w:val="none" w:sz="0" w:space="0" w:color="auto"/>
        <w:bottom w:val="none" w:sz="0" w:space="0" w:color="auto"/>
        <w:right w:val="none" w:sz="0" w:space="0" w:color="auto"/>
      </w:divBdr>
    </w:div>
    <w:div w:id="233248304">
      <w:bodyDiv w:val="1"/>
      <w:marLeft w:val="0"/>
      <w:marRight w:val="0"/>
      <w:marTop w:val="0"/>
      <w:marBottom w:val="0"/>
      <w:divBdr>
        <w:top w:val="none" w:sz="0" w:space="0" w:color="auto"/>
        <w:left w:val="none" w:sz="0" w:space="0" w:color="auto"/>
        <w:bottom w:val="none" w:sz="0" w:space="0" w:color="auto"/>
        <w:right w:val="none" w:sz="0" w:space="0" w:color="auto"/>
      </w:divBdr>
    </w:div>
    <w:div w:id="235822960">
      <w:bodyDiv w:val="1"/>
      <w:marLeft w:val="0"/>
      <w:marRight w:val="0"/>
      <w:marTop w:val="0"/>
      <w:marBottom w:val="0"/>
      <w:divBdr>
        <w:top w:val="none" w:sz="0" w:space="0" w:color="auto"/>
        <w:left w:val="none" w:sz="0" w:space="0" w:color="auto"/>
        <w:bottom w:val="none" w:sz="0" w:space="0" w:color="auto"/>
        <w:right w:val="none" w:sz="0" w:space="0" w:color="auto"/>
      </w:divBdr>
    </w:div>
    <w:div w:id="236673492">
      <w:bodyDiv w:val="1"/>
      <w:marLeft w:val="0"/>
      <w:marRight w:val="0"/>
      <w:marTop w:val="0"/>
      <w:marBottom w:val="0"/>
      <w:divBdr>
        <w:top w:val="none" w:sz="0" w:space="0" w:color="auto"/>
        <w:left w:val="none" w:sz="0" w:space="0" w:color="auto"/>
        <w:bottom w:val="none" w:sz="0" w:space="0" w:color="auto"/>
        <w:right w:val="none" w:sz="0" w:space="0" w:color="auto"/>
      </w:divBdr>
    </w:div>
    <w:div w:id="238250124">
      <w:bodyDiv w:val="1"/>
      <w:marLeft w:val="0"/>
      <w:marRight w:val="0"/>
      <w:marTop w:val="0"/>
      <w:marBottom w:val="0"/>
      <w:divBdr>
        <w:top w:val="none" w:sz="0" w:space="0" w:color="auto"/>
        <w:left w:val="none" w:sz="0" w:space="0" w:color="auto"/>
        <w:bottom w:val="none" w:sz="0" w:space="0" w:color="auto"/>
        <w:right w:val="none" w:sz="0" w:space="0" w:color="auto"/>
      </w:divBdr>
    </w:div>
    <w:div w:id="250553138">
      <w:bodyDiv w:val="1"/>
      <w:marLeft w:val="0"/>
      <w:marRight w:val="0"/>
      <w:marTop w:val="0"/>
      <w:marBottom w:val="0"/>
      <w:divBdr>
        <w:top w:val="none" w:sz="0" w:space="0" w:color="auto"/>
        <w:left w:val="none" w:sz="0" w:space="0" w:color="auto"/>
        <w:bottom w:val="none" w:sz="0" w:space="0" w:color="auto"/>
        <w:right w:val="none" w:sz="0" w:space="0" w:color="auto"/>
      </w:divBdr>
    </w:div>
    <w:div w:id="260377281">
      <w:bodyDiv w:val="1"/>
      <w:marLeft w:val="0"/>
      <w:marRight w:val="0"/>
      <w:marTop w:val="0"/>
      <w:marBottom w:val="0"/>
      <w:divBdr>
        <w:top w:val="none" w:sz="0" w:space="0" w:color="auto"/>
        <w:left w:val="none" w:sz="0" w:space="0" w:color="auto"/>
        <w:bottom w:val="none" w:sz="0" w:space="0" w:color="auto"/>
        <w:right w:val="none" w:sz="0" w:space="0" w:color="auto"/>
      </w:divBdr>
    </w:div>
    <w:div w:id="266695268">
      <w:bodyDiv w:val="1"/>
      <w:marLeft w:val="0"/>
      <w:marRight w:val="0"/>
      <w:marTop w:val="0"/>
      <w:marBottom w:val="0"/>
      <w:divBdr>
        <w:top w:val="none" w:sz="0" w:space="0" w:color="auto"/>
        <w:left w:val="none" w:sz="0" w:space="0" w:color="auto"/>
        <w:bottom w:val="none" w:sz="0" w:space="0" w:color="auto"/>
        <w:right w:val="none" w:sz="0" w:space="0" w:color="auto"/>
      </w:divBdr>
    </w:div>
    <w:div w:id="266884991">
      <w:bodyDiv w:val="1"/>
      <w:marLeft w:val="0"/>
      <w:marRight w:val="0"/>
      <w:marTop w:val="0"/>
      <w:marBottom w:val="0"/>
      <w:divBdr>
        <w:top w:val="none" w:sz="0" w:space="0" w:color="auto"/>
        <w:left w:val="none" w:sz="0" w:space="0" w:color="auto"/>
        <w:bottom w:val="none" w:sz="0" w:space="0" w:color="auto"/>
        <w:right w:val="none" w:sz="0" w:space="0" w:color="auto"/>
      </w:divBdr>
    </w:div>
    <w:div w:id="268780167">
      <w:bodyDiv w:val="1"/>
      <w:marLeft w:val="0"/>
      <w:marRight w:val="0"/>
      <w:marTop w:val="0"/>
      <w:marBottom w:val="0"/>
      <w:divBdr>
        <w:top w:val="none" w:sz="0" w:space="0" w:color="auto"/>
        <w:left w:val="none" w:sz="0" w:space="0" w:color="auto"/>
        <w:bottom w:val="none" w:sz="0" w:space="0" w:color="auto"/>
        <w:right w:val="none" w:sz="0" w:space="0" w:color="auto"/>
      </w:divBdr>
    </w:div>
    <w:div w:id="269119639">
      <w:bodyDiv w:val="1"/>
      <w:marLeft w:val="0"/>
      <w:marRight w:val="0"/>
      <w:marTop w:val="0"/>
      <w:marBottom w:val="0"/>
      <w:divBdr>
        <w:top w:val="none" w:sz="0" w:space="0" w:color="auto"/>
        <w:left w:val="none" w:sz="0" w:space="0" w:color="auto"/>
        <w:bottom w:val="none" w:sz="0" w:space="0" w:color="auto"/>
        <w:right w:val="none" w:sz="0" w:space="0" w:color="auto"/>
      </w:divBdr>
    </w:div>
    <w:div w:id="275252882">
      <w:bodyDiv w:val="1"/>
      <w:marLeft w:val="0"/>
      <w:marRight w:val="0"/>
      <w:marTop w:val="0"/>
      <w:marBottom w:val="0"/>
      <w:divBdr>
        <w:top w:val="none" w:sz="0" w:space="0" w:color="auto"/>
        <w:left w:val="none" w:sz="0" w:space="0" w:color="auto"/>
        <w:bottom w:val="none" w:sz="0" w:space="0" w:color="auto"/>
        <w:right w:val="none" w:sz="0" w:space="0" w:color="auto"/>
      </w:divBdr>
    </w:div>
    <w:div w:id="299304946">
      <w:bodyDiv w:val="1"/>
      <w:marLeft w:val="0"/>
      <w:marRight w:val="0"/>
      <w:marTop w:val="0"/>
      <w:marBottom w:val="0"/>
      <w:divBdr>
        <w:top w:val="none" w:sz="0" w:space="0" w:color="auto"/>
        <w:left w:val="none" w:sz="0" w:space="0" w:color="auto"/>
        <w:bottom w:val="none" w:sz="0" w:space="0" w:color="auto"/>
        <w:right w:val="none" w:sz="0" w:space="0" w:color="auto"/>
      </w:divBdr>
    </w:div>
    <w:div w:id="302975315">
      <w:bodyDiv w:val="1"/>
      <w:marLeft w:val="0"/>
      <w:marRight w:val="0"/>
      <w:marTop w:val="0"/>
      <w:marBottom w:val="0"/>
      <w:divBdr>
        <w:top w:val="none" w:sz="0" w:space="0" w:color="auto"/>
        <w:left w:val="none" w:sz="0" w:space="0" w:color="auto"/>
        <w:bottom w:val="none" w:sz="0" w:space="0" w:color="auto"/>
        <w:right w:val="none" w:sz="0" w:space="0" w:color="auto"/>
      </w:divBdr>
    </w:div>
    <w:div w:id="306394835">
      <w:bodyDiv w:val="1"/>
      <w:marLeft w:val="0"/>
      <w:marRight w:val="0"/>
      <w:marTop w:val="0"/>
      <w:marBottom w:val="0"/>
      <w:divBdr>
        <w:top w:val="none" w:sz="0" w:space="0" w:color="auto"/>
        <w:left w:val="none" w:sz="0" w:space="0" w:color="auto"/>
        <w:bottom w:val="none" w:sz="0" w:space="0" w:color="auto"/>
        <w:right w:val="none" w:sz="0" w:space="0" w:color="auto"/>
      </w:divBdr>
    </w:div>
    <w:div w:id="347100594">
      <w:bodyDiv w:val="1"/>
      <w:marLeft w:val="0"/>
      <w:marRight w:val="0"/>
      <w:marTop w:val="0"/>
      <w:marBottom w:val="0"/>
      <w:divBdr>
        <w:top w:val="none" w:sz="0" w:space="0" w:color="auto"/>
        <w:left w:val="none" w:sz="0" w:space="0" w:color="auto"/>
        <w:bottom w:val="none" w:sz="0" w:space="0" w:color="auto"/>
        <w:right w:val="none" w:sz="0" w:space="0" w:color="auto"/>
      </w:divBdr>
    </w:div>
    <w:div w:id="347678383">
      <w:bodyDiv w:val="1"/>
      <w:marLeft w:val="0"/>
      <w:marRight w:val="0"/>
      <w:marTop w:val="0"/>
      <w:marBottom w:val="0"/>
      <w:divBdr>
        <w:top w:val="none" w:sz="0" w:space="0" w:color="auto"/>
        <w:left w:val="none" w:sz="0" w:space="0" w:color="auto"/>
        <w:bottom w:val="none" w:sz="0" w:space="0" w:color="auto"/>
        <w:right w:val="none" w:sz="0" w:space="0" w:color="auto"/>
      </w:divBdr>
    </w:div>
    <w:div w:id="349141801">
      <w:bodyDiv w:val="1"/>
      <w:marLeft w:val="0"/>
      <w:marRight w:val="0"/>
      <w:marTop w:val="0"/>
      <w:marBottom w:val="0"/>
      <w:divBdr>
        <w:top w:val="none" w:sz="0" w:space="0" w:color="auto"/>
        <w:left w:val="none" w:sz="0" w:space="0" w:color="auto"/>
        <w:bottom w:val="none" w:sz="0" w:space="0" w:color="auto"/>
        <w:right w:val="none" w:sz="0" w:space="0" w:color="auto"/>
      </w:divBdr>
    </w:div>
    <w:div w:id="355011422">
      <w:bodyDiv w:val="1"/>
      <w:marLeft w:val="0"/>
      <w:marRight w:val="0"/>
      <w:marTop w:val="0"/>
      <w:marBottom w:val="0"/>
      <w:divBdr>
        <w:top w:val="none" w:sz="0" w:space="0" w:color="auto"/>
        <w:left w:val="none" w:sz="0" w:space="0" w:color="auto"/>
        <w:bottom w:val="none" w:sz="0" w:space="0" w:color="auto"/>
        <w:right w:val="none" w:sz="0" w:space="0" w:color="auto"/>
      </w:divBdr>
    </w:div>
    <w:div w:id="356005128">
      <w:bodyDiv w:val="1"/>
      <w:marLeft w:val="0"/>
      <w:marRight w:val="0"/>
      <w:marTop w:val="0"/>
      <w:marBottom w:val="0"/>
      <w:divBdr>
        <w:top w:val="none" w:sz="0" w:space="0" w:color="auto"/>
        <w:left w:val="none" w:sz="0" w:space="0" w:color="auto"/>
        <w:bottom w:val="none" w:sz="0" w:space="0" w:color="auto"/>
        <w:right w:val="none" w:sz="0" w:space="0" w:color="auto"/>
      </w:divBdr>
    </w:div>
    <w:div w:id="356736793">
      <w:bodyDiv w:val="1"/>
      <w:marLeft w:val="0"/>
      <w:marRight w:val="0"/>
      <w:marTop w:val="0"/>
      <w:marBottom w:val="0"/>
      <w:divBdr>
        <w:top w:val="none" w:sz="0" w:space="0" w:color="auto"/>
        <w:left w:val="none" w:sz="0" w:space="0" w:color="auto"/>
        <w:bottom w:val="none" w:sz="0" w:space="0" w:color="auto"/>
        <w:right w:val="none" w:sz="0" w:space="0" w:color="auto"/>
      </w:divBdr>
    </w:div>
    <w:div w:id="377052984">
      <w:bodyDiv w:val="1"/>
      <w:marLeft w:val="0"/>
      <w:marRight w:val="0"/>
      <w:marTop w:val="0"/>
      <w:marBottom w:val="0"/>
      <w:divBdr>
        <w:top w:val="none" w:sz="0" w:space="0" w:color="auto"/>
        <w:left w:val="none" w:sz="0" w:space="0" w:color="auto"/>
        <w:bottom w:val="none" w:sz="0" w:space="0" w:color="auto"/>
        <w:right w:val="none" w:sz="0" w:space="0" w:color="auto"/>
      </w:divBdr>
    </w:div>
    <w:div w:id="377239926">
      <w:bodyDiv w:val="1"/>
      <w:marLeft w:val="0"/>
      <w:marRight w:val="0"/>
      <w:marTop w:val="0"/>
      <w:marBottom w:val="0"/>
      <w:divBdr>
        <w:top w:val="none" w:sz="0" w:space="0" w:color="auto"/>
        <w:left w:val="none" w:sz="0" w:space="0" w:color="auto"/>
        <w:bottom w:val="none" w:sz="0" w:space="0" w:color="auto"/>
        <w:right w:val="none" w:sz="0" w:space="0" w:color="auto"/>
      </w:divBdr>
    </w:div>
    <w:div w:id="383724381">
      <w:bodyDiv w:val="1"/>
      <w:marLeft w:val="0"/>
      <w:marRight w:val="0"/>
      <w:marTop w:val="0"/>
      <w:marBottom w:val="0"/>
      <w:divBdr>
        <w:top w:val="none" w:sz="0" w:space="0" w:color="auto"/>
        <w:left w:val="none" w:sz="0" w:space="0" w:color="auto"/>
        <w:bottom w:val="none" w:sz="0" w:space="0" w:color="auto"/>
        <w:right w:val="none" w:sz="0" w:space="0" w:color="auto"/>
      </w:divBdr>
    </w:div>
    <w:div w:id="383724403">
      <w:bodyDiv w:val="1"/>
      <w:marLeft w:val="0"/>
      <w:marRight w:val="0"/>
      <w:marTop w:val="0"/>
      <w:marBottom w:val="0"/>
      <w:divBdr>
        <w:top w:val="none" w:sz="0" w:space="0" w:color="auto"/>
        <w:left w:val="none" w:sz="0" w:space="0" w:color="auto"/>
        <w:bottom w:val="none" w:sz="0" w:space="0" w:color="auto"/>
        <w:right w:val="none" w:sz="0" w:space="0" w:color="auto"/>
      </w:divBdr>
    </w:div>
    <w:div w:id="384447167">
      <w:bodyDiv w:val="1"/>
      <w:marLeft w:val="0"/>
      <w:marRight w:val="0"/>
      <w:marTop w:val="0"/>
      <w:marBottom w:val="0"/>
      <w:divBdr>
        <w:top w:val="none" w:sz="0" w:space="0" w:color="auto"/>
        <w:left w:val="none" w:sz="0" w:space="0" w:color="auto"/>
        <w:bottom w:val="none" w:sz="0" w:space="0" w:color="auto"/>
        <w:right w:val="none" w:sz="0" w:space="0" w:color="auto"/>
      </w:divBdr>
    </w:div>
    <w:div w:id="385295448">
      <w:bodyDiv w:val="1"/>
      <w:marLeft w:val="0"/>
      <w:marRight w:val="0"/>
      <w:marTop w:val="0"/>
      <w:marBottom w:val="0"/>
      <w:divBdr>
        <w:top w:val="none" w:sz="0" w:space="0" w:color="auto"/>
        <w:left w:val="none" w:sz="0" w:space="0" w:color="auto"/>
        <w:bottom w:val="none" w:sz="0" w:space="0" w:color="auto"/>
        <w:right w:val="none" w:sz="0" w:space="0" w:color="auto"/>
      </w:divBdr>
    </w:div>
    <w:div w:id="387535839">
      <w:bodyDiv w:val="1"/>
      <w:marLeft w:val="0"/>
      <w:marRight w:val="0"/>
      <w:marTop w:val="0"/>
      <w:marBottom w:val="0"/>
      <w:divBdr>
        <w:top w:val="none" w:sz="0" w:space="0" w:color="auto"/>
        <w:left w:val="none" w:sz="0" w:space="0" w:color="auto"/>
        <w:bottom w:val="none" w:sz="0" w:space="0" w:color="auto"/>
        <w:right w:val="none" w:sz="0" w:space="0" w:color="auto"/>
      </w:divBdr>
    </w:div>
    <w:div w:id="387610562">
      <w:bodyDiv w:val="1"/>
      <w:marLeft w:val="0"/>
      <w:marRight w:val="0"/>
      <w:marTop w:val="0"/>
      <w:marBottom w:val="0"/>
      <w:divBdr>
        <w:top w:val="none" w:sz="0" w:space="0" w:color="auto"/>
        <w:left w:val="none" w:sz="0" w:space="0" w:color="auto"/>
        <w:bottom w:val="none" w:sz="0" w:space="0" w:color="auto"/>
        <w:right w:val="none" w:sz="0" w:space="0" w:color="auto"/>
      </w:divBdr>
    </w:div>
    <w:div w:id="414134535">
      <w:bodyDiv w:val="1"/>
      <w:marLeft w:val="0"/>
      <w:marRight w:val="0"/>
      <w:marTop w:val="0"/>
      <w:marBottom w:val="0"/>
      <w:divBdr>
        <w:top w:val="none" w:sz="0" w:space="0" w:color="auto"/>
        <w:left w:val="none" w:sz="0" w:space="0" w:color="auto"/>
        <w:bottom w:val="none" w:sz="0" w:space="0" w:color="auto"/>
        <w:right w:val="none" w:sz="0" w:space="0" w:color="auto"/>
      </w:divBdr>
    </w:div>
    <w:div w:id="420101097">
      <w:bodyDiv w:val="1"/>
      <w:marLeft w:val="0"/>
      <w:marRight w:val="0"/>
      <w:marTop w:val="0"/>
      <w:marBottom w:val="0"/>
      <w:divBdr>
        <w:top w:val="none" w:sz="0" w:space="0" w:color="auto"/>
        <w:left w:val="none" w:sz="0" w:space="0" w:color="auto"/>
        <w:bottom w:val="none" w:sz="0" w:space="0" w:color="auto"/>
        <w:right w:val="none" w:sz="0" w:space="0" w:color="auto"/>
      </w:divBdr>
    </w:div>
    <w:div w:id="422143611">
      <w:bodyDiv w:val="1"/>
      <w:marLeft w:val="0"/>
      <w:marRight w:val="0"/>
      <w:marTop w:val="0"/>
      <w:marBottom w:val="0"/>
      <w:divBdr>
        <w:top w:val="none" w:sz="0" w:space="0" w:color="auto"/>
        <w:left w:val="none" w:sz="0" w:space="0" w:color="auto"/>
        <w:bottom w:val="none" w:sz="0" w:space="0" w:color="auto"/>
        <w:right w:val="none" w:sz="0" w:space="0" w:color="auto"/>
      </w:divBdr>
    </w:div>
    <w:div w:id="432096453">
      <w:bodyDiv w:val="1"/>
      <w:marLeft w:val="0"/>
      <w:marRight w:val="0"/>
      <w:marTop w:val="0"/>
      <w:marBottom w:val="0"/>
      <w:divBdr>
        <w:top w:val="none" w:sz="0" w:space="0" w:color="auto"/>
        <w:left w:val="none" w:sz="0" w:space="0" w:color="auto"/>
        <w:bottom w:val="none" w:sz="0" w:space="0" w:color="auto"/>
        <w:right w:val="none" w:sz="0" w:space="0" w:color="auto"/>
      </w:divBdr>
    </w:div>
    <w:div w:id="447168858">
      <w:bodyDiv w:val="1"/>
      <w:marLeft w:val="0"/>
      <w:marRight w:val="0"/>
      <w:marTop w:val="0"/>
      <w:marBottom w:val="0"/>
      <w:divBdr>
        <w:top w:val="none" w:sz="0" w:space="0" w:color="auto"/>
        <w:left w:val="none" w:sz="0" w:space="0" w:color="auto"/>
        <w:bottom w:val="none" w:sz="0" w:space="0" w:color="auto"/>
        <w:right w:val="none" w:sz="0" w:space="0" w:color="auto"/>
      </w:divBdr>
      <w:divsChild>
        <w:div w:id="706486595">
          <w:marLeft w:val="0"/>
          <w:marRight w:val="0"/>
          <w:marTop w:val="0"/>
          <w:marBottom w:val="240"/>
          <w:divBdr>
            <w:top w:val="none" w:sz="0" w:space="0" w:color="auto"/>
            <w:left w:val="none" w:sz="0" w:space="0" w:color="auto"/>
            <w:bottom w:val="none" w:sz="0" w:space="0" w:color="auto"/>
            <w:right w:val="none" w:sz="0" w:space="0" w:color="auto"/>
          </w:divBdr>
        </w:div>
      </w:divsChild>
    </w:div>
    <w:div w:id="449474781">
      <w:bodyDiv w:val="1"/>
      <w:marLeft w:val="0"/>
      <w:marRight w:val="0"/>
      <w:marTop w:val="0"/>
      <w:marBottom w:val="0"/>
      <w:divBdr>
        <w:top w:val="none" w:sz="0" w:space="0" w:color="auto"/>
        <w:left w:val="none" w:sz="0" w:space="0" w:color="auto"/>
        <w:bottom w:val="none" w:sz="0" w:space="0" w:color="auto"/>
        <w:right w:val="none" w:sz="0" w:space="0" w:color="auto"/>
      </w:divBdr>
    </w:div>
    <w:div w:id="452600130">
      <w:bodyDiv w:val="1"/>
      <w:marLeft w:val="0"/>
      <w:marRight w:val="0"/>
      <w:marTop w:val="0"/>
      <w:marBottom w:val="0"/>
      <w:divBdr>
        <w:top w:val="none" w:sz="0" w:space="0" w:color="auto"/>
        <w:left w:val="none" w:sz="0" w:space="0" w:color="auto"/>
        <w:bottom w:val="none" w:sz="0" w:space="0" w:color="auto"/>
        <w:right w:val="none" w:sz="0" w:space="0" w:color="auto"/>
      </w:divBdr>
    </w:div>
    <w:div w:id="454295942">
      <w:bodyDiv w:val="1"/>
      <w:marLeft w:val="0"/>
      <w:marRight w:val="0"/>
      <w:marTop w:val="0"/>
      <w:marBottom w:val="0"/>
      <w:divBdr>
        <w:top w:val="none" w:sz="0" w:space="0" w:color="auto"/>
        <w:left w:val="none" w:sz="0" w:space="0" w:color="auto"/>
        <w:bottom w:val="none" w:sz="0" w:space="0" w:color="auto"/>
        <w:right w:val="none" w:sz="0" w:space="0" w:color="auto"/>
      </w:divBdr>
    </w:div>
    <w:div w:id="464397861">
      <w:bodyDiv w:val="1"/>
      <w:marLeft w:val="0"/>
      <w:marRight w:val="0"/>
      <w:marTop w:val="0"/>
      <w:marBottom w:val="0"/>
      <w:divBdr>
        <w:top w:val="none" w:sz="0" w:space="0" w:color="auto"/>
        <w:left w:val="none" w:sz="0" w:space="0" w:color="auto"/>
        <w:bottom w:val="none" w:sz="0" w:space="0" w:color="auto"/>
        <w:right w:val="none" w:sz="0" w:space="0" w:color="auto"/>
      </w:divBdr>
    </w:div>
    <w:div w:id="467942984">
      <w:bodyDiv w:val="1"/>
      <w:marLeft w:val="0"/>
      <w:marRight w:val="0"/>
      <w:marTop w:val="0"/>
      <w:marBottom w:val="0"/>
      <w:divBdr>
        <w:top w:val="none" w:sz="0" w:space="0" w:color="auto"/>
        <w:left w:val="none" w:sz="0" w:space="0" w:color="auto"/>
        <w:bottom w:val="none" w:sz="0" w:space="0" w:color="auto"/>
        <w:right w:val="none" w:sz="0" w:space="0" w:color="auto"/>
      </w:divBdr>
    </w:div>
    <w:div w:id="480854849">
      <w:bodyDiv w:val="1"/>
      <w:marLeft w:val="0"/>
      <w:marRight w:val="0"/>
      <w:marTop w:val="0"/>
      <w:marBottom w:val="0"/>
      <w:divBdr>
        <w:top w:val="none" w:sz="0" w:space="0" w:color="auto"/>
        <w:left w:val="none" w:sz="0" w:space="0" w:color="auto"/>
        <w:bottom w:val="none" w:sz="0" w:space="0" w:color="auto"/>
        <w:right w:val="none" w:sz="0" w:space="0" w:color="auto"/>
      </w:divBdr>
    </w:div>
    <w:div w:id="483086612">
      <w:bodyDiv w:val="1"/>
      <w:marLeft w:val="0"/>
      <w:marRight w:val="0"/>
      <w:marTop w:val="0"/>
      <w:marBottom w:val="0"/>
      <w:divBdr>
        <w:top w:val="none" w:sz="0" w:space="0" w:color="auto"/>
        <w:left w:val="none" w:sz="0" w:space="0" w:color="auto"/>
        <w:bottom w:val="none" w:sz="0" w:space="0" w:color="auto"/>
        <w:right w:val="none" w:sz="0" w:space="0" w:color="auto"/>
      </w:divBdr>
    </w:div>
    <w:div w:id="496116238">
      <w:bodyDiv w:val="1"/>
      <w:marLeft w:val="0"/>
      <w:marRight w:val="0"/>
      <w:marTop w:val="0"/>
      <w:marBottom w:val="0"/>
      <w:divBdr>
        <w:top w:val="none" w:sz="0" w:space="0" w:color="auto"/>
        <w:left w:val="none" w:sz="0" w:space="0" w:color="auto"/>
        <w:bottom w:val="none" w:sz="0" w:space="0" w:color="auto"/>
        <w:right w:val="none" w:sz="0" w:space="0" w:color="auto"/>
      </w:divBdr>
    </w:div>
    <w:div w:id="497698326">
      <w:bodyDiv w:val="1"/>
      <w:marLeft w:val="0"/>
      <w:marRight w:val="0"/>
      <w:marTop w:val="0"/>
      <w:marBottom w:val="0"/>
      <w:divBdr>
        <w:top w:val="none" w:sz="0" w:space="0" w:color="auto"/>
        <w:left w:val="none" w:sz="0" w:space="0" w:color="auto"/>
        <w:bottom w:val="none" w:sz="0" w:space="0" w:color="auto"/>
        <w:right w:val="none" w:sz="0" w:space="0" w:color="auto"/>
      </w:divBdr>
    </w:div>
    <w:div w:id="503739584">
      <w:bodyDiv w:val="1"/>
      <w:marLeft w:val="0"/>
      <w:marRight w:val="0"/>
      <w:marTop w:val="0"/>
      <w:marBottom w:val="0"/>
      <w:divBdr>
        <w:top w:val="none" w:sz="0" w:space="0" w:color="auto"/>
        <w:left w:val="none" w:sz="0" w:space="0" w:color="auto"/>
        <w:bottom w:val="none" w:sz="0" w:space="0" w:color="auto"/>
        <w:right w:val="none" w:sz="0" w:space="0" w:color="auto"/>
      </w:divBdr>
    </w:div>
    <w:div w:id="519051574">
      <w:bodyDiv w:val="1"/>
      <w:marLeft w:val="0"/>
      <w:marRight w:val="0"/>
      <w:marTop w:val="0"/>
      <w:marBottom w:val="0"/>
      <w:divBdr>
        <w:top w:val="none" w:sz="0" w:space="0" w:color="auto"/>
        <w:left w:val="none" w:sz="0" w:space="0" w:color="auto"/>
        <w:bottom w:val="none" w:sz="0" w:space="0" w:color="auto"/>
        <w:right w:val="none" w:sz="0" w:space="0" w:color="auto"/>
      </w:divBdr>
    </w:div>
    <w:div w:id="521751091">
      <w:bodyDiv w:val="1"/>
      <w:marLeft w:val="0"/>
      <w:marRight w:val="0"/>
      <w:marTop w:val="0"/>
      <w:marBottom w:val="0"/>
      <w:divBdr>
        <w:top w:val="none" w:sz="0" w:space="0" w:color="auto"/>
        <w:left w:val="none" w:sz="0" w:space="0" w:color="auto"/>
        <w:bottom w:val="none" w:sz="0" w:space="0" w:color="auto"/>
        <w:right w:val="none" w:sz="0" w:space="0" w:color="auto"/>
      </w:divBdr>
    </w:div>
    <w:div w:id="526020772">
      <w:bodyDiv w:val="1"/>
      <w:marLeft w:val="0"/>
      <w:marRight w:val="0"/>
      <w:marTop w:val="0"/>
      <w:marBottom w:val="0"/>
      <w:divBdr>
        <w:top w:val="none" w:sz="0" w:space="0" w:color="auto"/>
        <w:left w:val="none" w:sz="0" w:space="0" w:color="auto"/>
        <w:bottom w:val="none" w:sz="0" w:space="0" w:color="auto"/>
        <w:right w:val="none" w:sz="0" w:space="0" w:color="auto"/>
      </w:divBdr>
    </w:div>
    <w:div w:id="532690016">
      <w:bodyDiv w:val="1"/>
      <w:marLeft w:val="0"/>
      <w:marRight w:val="0"/>
      <w:marTop w:val="0"/>
      <w:marBottom w:val="0"/>
      <w:divBdr>
        <w:top w:val="none" w:sz="0" w:space="0" w:color="auto"/>
        <w:left w:val="none" w:sz="0" w:space="0" w:color="auto"/>
        <w:bottom w:val="none" w:sz="0" w:space="0" w:color="auto"/>
        <w:right w:val="none" w:sz="0" w:space="0" w:color="auto"/>
      </w:divBdr>
    </w:div>
    <w:div w:id="533618149">
      <w:bodyDiv w:val="1"/>
      <w:marLeft w:val="0"/>
      <w:marRight w:val="0"/>
      <w:marTop w:val="0"/>
      <w:marBottom w:val="0"/>
      <w:divBdr>
        <w:top w:val="none" w:sz="0" w:space="0" w:color="auto"/>
        <w:left w:val="none" w:sz="0" w:space="0" w:color="auto"/>
        <w:bottom w:val="none" w:sz="0" w:space="0" w:color="auto"/>
        <w:right w:val="none" w:sz="0" w:space="0" w:color="auto"/>
      </w:divBdr>
    </w:div>
    <w:div w:id="534776528">
      <w:bodyDiv w:val="1"/>
      <w:marLeft w:val="0"/>
      <w:marRight w:val="0"/>
      <w:marTop w:val="0"/>
      <w:marBottom w:val="0"/>
      <w:divBdr>
        <w:top w:val="none" w:sz="0" w:space="0" w:color="auto"/>
        <w:left w:val="none" w:sz="0" w:space="0" w:color="auto"/>
        <w:bottom w:val="none" w:sz="0" w:space="0" w:color="auto"/>
        <w:right w:val="none" w:sz="0" w:space="0" w:color="auto"/>
      </w:divBdr>
    </w:div>
    <w:div w:id="555900405">
      <w:bodyDiv w:val="1"/>
      <w:marLeft w:val="0"/>
      <w:marRight w:val="0"/>
      <w:marTop w:val="0"/>
      <w:marBottom w:val="0"/>
      <w:divBdr>
        <w:top w:val="none" w:sz="0" w:space="0" w:color="auto"/>
        <w:left w:val="none" w:sz="0" w:space="0" w:color="auto"/>
        <w:bottom w:val="none" w:sz="0" w:space="0" w:color="auto"/>
        <w:right w:val="none" w:sz="0" w:space="0" w:color="auto"/>
      </w:divBdr>
    </w:div>
    <w:div w:id="556824396">
      <w:bodyDiv w:val="1"/>
      <w:marLeft w:val="0"/>
      <w:marRight w:val="0"/>
      <w:marTop w:val="0"/>
      <w:marBottom w:val="0"/>
      <w:divBdr>
        <w:top w:val="none" w:sz="0" w:space="0" w:color="auto"/>
        <w:left w:val="none" w:sz="0" w:space="0" w:color="auto"/>
        <w:bottom w:val="none" w:sz="0" w:space="0" w:color="auto"/>
        <w:right w:val="none" w:sz="0" w:space="0" w:color="auto"/>
      </w:divBdr>
    </w:div>
    <w:div w:id="574240697">
      <w:bodyDiv w:val="1"/>
      <w:marLeft w:val="0"/>
      <w:marRight w:val="0"/>
      <w:marTop w:val="0"/>
      <w:marBottom w:val="0"/>
      <w:divBdr>
        <w:top w:val="none" w:sz="0" w:space="0" w:color="auto"/>
        <w:left w:val="none" w:sz="0" w:space="0" w:color="auto"/>
        <w:bottom w:val="none" w:sz="0" w:space="0" w:color="auto"/>
        <w:right w:val="none" w:sz="0" w:space="0" w:color="auto"/>
      </w:divBdr>
    </w:div>
    <w:div w:id="601495774">
      <w:bodyDiv w:val="1"/>
      <w:marLeft w:val="0"/>
      <w:marRight w:val="0"/>
      <w:marTop w:val="0"/>
      <w:marBottom w:val="0"/>
      <w:divBdr>
        <w:top w:val="none" w:sz="0" w:space="0" w:color="auto"/>
        <w:left w:val="none" w:sz="0" w:space="0" w:color="auto"/>
        <w:bottom w:val="none" w:sz="0" w:space="0" w:color="auto"/>
        <w:right w:val="none" w:sz="0" w:space="0" w:color="auto"/>
      </w:divBdr>
    </w:div>
    <w:div w:id="610630090">
      <w:bodyDiv w:val="1"/>
      <w:marLeft w:val="0"/>
      <w:marRight w:val="0"/>
      <w:marTop w:val="0"/>
      <w:marBottom w:val="0"/>
      <w:divBdr>
        <w:top w:val="none" w:sz="0" w:space="0" w:color="auto"/>
        <w:left w:val="none" w:sz="0" w:space="0" w:color="auto"/>
        <w:bottom w:val="none" w:sz="0" w:space="0" w:color="auto"/>
        <w:right w:val="none" w:sz="0" w:space="0" w:color="auto"/>
      </w:divBdr>
    </w:div>
    <w:div w:id="611984785">
      <w:bodyDiv w:val="1"/>
      <w:marLeft w:val="0"/>
      <w:marRight w:val="0"/>
      <w:marTop w:val="0"/>
      <w:marBottom w:val="0"/>
      <w:divBdr>
        <w:top w:val="none" w:sz="0" w:space="0" w:color="auto"/>
        <w:left w:val="none" w:sz="0" w:space="0" w:color="auto"/>
        <w:bottom w:val="none" w:sz="0" w:space="0" w:color="auto"/>
        <w:right w:val="none" w:sz="0" w:space="0" w:color="auto"/>
      </w:divBdr>
    </w:div>
    <w:div w:id="615407198">
      <w:bodyDiv w:val="1"/>
      <w:marLeft w:val="0"/>
      <w:marRight w:val="0"/>
      <w:marTop w:val="0"/>
      <w:marBottom w:val="0"/>
      <w:divBdr>
        <w:top w:val="none" w:sz="0" w:space="0" w:color="auto"/>
        <w:left w:val="none" w:sz="0" w:space="0" w:color="auto"/>
        <w:bottom w:val="none" w:sz="0" w:space="0" w:color="auto"/>
        <w:right w:val="none" w:sz="0" w:space="0" w:color="auto"/>
      </w:divBdr>
    </w:div>
    <w:div w:id="624000809">
      <w:bodyDiv w:val="1"/>
      <w:marLeft w:val="0"/>
      <w:marRight w:val="0"/>
      <w:marTop w:val="0"/>
      <w:marBottom w:val="0"/>
      <w:divBdr>
        <w:top w:val="none" w:sz="0" w:space="0" w:color="auto"/>
        <w:left w:val="none" w:sz="0" w:space="0" w:color="auto"/>
        <w:bottom w:val="none" w:sz="0" w:space="0" w:color="auto"/>
        <w:right w:val="none" w:sz="0" w:space="0" w:color="auto"/>
      </w:divBdr>
    </w:div>
    <w:div w:id="642856069">
      <w:bodyDiv w:val="1"/>
      <w:marLeft w:val="0"/>
      <w:marRight w:val="0"/>
      <w:marTop w:val="0"/>
      <w:marBottom w:val="0"/>
      <w:divBdr>
        <w:top w:val="none" w:sz="0" w:space="0" w:color="auto"/>
        <w:left w:val="none" w:sz="0" w:space="0" w:color="auto"/>
        <w:bottom w:val="none" w:sz="0" w:space="0" w:color="auto"/>
        <w:right w:val="none" w:sz="0" w:space="0" w:color="auto"/>
      </w:divBdr>
    </w:div>
    <w:div w:id="646858024">
      <w:bodyDiv w:val="1"/>
      <w:marLeft w:val="0"/>
      <w:marRight w:val="0"/>
      <w:marTop w:val="0"/>
      <w:marBottom w:val="0"/>
      <w:divBdr>
        <w:top w:val="none" w:sz="0" w:space="0" w:color="auto"/>
        <w:left w:val="none" w:sz="0" w:space="0" w:color="auto"/>
        <w:bottom w:val="none" w:sz="0" w:space="0" w:color="auto"/>
        <w:right w:val="none" w:sz="0" w:space="0" w:color="auto"/>
      </w:divBdr>
    </w:div>
    <w:div w:id="686104946">
      <w:bodyDiv w:val="1"/>
      <w:marLeft w:val="0"/>
      <w:marRight w:val="0"/>
      <w:marTop w:val="0"/>
      <w:marBottom w:val="0"/>
      <w:divBdr>
        <w:top w:val="none" w:sz="0" w:space="0" w:color="auto"/>
        <w:left w:val="none" w:sz="0" w:space="0" w:color="auto"/>
        <w:bottom w:val="none" w:sz="0" w:space="0" w:color="auto"/>
        <w:right w:val="none" w:sz="0" w:space="0" w:color="auto"/>
      </w:divBdr>
    </w:div>
    <w:div w:id="686752343">
      <w:bodyDiv w:val="1"/>
      <w:marLeft w:val="0"/>
      <w:marRight w:val="0"/>
      <w:marTop w:val="0"/>
      <w:marBottom w:val="0"/>
      <w:divBdr>
        <w:top w:val="none" w:sz="0" w:space="0" w:color="auto"/>
        <w:left w:val="none" w:sz="0" w:space="0" w:color="auto"/>
        <w:bottom w:val="none" w:sz="0" w:space="0" w:color="auto"/>
        <w:right w:val="none" w:sz="0" w:space="0" w:color="auto"/>
      </w:divBdr>
    </w:div>
    <w:div w:id="686903946">
      <w:bodyDiv w:val="1"/>
      <w:marLeft w:val="0"/>
      <w:marRight w:val="0"/>
      <w:marTop w:val="0"/>
      <w:marBottom w:val="0"/>
      <w:divBdr>
        <w:top w:val="none" w:sz="0" w:space="0" w:color="auto"/>
        <w:left w:val="none" w:sz="0" w:space="0" w:color="auto"/>
        <w:bottom w:val="none" w:sz="0" w:space="0" w:color="auto"/>
        <w:right w:val="none" w:sz="0" w:space="0" w:color="auto"/>
      </w:divBdr>
    </w:div>
    <w:div w:id="688066943">
      <w:bodyDiv w:val="1"/>
      <w:marLeft w:val="0"/>
      <w:marRight w:val="0"/>
      <w:marTop w:val="0"/>
      <w:marBottom w:val="0"/>
      <w:divBdr>
        <w:top w:val="none" w:sz="0" w:space="0" w:color="auto"/>
        <w:left w:val="none" w:sz="0" w:space="0" w:color="auto"/>
        <w:bottom w:val="none" w:sz="0" w:space="0" w:color="auto"/>
        <w:right w:val="none" w:sz="0" w:space="0" w:color="auto"/>
      </w:divBdr>
    </w:div>
    <w:div w:id="707876645">
      <w:bodyDiv w:val="1"/>
      <w:marLeft w:val="0"/>
      <w:marRight w:val="0"/>
      <w:marTop w:val="0"/>
      <w:marBottom w:val="0"/>
      <w:divBdr>
        <w:top w:val="none" w:sz="0" w:space="0" w:color="auto"/>
        <w:left w:val="none" w:sz="0" w:space="0" w:color="auto"/>
        <w:bottom w:val="none" w:sz="0" w:space="0" w:color="auto"/>
        <w:right w:val="none" w:sz="0" w:space="0" w:color="auto"/>
      </w:divBdr>
    </w:div>
    <w:div w:id="718822417">
      <w:bodyDiv w:val="1"/>
      <w:marLeft w:val="0"/>
      <w:marRight w:val="0"/>
      <w:marTop w:val="0"/>
      <w:marBottom w:val="0"/>
      <w:divBdr>
        <w:top w:val="none" w:sz="0" w:space="0" w:color="auto"/>
        <w:left w:val="none" w:sz="0" w:space="0" w:color="auto"/>
        <w:bottom w:val="none" w:sz="0" w:space="0" w:color="auto"/>
        <w:right w:val="none" w:sz="0" w:space="0" w:color="auto"/>
      </w:divBdr>
    </w:div>
    <w:div w:id="723065724">
      <w:bodyDiv w:val="1"/>
      <w:marLeft w:val="0"/>
      <w:marRight w:val="0"/>
      <w:marTop w:val="0"/>
      <w:marBottom w:val="0"/>
      <w:divBdr>
        <w:top w:val="none" w:sz="0" w:space="0" w:color="auto"/>
        <w:left w:val="none" w:sz="0" w:space="0" w:color="auto"/>
        <w:bottom w:val="none" w:sz="0" w:space="0" w:color="auto"/>
        <w:right w:val="none" w:sz="0" w:space="0" w:color="auto"/>
      </w:divBdr>
    </w:div>
    <w:div w:id="724451033">
      <w:bodyDiv w:val="1"/>
      <w:marLeft w:val="0"/>
      <w:marRight w:val="0"/>
      <w:marTop w:val="0"/>
      <w:marBottom w:val="0"/>
      <w:divBdr>
        <w:top w:val="none" w:sz="0" w:space="0" w:color="auto"/>
        <w:left w:val="none" w:sz="0" w:space="0" w:color="auto"/>
        <w:bottom w:val="none" w:sz="0" w:space="0" w:color="auto"/>
        <w:right w:val="none" w:sz="0" w:space="0" w:color="auto"/>
      </w:divBdr>
    </w:div>
    <w:div w:id="733771235">
      <w:bodyDiv w:val="1"/>
      <w:marLeft w:val="0"/>
      <w:marRight w:val="0"/>
      <w:marTop w:val="0"/>
      <w:marBottom w:val="0"/>
      <w:divBdr>
        <w:top w:val="none" w:sz="0" w:space="0" w:color="auto"/>
        <w:left w:val="none" w:sz="0" w:space="0" w:color="auto"/>
        <w:bottom w:val="none" w:sz="0" w:space="0" w:color="auto"/>
        <w:right w:val="none" w:sz="0" w:space="0" w:color="auto"/>
      </w:divBdr>
    </w:div>
    <w:div w:id="736318266">
      <w:bodyDiv w:val="1"/>
      <w:marLeft w:val="0"/>
      <w:marRight w:val="0"/>
      <w:marTop w:val="0"/>
      <w:marBottom w:val="0"/>
      <w:divBdr>
        <w:top w:val="none" w:sz="0" w:space="0" w:color="auto"/>
        <w:left w:val="none" w:sz="0" w:space="0" w:color="auto"/>
        <w:bottom w:val="none" w:sz="0" w:space="0" w:color="auto"/>
        <w:right w:val="none" w:sz="0" w:space="0" w:color="auto"/>
      </w:divBdr>
    </w:div>
    <w:div w:id="737481073">
      <w:bodyDiv w:val="1"/>
      <w:marLeft w:val="0"/>
      <w:marRight w:val="0"/>
      <w:marTop w:val="0"/>
      <w:marBottom w:val="0"/>
      <w:divBdr>
        <w:top w:val="none" w:sz="0" w:space="0" w:color="auto"/>
        <w:left w:val="none" w:sz="0" w:space="0" w:color="auto"/>
        <w:bottom w:val="none" w:sz="0" w:space="0" w:color="auto"/>
        <w:right w:val="none" w:sz="0" w:space="0" w:color="auto"/>
      </w:divBdr>
    </w:div>
    <w:div w:id="743573516">
      <w:bodyDiv w:val="1"/>
      <w:marLeft w:val="0"/>
      <w:marRight w:val="0"/>
      <w:marTop w:val="0"/>
      <w:marBottom w:val="0"/>
      <w:divBdr>
        <w:top w:val="none" w:sz="0" w:space="0" w:color="auto"/>
        <w:left w:val="none" w:sz="0" w:space="0" w:color="auto"/>
        <w:bottom w:val="none" w:sz="0" w:space="0" w:color="auto"/>
        <w:right w:val="none" w:sz="0" w:space="0" w:color="auto"/>
      </w:divBdr>
    </w:div>
    <w:div w:id="770244626">
      <w:bodyDiv w:val="1"/>
      <w:marLeft w:val="0"/>
      <w:marRight w:val="0"/>
      <w:marTop w:val="0"/>
      <w:marBottom w:val="0"/>
      <w:divBdr>
        <w:top w:val="none" w:sz="0" w:space="0" w:color="auto"/>
        <w:left w:val="none" w:sz="0" w:space="0" w:color="auto"/>
        <w:bottom w:val="none" w:sz="0" w:space="0" w:color="auto"/>
        <w:right w:val="none" w:sz="0" w:space="0" w:color="auto"/>
      </w:divBdr>
    </w:div>
    <w:div w:id="785464739">
      <w:bodyDiv w:val="1"/>
      <w:marLeft w:val="0"/>
      <w:marRight w:val="0"/>
      <w:marTop w:val="0"/>
      <w:marBottom w:val="0"/>
      <w:divBdr>
        <w:top w:val="none" w:sz="0" w:space="0" w:color="auto"/>
        <w:left w:val="none" w:sz="0" w:space="0" w:color="auto"/>
        <w:bottom w:val="none" w:sz="0" w:space="0" w:color="auto"/>
        <w:right w:val="none" w:sz="0" w:space="0" w:color="auto"/>
      </w:divBdr>
    </w:div>
    <w:div w:id="787119414">
      <w:bodyDiv w:val="1"/>
      <w:marLeft w:val="0"/>
      <w:marRight w:val="0"/>
      <w:marTop w:val="0"/>
      <w:marBottom w:val="0"/>
      <w:divBdr>
        <w:top w:val="none" w:sz="0" w:space="0" w:color="auto"/>
        <w:left w:val="none" w:sz="0" w:space="0" w:color="auto"/>
        <w:bottom w:val="none" w:sz="0" w:space="0" w:color="auto"/>
        <w:right w:val="none" w:sz="0" w:space="0" w:color="auto"/>
      </w:divBdr>
    </w:div>
    <w:div w:id="789398374">
      <w:bodyDiv w:val="1"/>
      <w:marLeft w:val="0"/>
      <w:marRight w:val="0"/>
      <w:marTop w:val="0"/>
      <w:marBottom w:val="0"/>
      <w:divBdr>
        <w:top w:val="none" w:sz="0" w:space="0" w:color="auto"/>
        <w:left w:val="none" w:sz="0" w:space="0" w:color="auto"/>
        <w:bottom w:val="none" w:sz="0" w:space="0" w:color="auto"/>
        <w:right w:val="none" w:sz="0" w:space="0" w:color="auto"/>
      </w:divBdr>
    </w:div>
    <w:div w:id="800030296">
      <w:bodyDiv w:val="1"/>
      <w:marLeft w:val="0"/>
      <w:marRight w:val="0"/>
      <w:marTop w:val="0"/>
      <w:marBottom w:val="0"/>
      <w:divBdr>
        <w:top w:val="none" w:sz="0" w:space="0" w:color="auto"/>
        <w:left w:val="none" w:sz="0" w:space="0" w:color="auto"/>
        <w:bottom w:val="none" w:sz="0" w:space="0" w:color="auto"/>
        <w:right w:val="none" w:sz="0" w:space="0" w:color="auto"/>
      </w:divBdr>
    </w:div>
    <w:div w:id="806316330">
      <w:bodyDiv w:val="1"/>
      <w:marLeft w:val="0"/>
      <w:marRight w:val="0"/>
      <w:marTop w:val="0"/>
      <w:marBottom w:val="0"/>
      <w:divBdr>
        <w:top w:val="none" w:sz="0" w:space="0" w:color="auto"/>
        <w:left w:val="none" w:sz="0" w:space="0" w:color="auto"/>
        <w:bottom w:val="none" w:sz="0" w:space="0" w:color="auto"/>
        <w:right w:val="none" w:sz="0" w:space="0" w:color="auto"/>
      </w:divBdr>
    </w:div>
    <w:div w:id="824860397">
      <w:bodyDiv w:val="1"/>
      <w:marLeft w:val="0"/>
      <w:marRight w:val="0"/>
      <w:marTop w:val="0"/>
      <w:marBottom w:val="0"/>
      <w:divBdr>
        <w:top w:val="none" w:sz="0" w:space="0" w:color="auto"/>
        <w:left w:val="none" w:sz="0" w:space="0" w:color="auto"/>
        <w:bottom w:val="none" w:sz="0" w:space="0" w:color="auto"/>
        <w:right w:val="none" w:sz="0" w:space="0" w:color="auto"/>
      </w:divBdr>
    </w:div>
    <w:div w:id="831877154">
      <w:bodyDiv w:val="1"/>
      <w:marLeft w:val="0"/>
      <w:marRight w:val="0"/>
      <w:marTop w:val="0"/>
      <w:marBottom w:val="0"/>
      <w:divBdr>
        <w:top w:val="none" w:sz="0" w:space="0" w:color="auto"/>
        <w:left w:val="none" w:sz="0" w:space="0" w:color="auto"/>
        <w:bottom w:val="none" w:sz="0" w:space="0" w:color="auto"/>
        <w:right w:val="none" w:sz="0" w:space="0" w:color="auto"/>
      </w:divBdr>
    </w:div>
    <w:div w:id="838034385">
      <w:bodyDiv w:val="1"/>
      <w:marLeft w:val="0"/>
      <w:marRight w:val="0"/>
      <w:marTop w:val="0"/>
      <w:marBottom w:val="0"/>
      <w:divBdr>
        <w:top w:val="none" w:sz="0" w:space="0" w:color="auto"/>
        <w:left w:val="none" w:sz="0" w:space="0" w:color="auto"/>
        <w:bottom w:val="none" w:sz="0" w:space="0" w:color="auto"/>
        <w:right w:val="none" w:sz="0" w:space="0" w:color="auto"/>
      </w:divBdr>
    </w:div>
    <w:div w:id="850605956">
      <w:bodyDiv w:val="1"/>
      <w:marLeft w:val="0"/>
      <w:marRight w:val="0"/>
      <w:marTop w:val="0"/>
      <w:marBottom w:val="0"/>
      <w:divBdr>
        <w:top w:val="none" w:sz="0" w:space="0" w:color="auto"/>
        <w:left w:val="none" w:sz="0" w:space="0" w:color="auto"/>
        <w:bottom w:val="none" w:sz="0" w:space="0" w:color="auto"/>
        <w:right w:val="none" w:sz="0" w:space="0" w:color="auto"/>
      </w:divBdr>
    </w:div>
    <w:div w:id="853346121">
      <w:bodyDiv w:val="1"/>
      <w:marLeft w:val="0"/>
      <w:marRight w:val="0"/>
      <w:marTop w:val="0"/>
      <w:marBottom w:val="0"/>
      <w:divBdr>
        <w:top w:val="none" w:sz="0" w:space="0" w:color="auto"/>
        <w:left w:val="none" w:sz="0" w:space="0" w:color="auto"/>
        <w:bottom w:val="none" w:sz="0" w:space="0" w:color="auto"/>
        <w:right w:val="none" w:sz="0" w:space="0" w:color="auto"/>
      </w:divBdr>
    </w:div>
    <w:div w:id="855580843">
      <w:bodyDiv w:val="1"/>
      <w:marLeft w:val="0"/>
      <w:marRight w:val="0"/>
      <w:marTop w:val="0"/>
      <w:marBottom w:val="0"/>
      <w:divBdr>
        <w:top w:val="none" w:sz="0" w:space="0" w:color="auto"/>
        <w:left w:val="none" w:sz="0" w:space="0" w:color="auto"/>
        <w:bottom w:val="none" w:sz="0" w:space="0" w:color="auto"/>
        <w:right w:val="none" w:sz="0" w:space="0" w:color="auto"/>
      </w:divBdr>
    </w:div>
    <w:div w:id="869951426">
      <w:bodyDiv w:val="1"/>
      <w:marLeft w:val="0"/>
      <w:marRight w:val="0"/>
      <w:marTop w:val="0"/>
      <w:marBottom w:val="0"/>
      <w:divBdr>
        <w:top w:val="none" w:sz="0" w:space="0" w:color="auto"/>
        <w:left w:val="none" w:sz="0" w:space="0" w:color="auto"/>
        <w:bottom w:val="none" w:sz="0" w:space="0" w:color="auto"/>
        <w:right w:val="none" w:sz="0" w:space="0" w:color="auto"/>
      </w:divBdr>
    </w:div>
    <w:div w:id="871917237">
      <w:bodyDiv w:val="1"/>
      <w:marLeft w:val="0"/>
      <w:marRight w:val="0"/>
      <w:marTop w:val="0"/>
      <w:marBottom w:val="0"/>
      <w:divBdr>
        <w:top w:val="none" w:sz="0" w:space="0" w:color="auto"/>
        <w:left w:val="none" w:sz="0" w:space="0" w:color="auto"/>
        <w:bottom w:val="none" w:sz="0" w:space="0" w:color="auto"/>
        <w:right w:val="none" w:sz="0" w:space="0" w:color="auto"/>
      </w:divBdr>
    </w:div>
    <w:div w:id="873687726">
      <w:bodyDiv w:val="1"/>
      <w:marLeft w:val="0"/>
      <w:marRight w:val="0"/>
      <w:marTop w:val="0"/>
      <w:marBottom w:val="0"/>
      <w:divBdr>
        <w:top w:val="none" w:sz="0" w:space="0" w:color="auto"/>
        <w:left w:val="none" w:sz="0" w:space="0" w:color="auto"/>
        <w:bottom w:val="none" w:sz="0" w:space="0" w:color="auto"/>
        <w:right w:val="none" w:sz="0" w:space="0" w:color="auto"/>
      </w:divBdr>
    </w:div>
    <w:div w:id="884610249">
      <w:bodyDiv w:val="1"/>
      <w:marLeft w:val="0"/>
      <w:marRight w:val="0"/>
      <w:marTop w:val="0"/>
      <w:marBottom w:val="0"/>
      <w:divBdr>
        <w:top w:val="none" w:sz="0" w:space="0" w:color="auto"/>
        <w:left w:val="none" w:sz="0" w:space="0" w:color="auto"/>
        <w:bottom w:val="none" w:sz="0" w:space="0" w:color="auto"/>
        <w:right w:val="none" w:sz="0" w:space="0" w:color="auto"/>
      </w:divBdr>
    </w:div>
    <w:div w:id="889658897">
      <w:bodyDiv w:val="1"/>
      <w:marLeft w:val="0"/>
      <w:marRight w:val="0"/>
      <w:marTop w:val="0"/>
      <w:marBottom w:val="0"/>
      <w:divBdr>
        <w:top w:val="none" w:sz="0" w:space="0" w:color="auto"/>
        <w:left w:val="none" w:sz="0" w:space="0" w:color="auto"/>
        <w:bottom w:val="none" w:sz="0" w:space="0" w:color="auto"/>
        <w:right w:val="none" w:sz="0" w:space="0" w:color="auto"/>
      </w:divBdr>
    </w:div>
    <w:div w:id="896013510">
      <w:bodyDiv w:val="1"/>
      <w:marLeft w:val="0"/>
      <w:marRight w:val="0"/>
      <w:marTop w:val="0"/>
      <w:marBottom w:val="0"/>
      <w:divBdr>
        <w:top w:val="none" w:sz="0" w:space="0" w:color="auto"/>
        <w:left w:val="none" w:sz="0" w:space="0" w:color="auto"/>
        <w:bottom w:val="none" w:sz="0" w:space="0" w:color="auto"/>
        <w:right w:val="none" w:sz="0" w:space="0" w:color="auto"/>
      </w:divBdr>
    </w:div>
    <w:div w:id="900483748">
      <w:bodyDiv w:val="1"/>
      <w:marLeft w:val="0"/>
      <w:marRight w:val="0"/>
      <w:marTop w:val="0"/>
      <w:marBottom w:val="0"/>
      <w:divBdr>
        <w:top w:val="none" w:sz="0" w:space="0" w:color="auto"/>
        <w:left w:val="none" w:sz="0" w:space="0" w:color="auto"/>
        <w:bottom w:val="none" w:sz="0" w:space="0" w:color="auto"/>
        <w:right w:val="none" w:sz="0" w:space="0" w:color="auto"/>
      </w:divBdr>
    </w:div>
    <w:div w:id="909274447">
      <w:bodyDiv w:val="1"/>
      <w:marLeft w:val="0"/>
      <w:marRight w:val="0"/>
      <w:marTop w:val="0"/>
      <w:marBottom w:val="0"/>
      <w:divBdr>
        <w:top w:val="none" w:sz="0" w:space="0" w:color="auto"/>
        <w:left w:val="none" w:sz="0" w:space="0" w:color="auto"/>
        <w:bottom w:val="none" w:sz="0" w:space="0" w:color="auto"/>
        <w:right w:val="none" w:sz="0" w:space="0" w:color="auto"/>
      </w:divBdr>
    </w:div>
    <w:div w:id="911308655">
      <w:bodyDiv w:val="1"/>
      <w:marLeft w:val="0"/>
      <w:marRight w:val="0"/>
      <w:marTop w:val="0"/>
      <w:marBottom w:val="0"/>
      <w:divBdr>
        <w:top w:val="none" w:sz="0" w:space="0" w:color="auto"/>
        <w:left w:val="none" w:sz="0" w:space="0" w:color="auto"/>
        <w:bottom w:val="none" w:sz="0" w:space="0" w:color="auto"/>
        <w:right w:val="none" w:sz="0" w:space="0" w:color="auto"/>
      </w:divBdr>
    </w:div>
    <w:div w:id="916475547">
      <w:bodyDiv w:val="1"/>
      <w:marLeft w:val="0"/>
      <w:marRight w:val="0"/>
      <w:marTop w:val="0"/>
      <w:marBottom w:val="0"/>
      <w:divBdr>
        <w:top w:val="none" w:sz="0" w:space="0" w:color="auto"/>
        <w:left w:val="none" w:sz="0" w:space="0" w:color="auto"/>
        <w:bottom w:val="none" w:sz="0" w:space="0" w:color="auto"/>
        <w:right w:val="none" w:sz="0" w:space="0" w:color="auto"/>
      </w:divBdr>
    </w:div>
    <w:div w:id="916747177">
      <w:bodyDiv w:val="1"/>
      <w:marLeft w:val="0"/>
      <w:marRight w:val="0"/>
      <w:marTop w:val="0"/>
      <w:marBottom w:val="0"/>
      <w:divBdr>
        <w:top w:val="none" w:sz="0" w:space="0" w:color="auto"/>
        <w:left w:val="none" w:sz="0" w:space="0" w:color="auto"/>
        <w:bottom w:val="none" w:sz="0" w:space="0" w:color="auto"/>
        <w:right w:val="none" w:sz="0" w:space="0" w:color="auto"/>
      </w:divBdr>
    </w:div>
    <w:div w:id="935792904">
      <w:bodyDiv w:val="1"/>
      <w:marLeft w:val="0"/>
      <w:marRight w:val="0"/>
      <w:marTop w:val="0"/>
      <w:marBottom w:val="0"/>
      <w:divBdr>
        <w:top w:val="none" w:sz="0" w:space="0" w:color="auto"/>
        <w:left w:val="none" w:sz="0" w:space="0" w:color="auto"/>
        <w:bottom w:val="none" w:sz="0" w:space="0" w:color="auto"/>
        <w:right w:val="none" w:sz="0" w:space="0" w:color="auto"/>
      </w:divBdr>
    </w:div>
    <w:div w:id="942882193">
      <w:bodyDiv w:val="1"/>
      <w:marLeft w:val="0"/>
      <w:marRight w:val="0"/>
      <w:marTop w:val="0"/>
      <w:marBottom w:val="0"/>
      <w:divBdr>
        <w:top w:val="none" w:sz="0" w:space="0" w:color="auto"/>
        <w:left w:val="none" w:sz="0" w:space="0" w:color="auto"/>
        <w:bottom w:val="none" w:sz="0" w:space="0" w:color="auto"/>
        <w:right w:val="none" w:sz="0" w:space="0" w:color="auto"/>
      </w:divBdr>
    </w:div>
    <w:div w:id="950866646">
      <w:bodyDiv w:val="1"/>
      <w:marLeft w:val="0"/>
      <w:marRight w:val="0"/>
      <w:marTop w:val="0"/>
      <w:marBottom w:val="0"/>
      <w:divBdr>
        <w:top w:val="none" w:sz="0" w:space="0" w:color="auto"/>
        <w:left w:val="none" w:sz="0" w:space="0" w:color="auto"/>
        <w:bottom w:val="none" w:sz="0" w:space="0" w:color="auto"/>
        <w:right w:val="none" w:sz="0" w:space="0" w:color="auto"/>
      </w:divBdr>
    </w:div>
    <w:div w:id="964196884">
      <w:bodyDiv w:val="1"/>
      <w:marLeft w:val="0"/>
      <w:marRight w:val="0"/>
      <w:marTop w:val="0"/>
      <w:marBottom w:val="0"/>
      <w:divBdr>
        <w:top w:val="none" w:sz="0" w:space="0" w:color="auto"/>
        <w:left w:val="none" w:sz="0" w:space="0" w:color="auto"/>
        <w:bottom w:val="none" w:sz="0" w:space="0" w:color="auto"/>
        <w:right w:val="none" w:sz="0" w:space="0" w:color="auto"/>
      </w:divBdr>
    </w:div>
    <w:div w:id="967054384">
      <w:bodyDiv w:val="1"/>
      <w:marLeft w:val="0"/>
      <w:marRight w:val="0"/>
      <w:marTop w:val="0"/>
      <w:marBottom w:val="0"/>
      <w:divBdr>
        <w:top w:val="none" w:sz="0" w:space="0" w:color="auto"/>
        <w:left w:val="none" w:sz="0" w:space="0" w:color="auto"/>
        <w:bottom w:val="none" w:sz="0" w:space="0" w:color="auto"/>
        <w:right w:val="none" w:sz="0" w:space="0" w:color="auto"/>
      </w:divBdr>
    </w:div>
    <w:div w:id="970786164">
      <w:bodyDiv w:val="1"/>
      <w:marLeft w:val="0"/>
      <w:marRight w:val="0"/>
      <w:marTop w:val="0"/>
      <w:marBottom w:val="0"/>
      <w:divBdr>
        <w:top w:val="none" w:sz="0" w:space="0" w:color="auto"/>
        <w:left w:val="none" w:sz="0" w:space="0" w:color="auto"/>
        <w:bottom w:val="none" w:sz="0" w:space="0" w:color="auto"/>
        <w:right w:val="none" w:sz="0" w:space="0" w:color="auto"/>
      </w:divBdr>
    </w:div>
    <w:div w:id="977958809">
      <w:bodyDiv w:val="1"/>
      <w:marLeft w:val="0"/>
      <w:marRight w:val="0"/>
      <w:marTop w:val="0"/>
      <w:marBottom w:val="0"/>
      <w:divBdr>
        <w:top w:val="none" w:sz="0" w:space="0" w:color="auto"/>
        <w:left w:val="none" w:sz="0" w:space="0" w:color="auto"/>
        <w:bottom w:val="none" w:sz="0" w:space="0" w:color="auto"/>
        <w:right w:val="none" w:sz="0" w:space="0" w:color="auto"/>
      </w:divBdr>
    </w:div>
    <w:div w:id="979502317">
      <w:bodyDiv w:val="1"/>
      <w:marLeft w:val="0"/>
      <w:marRight w:val="0"/>
      <w:marTop w:val="0"/>
      <w:marBottom w:val="0"/>
      <w:divBdr>
        <w:top w:val="none" w:sz="0" w:space="0" w:color="auto"/>
        <w:left w:val="none" w:sz="0" w:space="0" w:color="auto"/>
        <w:bottom w:val="none" w:sz="0" w:space="0" w:color="auto"/>
        <w:right w:val="none" w:sz="0" w:space="0" w:color="auto"/>
      </w:divBdr>
    </w:div>
    <w:div w:id="1007249171">
      <w:bodyDiv w:val="1"/>
      <w:marLeft w:val="0"/>
      <w:marRight w:val="0"/>
      <w:marTop w:val="0"/>
      <w:marBottom w:val="0"/>
      <w:divBdr>
        <w:top w:val="none" w:sz="0" w:space="0" w:color="auto"/>
        <w:left w:val="none" w:sz="0" w:space="0" w:color="auto"/>
        <w:bottom w:val="none" w:sz="0" w:space="0" w:color="auto"/>
        <w:right w:val="none" w:sz="0" w:space="0" w:color="auto"/>
      </w:divBdr>
    </w:div>
    <w:div w:id="1012800598">
      <w:bodyDiv w:val="1"/>
      <w:marLeft w:val="0"/>
      <w:marRight w:val="0"/>
      <w:marTop w:val="0"/>
      <w:marBottom w:val="0"/>
      <w:divBdr>
        <w:top w:val="none" w:sz="0" w:space="0" w:color="auto"/>
        <w:left w:val="none" w:sz="0" w:space="0" w:color="auto"/>
        <w:bottom w:val="none" w:sz="0" w:space="0" w:color="auto"/>
        <w:right w:val="none" w:sz="0" w:space="0" w:color="auto"/>
      </w:divBdr>
    </w:div>
    <w:div w:id="1014453727">
      <w:bodyDiv w:val="1"/>
      <w:marLeft w:val="0"/>
      <w:marRight w:val="0"/>
      <w:marTop w:val="0"/>
      <w:marBottom w:val="0"/>
      <w:divBdr>
        <w:top w:val="none" w:sz="0" w:space="0" w:color="auto"/>
        <w:left w:val="none" w:sz="0" w:space="0" w:color="auto"/>
        <w:bottom w:val="none" w:sz="0" w:space="0" w:color="auto"/>
        <w:right w:val="none" w:sz="0" w:space="0" w:color="auto"/>
      </w:divBdr>
    </w:div>
    <w:div w:id="1029336498">
      <w:bodyDiv w:val="1"/>
      <w:marLeft w:val="0"/>
      <w:marRight w:val="0"/>
      <w:marTop w:val="0"/>
      <w:marBottom w:val="0"/>
      <w:divBdr>
        <w:top w:val="none" w:sz="0" w:space="0" w:color="auto"/>
        <w:left w:val="none" w:sz="0" w:space="0" w:color="auto"/>
        <w:bottom w:val="none" w:sz="0" w:space="0" w:color="auto"/>
        <w:right w:val="none" w:sz="0" w:space="0" w:color="auto"/>
      </w:divBdr>
    </w:div>
    <w:div w:id="1031420519">
      <w:bodyDiv w:val="1"/>
      <w:marLeft w:val="0"/>
      <w:marRight w:val="0"/>
      <w:marTop w:val="0"/>
      <w:marBottom w:val="0"/>
      <w:divBdr>
        <w:top w:val="none" w:sz="0" w:space="0" w:color="auto"/>
        <w:left w:val="none" w:sz="0" w:space="0" w:color="auto"/>
        <w:bottom w:val="none" w:sz="0" w:space="0" w:color="auto"/>
        <w:right w:val="none" w:sz="0" w:space="0" w:color="auto"/>
      </w:divBdr>
    </w:div>
    <w:div w:id="1042945827">
      <w:bodyDiv w:val="1"/>
      <w:marLeft w:val="0"/>
      <w:marRight w:val="0"/>
      <w:marTop w:val="0"/>
      <w:marBottom w:val="0"/>
      <w:divBdr>
        <w:top w:val="none" w:sz="0" w:space="0" w:color="auto"/>
        <w:left w:val="none" w:sz="0" w:space="0" w:color="auto"/>
        <w:bottom w:val="none" w:sz="0" w:space="0" w:color="auto"/>
        <w:right w:val="none" w:sz="0" w:space="0" w:color="auto"/>
      </w:divBdr>
      <w:divsChild>
        <w:div w:id="682393210">
          <w:marLeft w:val="0"/>
          <w:marRight w:val="0"/>
          <w:marTop w:val="0"/>
          <w:marBottom w:val="240"/>
          <w:divBdr>
            <w:top w:val="none" w:sz="0" w:space="0" w:color="auto"/>
            <w:left w:val="none" w:sz="0" w:space="0" w:color="auto"/>
            <w:bottom w:val="none" w:sz="0" w:space="0" w:color="auto"/>
            <w:right w:val="none" w:sz="0" w:space="0" w:color="auto"/>
          </w:divBdr>
        </w:div>
      </w:divsChild>
    </w:div>
    <w:div w:id="1044984101">
      <w:bodyDiv w:val="1"/>
      <w:marLeft w:val="0"/>
      <w:marRight w:val="0"/>
      <w:marTop w:val="0"/>
      <w:marBottom w:val="0"/>
      <w:divBdr>
        <w:top w:val="none" w:sz="0" w:space="0" w:color="auto"/>
        <w:left w:val="none" w:sz="0" w:space="0" w:color="auto"/>
        <w:bottom w:val="none" w:sz="0" w:space="0" w:color="auto"/>
        <w:right w:val="none" w:sz="0" w:space="0" w:color="auto"/>
      </w:divBdr>
    </w:div>
    <w:div w:id="1062563241">
      <w:bodyDiv w:val="1"/>
      <w:marLeft w:val="0"/>
      <w:marRight w:val="0"/>
      <w:marTop w:val="0"/>
      <w:marBottom w:val="0"/>
      <w:divBdr>
        <w:top w:val="none" w:sz="0" w:space="0" w:color="auto"/>
        <w:left w:val="none" w:sz="0" w:space="0" w:color="auto"/>
        <w:bottom w:val="none" w:sz="0" w:space="0" w:color="auto"/>
        <w:right w:val="none" w:sz="0" w:space="0" w:color="auto"/>
      </w:divBdr>
    </w:div>
    <w:div w:id="1062754094">
      <w:bodyDiv w:val="1"/>
      <w:marLeft w:val="0"/>
      <w:marRight w:val="0"/>
      <w:marTop w:val="0"/>
      <w:marBottom w:val="0"/>
      <w:divBdr>
        <w:top w:val="none" w:sz="0" w:space="0" w:color="auto"/>
        <w:left w:val="none" w:sz="0" w:space="0" w:color="auto"/>
        <w:bottom w:val="none" w:sz="0" w:space="0" w:color="auto"/>
        <w:right w:val="none" w:sz="0" w:space="0" w:color="auto"/>
      </w:divBdr>
    </w:div>
    <w:div w:id="1063716372">
      <w:bodyDiv w:val="1"/>
      <w:marLeft w:val="0"/>
      <w:marRight w:val="0"/>
      <w:marTop w:val="0"/>
      <w:marBottom w:val="0"/>
      <w:divBdr>
        <w:top w:val="none" w:sz="0" w:space="0" w:color="auto"/>
        <w:left w:val="none" w:sz="0" w:space="0" w:color="auto"/>
        <w:bottom w:val="none" w:sz="0" w:space="0" w:color="auto"/>
        <w:right w:val="none" w:sz="0" w:space="0" w:color="auto"/>
      </w:divBdr>
    </w:div>
    <w:div w:id="1079865082">
      <w:bodyDiv w:val="1"/>
      <w:marLeft w:val="0"/>
      <w:marRight w:val="0"/>
      <w:marTop w:val="0"/>
      <w:marBottom w:val="0"/>
      <w:divBdr>
        <w:top w:val="none" w:sz="0" w:space="0" w:color="auto"/>
        <w:left w:val="none" w:sz="0" w:space="0" w:color="auto"/>
        <w:bottom w:val="none" w:sz="0" w:space="0" w:color="auto"/>
        <w:right w:val="none" w:sz="0" w:space="0" w:color="auto"/>
      </w:divBdr>
    </w:div>
    <w:div w:id="1089891251">
      <w:bodyDiv w:val="1"/>
      <w:marLeft w:val="0"/>
      <w:marRight w:val="0"/>
      <w:marTop w:val="0"/>
      <w:marBottom w:val="0"/>
      <w:divBdr>
        <w:top w:val="none" w:sz="0" w:space="0" w:color="auto"/>
        <w:left w:val="none" w:sz="0" w:space="0" w:color="auto"/>
        <w:bottom w:val="none" w:sz="0" w:space="0" w:color="auto"/>
        <w:right w:val="none" w:sz="0" w:space="0" w:color="auto"/>
      </w:divBdr>
    </w:div>
    <w:div w:id="1093208754">
      <w:bodyDiv w:val="1"/>
      <w:marLeft w:val="0"/>
      <w:marRight w:val="0"/>
      <w:marTop w:val="0"/>
      <w:marBottom w:val="0"/>
      <w:divBdr>
        <w:top w:val="none" w:sz="0" w:space="0" w:color="auto"/>
        <w:left w:val="none" w:sz="0" w:space="0" w:color="auto"/>
        <w:bottom w:val="none" w:sz="0" w:space="0" w:color="auto"/>
        <w:right w:val="none" w:sz="0" w:space="0" w:color="auto"/>
      </w:divBdr>
    </w:div>
    <w:div w:id="1097215520">
      <w:bodyDiv w:val="1"/>
      <w:marLeft w:val="0"/>
      <w:marRight w:val="0"/>
      <w:marTop w:val="0"/>
      <w:marBottom w:val="0"/>
      <w:divBdr>
        <w:top w:val="none" w:sz="0" w:space="0" w:color="auto"/>
        <w:left w:val="none" w:sz="0" w:space="0" w:color="auto"/>
        <w:bottom w:val="none" w:sz="0" w:space="0" w:color="auto"/>
        <w:right w:val="none" w:sz="0" w:space="0" w:color="auto"/>
      </w:divBdr>
    </w:div>
    <w:div w:id="1136679443">
      <w:bodyDiv w:val="1"/>
      <w:marLeft w:val="0"/>
      <w:marRight w:val="0"/>
      <w:marTop w:val="0"/>
      <w:marBottom w:val="0"/>
      <w:divBdr>
        <w:top w:val="none" w:sz="0" w:space="0" w:color="auto"/>
        <w:left w:val="none" w:sz="0" w:space="0" w:color="auto"/>
        <w:bottom w:val="none" w:sz="0" w:space="0" w:color="auto"/>
        <w:right w:val="none" w:sz="0" w:space="0" w:color="auto"/>
      </w:divBdr>
    </w:div>
    <w:div w:id="1138837557">
      <w:bodyDiv w:val="1"/>
      <w:marLeft w:val="0"/>
      <w:marRight w:val="0"/>
      <w:marTop w:val="0"/>
      <w:marBottom w:val="0"/>
      <w:divBdr>
        <w:top w:val="none" w:sz="0" w:space="0" w:color="auto"/>
        <w:left w:val="none" w:sz="0" w:space="0" w:color="auto"/>
        <w:bottom w:val="none" w:sz="0" w:space="0" w:color="auto"/>
        <w:right w:val="none" w:sz="0" w:space="0" w:color="auto"/>
      </w:divBdr>
    </w:div>
    <w:div w:id="1144540372">
      <w:bodyDiv w:val="1"/>
      <w:marLeft w:val="0"/>
      <w:marRight w:val="0"/>
      <w:marTop w:val="0"/>
      <w:marBottom w:val="0"/>
      <w:divBdr>
        <w:top w:val="none" w:sz="0" w:space="0" w:color="auto"/>
        <w:left w:val="none" w:sz="0" w:space="0" w:color="auto"/>
        <w:bottom w:val="none" w:sz="0" w:space="0" w:color="auto"/>
        <w:right w:val="none" w:sz="0" w:space="0" w:color="auto"/>
      </w:divBdr>
    </w:div>
    <w:div w:id="1149130708">
      <w:bodyDiv w:val="1"/>
      <w:marLeft w:val="0"/>
      <w:marRight w:val="0"/>
      <w:marTop w:val="0"/>
      <w:marBottom w:val="0"/>
      <w:divBdr>
        <w:top w:val="none" w:sz="0" w:space="0" w:color="auto"/>
        <w:left w:val="none" w:sz="0" w:space="0" w:color="auto"/>
        <w:bottom w:val="none" w:sz="0" w:space="0" w:color="auto"/>
        <w:right w:val="none" w:sz="0" w:space="0" w:color="auto"/>
      </w:divBdr>
    </w:div>
    <w:div w:id="1153135374">
      <w:bodyDiv w:val="1"/>
      <w:marLeft w:val="0"/>
      <w:marRight w:val="0"/>
      <w:marTop w:val="0"/>
      <w:marBottom w:val="0"/>
      <w:divBdr>
        <w:top w:val="none" w:sz="0" w:space="0" w:color="auto"/>
        <w:left w:val="none" w:sz="0" w:space="0" w:color="auto"/>
        <w:bottom w:val="none" w:sz="0" w:space="0" w:color="auto"/>
        <w:right w:val="none" w:sz="0" w:space="0" w:color="auto"/>
      </w:divBdr>
    </w:div>
    <w:div w:id="1168714072">
      <w:bodyDiv w:val="1"/>
      <w:marLeft w:val="0"/>
      <w:marRight w:val="0"/>
      <w:marTop w:val="0"/>
      <w:marBottom w:val="0"/>
      <w:divBdr>
        <w:top w:val="none" w:sz="0" w:space="0" w:color="auto"/>
        <w:left w:val="none" w:sz="0" w:space="0" w:color="auto"/>
        <w:bottom w:val="none" w:sz="0" w:space="0" w:color="auto"/>
        <w:right w:val="none" w:sz="0" w:space="0" w:color="auto"/>
      </w:divBdr>
    </w:div>
    <w:div w:id="1186745666">
      <w:bodyDiv w:val="1"/>
      <w:marLeft w:val="0"/>
      <w:marRight w:val="0"/>
      <w:marTop w:val="0"/>
      <w:marBottom w:val="0"/>
      <w:divBdr>
        <w:top w:val="none" w:sz="0" w:space="0" w:color="auto"/>
        <w:left w:val="none" w:sz="0" w:space="0" w:color="auto"/>
        <w:bottom w:val="none" w:sz="0" w:space="0" w:color="auto"/>
        <w:right w:val="none" w:sz="0" w:space="0" w:color="auto"/>
      </w:divBdr>
    </w:div>
    <w:div w:id="1191142643">
      <w:bodyDiv w:val="1"/>
      <w:marLeft w:val="0"/>
      <w:marRight w:val="0"/>
      <w:marTop w:val="0"/>
      <w:marBottom w:val="0"/>
      <w:divBdr>
        <w:top w:val="none" w:sz="0" w:space="0" w:color="auto"/>
        <w:left w:val="none" w:sz="0" w:space="0" w:color="auto"/>
        <w:bottom w:val="none" w:sz="0" w:space="0" w:color="auto"/>
        <w:right w:val="none" w:sz="0" w:space="0" w:color="auto"/>
      </w:divBdr>
    </w:div>
    <w:div w:id="1196121772">
      <w:bodyDiv w:val="1"/>
      <w:marLeft w:val="0"/>
      <w:marRight w:val="0"/>
      <w:marTop w:val="0"/>
      <w:marBottom w:val="0"/>
      <w:divBdr>
        <w:top w:val="none" w:sz="0" w:space="0" w:color="auto"/>
        <w:left w:val="none" w:sz="0" w:space="0" w:color="auto"/>
        <w:bottom w:val="none" w:sz="0" w:space="0" w:color="auto"/>
        <w:right w:val="none" w:sz="0" w:space="0" w:color="auto"/>
      </w:divBdr>
    </w:div>
    <w:div w:id="1200241310">
      <w:bodyDiv w:val="1"/>
      <w:marLeft w:val="0"/>
      <w:marRight w:val="0"/>
      <w:marTop w:val="0"/>
      <w:marBottom w:val="0"/>
      <w:divBdr>
        <w:top w:val="none" w:sz="0" w:space="0" w:color="auto"/>
        <w:left w:val="none" w:sz="0" w:space="0" w:color="auto"/>
        <w:bottom w:val="none" w:sz="0" w:space="0" w:color="auto"/>
        <w:right w:val="none" w:sz="0" w:space="0" w:color="auto"/>
      </w:divBdr>
    </w:div>
    <w:div w:id="1201941589">
      <w:bodyDiv w:val="1"/>
      <w:marLeft w:val="0"/>
      <w:marRight w:val="0"/>
      <w:marTop w:val="0"/>
      <w:marBottom w:val="0"/>
      <w:divBdr>
        <w:top w:val="none" w:sz="0" w:space="0" w:color="auto"/>
        <w:left w:val="none" w:sz="0" w:space="0" w:color="auto"/>
        <w:bottom w:val="none" w:sz="0" w:space="0" w:color="auto"/>
        <w:right w:val="none" w:sz="0" w:space="0" w:color="auto"/>
      </w:divBdr>
    </w:div>
    <w:div w:id="1210457432">
      <w:bodyDiv w:val="1"/>
      <w:marLeft w:val="0"/>
      <w:marRight w:val="0"/>
      <w:marTop w:val="0"/>
      <w:marBottom w:val="0"/>
      <w:divBdr>
        <w:top w:val="none" w:sz="0" w:space="0" w:color="auto"/>
        <w:left w:val="none" w:sz="0" w:space="0" w:color="auto"/>
        <w:bottom w:val="none" w:sz="0" w:space="0" w:color="auto"/>
        <w:right w:val="none" w:sz="0" w:space="0" w:color="auto"/>
      </w:divBdr>
    </w:div>
    <w:div w:id="1226448454">
      <w:bodyDiv w:val="1"/>
      <w:marLeft w:val="0"/>
      <w:marRight w:val="0"/>
      <w:marTop w:val="0"/>
      <w:marBottom w:val="0"/>
      <w:divBdr>
        <w:top w:val="none" w:sz="0" w:space="0" w:color="auto"/>
        <w:left w:val="none" w:sz="0" w:space="0" w:color="auto"/>
        <w:bottom w:val="none" w:sz="0" w:space="0" w:color="auto"/>
        <w:right w:val="none" w:sz="0" w:space="0" w:color="auto"/>
      </w:divBdr>
    </w:div>
    <w:div w:id="1228567813">
      <w:bodyDiv w:val="1"/>
      <w:marLeft w:val="0"/>
      <w:marRight w:val="0"/>
      <w:marTop w:val="0"/>
      <w:marBottom w:val="0"/>
      <w:divBdr>
        <w:top w:val="none" w:sz="0" w:space="0" w:color="auto"/>
        <w:left w:val="none" w:sz="0" w:space="0" w:color="auto"/>
        <w:bottom w:val="none" w:sz="0" w:space="0" w:color="auto"/>
        <w:right w:val="none" w:sz="0" w:space="0" w:color="auto"/>
      </w:divBdr>
    </w:div>
    <w:div w:id="1229612534">
      <w:bodyDiv w:val="1"/>
      <w:marLeft w:val="0"/>
      <w:marRight w:val="0"/>
      <w:marTop w:val="0"/>
      <w:marBottom w:val="0"/>
      <w:divBdr>
        <w:top w:val="none" w:sz="0" w:space="0" w:color="auto"/>
        <w:left w:val="none" w:sz="0" w:space="0" w:color="auto"/>
        <w:bottom w:val="none" w:sz="0" w:space="0" w:color="auto"/>
        <w:right w:val="none" w:sz="0" w:space="0" w:color="auto"/>
      </w:divBdr>
    </w:div>
    <w:div w:id="1253973207">
      <w:bodyDiv w:val="1"/>
      <w:marLeft w:val="0"/>
      <w:marRight w:val="0"/>
      <w:marTop w:val="0"/>
      <w:marBottom w:val="0"/>
      <w:divBdr>
        <w:top w:val="none" w:sz="0" w:space="0" w:color="auto"/>
        <w:left w:val="none" w:sz="0" w:space="0" w:color="auto"/>
        <w:bottom w:val="none" w:sz="0" w:space="0" w:color="auto"/>
        <w:right w:val="none" w:sz="0" w:space="0" w:color="auto"/>
      </w:divBdr>
    </w:div>
    <w:div w:id="1256018154">
      <w:bodyDiv w:val="1"/>
      <w:marLeft w:val="0"/>
      <w:marRight w:val="0"/>
      <w:marTop w:val="0"/>
      <w:marBottom w:val="0"/>
      <w:divBdr>
        <w:top w:val="none" w:sz="0" w:space="0" w:color="auto"/>
        <w:left w:val="none" w:sz="0" w:space="0" w:color="auto"/>
        <w:bottom w:val="none" w:sz="0" w:space="0" w:color="auto"/>
        <w:right w:val="none" w:sz="0" w:space="0" w:color="auto"/>
      </w:divBdr>
    </w:div>
    <w:div w:id="1259755079">
      <w:bodyDiv w:val="1"/>
      <w:marLeft w:val="0"/>
      <w:marRight w:val="0"/>
      <w:marTop w:val="0"/>
      <w:marBottom w:val="0"/>
      <w:divBdr>
        <w:top w:val="none" w:sz="0" w:space="0" w:color="auto"/>
        <w:left w:val="none" w:sz="0" w:space="0" w:color="auto"/>
        <w:bottom w:val="none" w:sz="0" w:space="0" w:color="auto"/>
        <w:right w:val="none" w:sz="0" w:space="0" w:color="auto"/>
      </w:divBdr>
    </w:div>
    <w:div w:id="1264606373">
      <w:bodyDiv w:val="1"/>
      <w:marLeft w:val="0"/>
      <w:marRight w:val="0"/>
      <w:marTop w:val="0"/>
      <w:marBottom w:val="0"/>
      <w:divBdr>
        <w:top w:val="none" w:sz="0" w:space="0" w:color="auto"/>
        <w:left w:val="none" w:sz="0" w:space="0" w:color="auto"/>
        <w:bottom w:val="none" w:sz="0" w:space="0" w:color="auto"/>
        <w:right w:val="none" w:sz="0" w:space="0" w:color="auto"/>
      </w:divBdr>
    </w:div>
    <w:div w:id="1268849267">
      <w:bodyDiv w:val="1"/>
      <w:marLeft w:val="0"/>
      <w:marRight w:val="0"/>
      <w:marTop w:val="0"/>
      <w:marBottom w:val="0"/>
      <w:divBdr>
        <w:top w:val="none" w:sz="0" w:space="0" w:color="auto"/>
        <w:left w:val="none" w:sz="0" w:space="0" w:color="auto"/>
        <w:bottom w:val="none" w:sz="0" w:space="0" w:color="auto"/>
        <w:right w:val="none" w:sz="0" w:space="0" w:color="auto"/>
      </w:divBdr>
    </w:div>
    <w:div w:id="1269190989">
      <w:bodyDiv w:val="1"/>
      <w:marLeft w:val="0"/>
      <w:marRight w:val="0"/>
      <w:marTop w:val="0"/>
      <w:marBottom w:val="0"/>
      <w:divBdr>
        <w:top w:val="none" w:sz="0" w:space="0" w:color="auto"/>
        <w:left w:val="none" w:sz="0" w:space="0" w:color="auto"/>
        <w:bottom w:val="none" w:sz="0" w:space="0" w:color="auto"/>
        <w:right w:val="none" w:sz="0" w:space="0" w:color="auto"/>
      </w:divBdr>
    </w:div>
    <w:div w:id="1282808687">
      <w:bodyDiv w:val="1"/>
      <w:marLeft w:val="0"/>
      <w:marRight w:val="0"/>
      <w:marTop w:val="0"/>
      <w:marBottom w:val="0"/>
      <w:divBdr>
        <w:top w:val="none" w:sz="0" w:space="0" w:color="auto"/>
        <w:left w:val="none" w:sz="0" w:space="0" w:color="auto"/>
        <w:bottom w:val="none" w:sz="0" w:space="0" w:color="auto"/>
        <w:right w:val="none" w:sz="0" w:space="0" w:color="auto"/>
      </w:divBdr>
    </w:div>
    <w:div w:id="1294367192">
      <w:bodyDiv w:val="1"/>
      <w:marLeft w:val="0"/>
      <w:marRight w:val="0"/>
      <w:marTop w:val="0"/>
      <w:marBottom w:val="0"/>
      <w:divBdr>
        <w:top w:val="none" w:sz="0" w:space="0" w:color="auto"/>
        <w:left w:val="none" w:sz="0" w:space="0" w:color="auto"/>
        <w:bottom w:val="none" w:sz="0" w:space="0" w:color="auto"/>
        <w:right w:val="none" w:sz="0" w:space="0" w:color="auto"/>
      </w:divBdr>
    </w:div>
    <w:div w:id="1301034853">
      <w:bodyDiv w:val="1"/>
      <w:marLeft w:val="0"/>
      <w:marRight w:val="0"/>
      <w:marTop w:val="0"/>
      <w:marBottom w:val="0"/>
      <w:divBdr>
        <w:top w:val="none" w:sz="0" w:space="0" w:color="auto"/>
        <w:left w:val="none" w:sz="0" w:space="0" w:color="auto"/>
        <w:bottom w:val="none" w:sz="0" w:space="0" w:color="auto"/>
        <w:right w:val="none" w:sz="0" w:space="0" w:color="auto"/>
      </w:divBdr>
    </w:div>
    <w:div w:id="1308781406">
      <w:bodyDiv w:val="1"/>
      <w:marLeft w:val="0"/>
      <w:marRight w:val="0"/>
      <w:marTop w:val="0"/>
      <w:marBottom w:val="0"/>
      <w:divBdr>
        <w:top w:val="none" w:sz="0" w:space="0" w:color="auto"/>
        <w:left w:val="none" w:sz="0" w:space="0" w:color="auto"/>
        <w:bottom w:val="none" w:sz="0" w:space="0" w:color="auto"/>
        <w:right w:val="none" w:sz="0" w:space="0" w:color="auto"/>
      </w:divBdr>
    </w:div>
    <w:div w:id="1323781083">
      <w:bodyDiv w:val="1"/>
      <w:marLeft w:val="0"/>
      <w:marRight w:val="0"/>
      <w:marTop w:val="0"/>
      <w:marBottom w:val="0"/>
      <w:divBdr>
        <w:top w:val="none" w:sz="0" w:space="0" w:color="auto"/>
        <w:left w:val="none" w:sz="0" w:space="0" w:color="auto"/>
        <w:bottom w:val="none" w:sz="0" w:space="0" w:color="auto"/>
        <w:right w:val="none" w:sz="0" w:space="0" w:color="auto"/>
      </w:divBdr>
    </w:div>
    <w:div w:id="1330138172">
      <w:bodyDiv w:val="1"/>
      <w:marLeft w:val="0"/>
      <w:marRight w:val="0"/>
      <w:marTop w:val="0"/>
      <w:marBottom w:val="0"/>
      <w:divBdr>
        <w:top w:val="none" w:sz="0" w:space="0" w:color="auto"/>
        <w:left w:val="none" w:sz="0" w:space="0" w:color="auto"/>
        <w:bottom w:val="none" w:sz="0" w:space="0" w:color="auto"/>
        <w:right w:val="none" w:sz="0" w:space="0" w:color="auto"/>
      </w:divBdr>
    </w:div>
    <w:div w:id="1341153138">
      <w:bodyDiv w:val="1"/>
      <w:marLeft w:val="0"/>
      <w:marRight w:val="0"/>
      <w:marTop w:val="0"/>
      <w:marBottom w:val="0"/>
      <w:divBdr>
        <w:top w:val="none" w:sz="0" w:space="0" w:color="auto"/>
        <w:left w:val="none" w:sz="0" w:space="0" w:color="auto"/>
        <w:bottom w:val="none" w:sz="0" w:space="0" w:color="auto"/>
        <w:right w:val="none" w:sz="0" w:space="0" w:color="auto"/>
      </w:divBdr>
    </w:div>
    <w:div w:id="1344548615">
      <w:bodyDiv w:val="1"/>
      <w:marLeft w:val="0"/>
      <w:marRight w:val="0"/>
      <w:marTop w:val="0"/>
      <w:marBottom w:val="0"/>
      <w:divBdr>
        <w:top w:val="none" w:sz="0" w:space="0" w:color="auto"/>
        <w:left w:val="none" w:sz="0" w:space="0" w:color="auto"/>
        <w:bottom w:val="none" w:sz="0" w:space="0" w:color="auto"/>
        <w:right w:val="none" w:sz="0" w:space="0" w:color="auto"/>
      </w:divBdr>
    </w:div>
    <w:div w:id="1345549974">
      <w:bodyDiv w:val="1"/>
      <w:marLeft w:val="0"/>
      <w:marRight w:val="0"/>
      <w:marTop w:val="0"/>
      <w:marBottom w:val="0"/>
      <w:divBdr>
        <w:top w:val="none" w:sz="0" w:space="0" w:color="auto"/>
        <w:left w:val="none" w:sz="0" w:space="0" w:color="auto"/>
        <w:bottom w:val="none" w:sz="0" w:space="0" w:color="auto"/>
        <w:right w:val="none" w:sz="0" w:space="0" w:color="auto"/>
      </w:divBdr>
    </w:div>
    <w:div w:id="1360085313">
      <w:bodyDiv w:val="1"/>
      <w:marLeft w:val="0"/>
      <w:marRight w:val="0"/>
      <w:marTop w:val="0"/>
      <w:marBottom w:val="0"/>
      <w:divBdr>
        <w:top w:val="none" w:sz="0" w:space="0" w:color="auto"/>
        <w:left w:val="none" w:sz="0" w:space="0" w:color="auto"/>
        <w:bottom w:val="none" w:sz="0" w:space="0" w:color="auto"/>
        <w:right w:val="none" w:sz="0" w:space="0" w:color="auto"/>
      </w:divBdr>
    </w:div>
    <w:div w:id="1362511363">
      <w:bodyDiv w:val="1"/>
      <w:marLeft w:val="0"/>
      <w:marRight w:val="0"/>
      <w:marTop w:val="0"/>
      <w:marBottom w:val="0"/>
      <w:divBdr>
        <w:top w:val="none" w:sz="0" w:space="0" w:color="auto"/>
        <w:left w:val="none" w:sz="0" w:space="0" w:color="auto"/>
        <w:bottom w:val="none" w:sz="0" w:space="0" w:color="auto"/>
        <w:right w:val="none" w:sz="0" w:space="0" w:color="auto"/>
      </w:divBdr>
    </w:div>
    <w:div w:id="1365211559">
      <w:bodyDiv w:val="1"/>
      <w:marLeft w:val="0"/>
      <w:marRight w:val="0"/>
      <w:marTop w:val="0"/>
      <w:marBottom w:val="0"/>
      <w:divBdr>
        <w:top w:val="none" w:sz="0" w:space="0" w:color="auto"/>
        <w:left w:val="none" w:sz="0" w:space="0" w:color="auto"/>
        <w:bottom w:val="none" w:sz="0" w:space="0" w:color="auto"/>
        <w:right w:val="none" w:sz="0" w:space="0" w:color="auto"/>
      </w:divBdr>
    </w:div>
    <w:div w:id="1382366289">
      <w:bodyDiv w:val="1"/>
      <w:marLeft w:val="0"/>
      <w:marRight w:val="0"/>
      <w:marTop w:val="0"/>
      <w:marBottom w:val="0"/>
      <w:divBdr>
        <w:top w:val="none" w:sz="0" w:space="0" w:color="auto"/>
        <w:left w:val="none" w:sz="0" w:space="0" w:color="auto"/>
        <w:bottom w:val="none" w:sz="0" w:space="0" w:color="auto"/>
        <w:right w:val="none" w:sz="0" w:space="0" w:color="auto"/>
      </w:divBdr>
    </w:div>
    <w:div w:id="1390811556">
      <w:bodyDiv w:val="1"/>
      <w:marLeft w:val="0"/>
      <w:marRight w:val="0"/>
      <w:marTop w:val="0"/>
      <w:marBottom w:val="0"/>
      <w:divBdr>
        <w:top w:val="none" w:sz="0" w:space="0" w:color="auto"/>
        <w:left w:val="none" w:sz="0" w:space="0" w:color="auto"/>
        <w:bottom w:val="none" w:sz="0" w:space="0" w:color="auto"/>
        <w:right w:val="none" w:sz="0" w:space="0" w:color="auto"/>
      </w:divBdr>
    </w:div>
    <w:div w:id="1398939124">
      <w:bodyDiv w:val="1"/>
      <w:marLeft w:val="0"/>
      <w:marRight w:val="0"/>
      <w:marTop w:val="0"/>
      <w:marBottom w:val="0"/>
      <w:divBdr>
        <w:top w:val="none" w:sz="0" w:space="0" w:color="auto"/>
        <w:left w:val="none" w:sz="0" w:space="0" w:color="auto"/>
        <w:bottom w:val="none" w:sz="0" w:space="0" w:color="auto"/>
        <w:right w:val="none" w:sz="0" w:space="0" w:color="auto"/>
      </w:divBdr>
    </w:div>
    <w:div w:id="1400903511">
      <w:bodyDiv w:val="1"/>
      <w:marLeft w:val="0"/>
      <w:marRight w:val="0"/>
      <w:marTop w:val="0"/>
      <w:marBottom w:val="0"/>
      <w:divBdr>
        <w:top w:val="none" w:sz="0" w:space="0" w:color="auto"/>
        <w:left w:val="none" w:sz="0" w:space="0" w:color="auto"/>
        <w:bottom w:val="none" w:sz="0" w:space="0" w:color="auto"/>
        <w:right w:val="none" w:sz="0" w:space="0" w:color="auto"/>
      </w:divBdr>
    </w:div>
    <w:div w:id="1409687598">
      <w:bodyDiv w:val="1"/>
      <w:marLeft w:val="0"/>
      <w:marRight w:val="0"/>
      <w:marTop w:val="0"/>
      <w:marBottom w:val="0"/>
      <w:divBdr>
        <w:top w:val="none" w:sz="0" w:space="0" w:color="auto"/>
        <w:left w:val="none" w:sz="0" w:space="0" w:color="auto"/>
        <w:bottom w:val="none" w:sz="0" w:space="0" w:color="auto"/>
        <w:right w:val="none" w:sz="0" w:space="0" w:color="auto"/>
      </w:divBdr>
    </w:div>
    <w:div w:id="1416901054">
      <w:bodyDiv w:val="1"/>
      <w:marLeft w:val="0"/>
      <w:marRight w:val="0"/>
      <w:marTop w:val="0"/>
      <w:marBottom w:val="0"/>
      <w:divBdr>
        <w:top w:val="none" w:sz="0" w:space="0" w:color="auto"/>
        <w:left w:val="none" w:sz="0" w:space="0" w:color="auto"/>
        <w:bottom w:val="none" w:sz="0" w:space="0" w:color="auto"/>
        <w:right w:val="none" w:sz="0" w:space="0" w:color="auto"/>
      </w:divBdr>
    </w:div>
    <w:div w:id="1417090243">
      <w:bodyDiv w:val="1"/>
      <w:marLeft w:val="0"/>
      <w:marRight w:val="0"/>
      <w:marTop w:val="0"/>
      <w:marBottom w:val="0"/>
      <w:divBdr>
        <w:top w:val="none" w:sz="0" w:space="0" w:color="auto"/>
        <w:left w:val="none" w:sz="0" w:space="0" w:color="auto"/>
        <w:bottom w:val="none" w:sz="0" w:space="0" w:color="auto"/>
        <w:right w:val="none" w:sz="0" w:space="0" w:color="auto"/>
      </w:divBdr>
    </w:div>
    <w:div w:id="1430202231">
      <w:bodyDiv w:val="1"/>
      <w:marLeft w:val="0"/>
      <w:marRight w:val="0"/>
      <w:marTop w:val="0"/>
      <w:marBottom w:val="0"/>
      <w:divBdr>
        <w:top w:val="none" w:sz="0" w:space="0" w:color="auto"/>
        <w:left w:val="none" w:sz="0" w:space="0" w:color="auto"/>
        <w:bottom w:val="none" w:sz="0" w:space="0" w:color="auto"/>
        <w:right w:val="none" w:sz="0" w:space="0" w:color="auto"/>
      </w:divBdr>
    </w:div>
    <w:div w:id="1434548709">
      <w:bodyDiv w:val="1"/>
      <w:marLeft w:val="0"/>
      <w:marRight w:val="0"/>
      <w:marTop w:val="0"/>
      <w:marBottom w:val="0"/>
      <w:divBdr>
        <w:top w:val="none" w:sz="0" w:space="0" w:color="auto"/>
        <w:left w:val="none" w:sz="0" w:space="0" w:color="auto"/>
        <w:bottom w:val="none" w:sz="0" w:space="0" w:color="auto"/>
        <w:right w:val="none" w:sz="0" w:space="0" w:color="auto"/>
      </w:divBdr>
    </w:div>
    <w:div w:id="1437409867">
      <w:bodyDiv w:val="1"/>
      <w:marLeft w:val="0"/>
      <w:marRight w:val="0"/>
      <w:marTop w:val="0"/>
      <w:marBottom w:val="0"/>
      <w:divBdr>
        <w:top w:val="none" w:sz="0" w:space="0" w:color="auto"/>
        <w:left w:val="none" w:sz="0" w:space="0" w:color="auto"/>
        <w:bottom w:val="none" w:sz="0" w:space="0" w:color="auto"/>
        <w:right w:val="none" w:sz="0" w:space="0" w:color="auto"/>
      </w:divBdr>
    </w:div>
    <w:div w:id="1456489078">
      <w:bodyDiv w:val="1"/>
      <w:marLeft w:val="0"/>
      <w:marRight w:val="0"/>
      <w:marTop w:val="0"/>
      <w:marBottom w:val="0"/>
      <w:divBdr>
        <w:top w:val="none" w:sz="0" w:space="0" w:color="auto"/>
        <w:left w:val="none" w:sz="0" w:space="0" w:color="auto"/>
        <w:bottom w:val="none" w:sz="0" w:space="0" w:color="auto"/>
        <w:right w:val="none" w:sz="0" w:space="0" w:color="auto"/>
      </w:divBdr>
    </w:div>
    <w:div w:id="1466895845">
      <w:bodyDiv w:val="1"/>
      <w:marLeft w:val="0"/>
      <w:marRight w:val="0"/>
      <w:marTop w:val="0"/>
      <w:marBottom w:val="0"/>
      <w:divBdr>
        <w:top w:val="none" w:sz="0" w:space="0" w:color="auto"/>
        <w:left w:val="none" w:sz="0" w:space="0" w:color="auto"/>
        <w:bottom w:val="none" w:sz="0" w:space="0" w:color="auto"/>
        <w:right w:val="none" w:sz="0" w:space="0" w:color="auto"/>
      </w:divBdr>
    </w:div>
    <w:div w:id="1469860807">
      <w:bodyDiv w:val="1"/>
      <w:marLeft w:val="0"/>
      <w:marRight w:val="0"/>
      <w:marTop w:val="0"/>
      <w:marBottom w:val="0"/>
      <w:divBdr>
        <w:top w:val="none" w:sz="0" w:space="0" w:color="auto"/>
        <w:left w:val="none" w:sz="0" w:space="0" w:color="auto"/>
        <w:bottom w:val="none" w:sz="0" w:space="0" w:color="auto"/>
        <w:right w:val="none" w:sz="0" w:space="0" w:color="auto"/>
      </w:divBdr>
    </w:div>
    <w:div w:id="1470511271">
      <w:bodyDiv w:val="1"/>
      <w:marLeft w:val="0"/>
      <w:marRight w:val="0"/>
      <w:marTop w:val="0"/>
      <w:marBottom w:val="0"/>
      <w:divBdr>
        <w:top w:val="none" w:sz="0" w:space="0" w:color="auto"/>
        <w:left w:val="none" w:sz="0" w:space="0" w:color="auto"/>
        <w:bottom w:val="none" w:sz="0" w:space="0" w:color="auto"/>
        <w:right w:val="none" w:sz="0" w:space="0" w:color="auto"/>
      </w:divBdr>
    </w:div>
    <w:div w:id="1482501974">
      <w:bodyDiv w:val="1"/>
      <w:marLeft w:val="0"/>
      <w:marRight w:val="0"/>
      <w:marTop w:val="0"/>
      <w:marBottom w:val="0"/>
      <w:divBdr>
        <w:top w:val="none" w:sz="0" w:space="0" w:color="auto"/>
        <w:left w:val="none" w:sz="0" w:space="0" w:color="auto"/>
        <w:bottom w:val="none" w:sz="0" w:space="0" w:color="auto"/>
        <w:right w:val="none" w:sz="0" w:space="0" w:color="auto"/>
      </w:divBdr>
    </w:div>
    <w:div w:id="1491555780">
      <w:bodyDiv w:val="1"/>
      <w:marLeft w:val="0"/>
      <w:marRight w:val="0"/>
      <w:marTop w:val="0"/>
      <w:marBottom w:val="0"/>
      <w:divBdr>
        <w:top w:val="none" w:sz="0" w:space="0" w:color="auto"/>
        <w:left w:val="none" w:sz="0" w:space="0" w:color="auto"/>
        <w:bottom w:val="none" w:sz="0" w:space="0" w:color="auto"/>
        <w:right w:val="none" w:sz="0" w:space="0" w:color="auto"/>
      </w:divBdr>
    </w:div>
    <w:div w:id="1493982045">
      <w:bodyDiv w:val="1"/>
      <w:marLeft w:val="0"/>
      <w:marRight w:val="0"/>
      <w:marTop w:val="0"/>
      <w:marBottom w:val="0"/>
      <w:divBdr>
        <w:top w:val="none" w:sz="0" w:space="0" w:color="auto"/>
        <w:left w:val="none" w:sz="0" w:space="0" w:color="auto"/>
        <w:bottom w:val="none" w:sz="0" w:space="0" w:color="auto"/>
        <w:right w:val="none" w:sz="0" w:space="0" w:color="auto"/>
      </w:divBdr>
    </w:div>
    <w:div w:id="1513640287">
      <w:bodyDiv w:val="1"/>
      <w:marLeft w:val="0"/>
      <w:marRight w:val="0"/>
      <w:marTop w:val="0"/>
      <w:marBottom w:val="0"/>
      <w:divBdr>
        <w:top w:val="none" w:sz="0" w:space="0" w:color="auto"/>
        <w:left w:val="none" w:sz="0" w:space="0" w:color="auto"/>
        <w:bottom w:val="none" w:sz="0" w:space="0" w:color="auto"/>
        <w:right w:val="none" w:sz="0" w:space="0" w:color="auto"/>
      </w:divBdr>
    </w:div>
    <w:div w:id="1519465327">
      <w:bodyDiv w:val="1"/>
      <w:marLeft w:val="0"/>
      <w:marRight w:val="0"/>
      <w:marTop w:val="0"/>
      <w:marBottom w:val="0"/>
      <w:divBdr>
        <w:top w:val="none" w:sz="0" w:space="0" w:color="auto"/>
        <w:left w:val="none" w:sz="0" w:space="0" w:color="auto"/>
        <w:bottom w:val="none" w:sz="0" w:space="0" w:color="auto"/>
        <w:right w:val="none" w:sz="0" w:space="0" w:color="auto"/>
      </w:divBdr>
    </w:div>
    <w:div w:id="1549490468">
      <w:bodyDiv w:val="1"/>
      <w:marLeft w:val="0"/>
      <w:marRight w:val="0"/>
      <w:marTop w:val="0"/>
      <w:marBottom w:val="0"/>
      <w:divBdr>
        <w:top w:val="none" w:sz="0" w:space="0" w:color="auto"/>
        <w:left w:val="none" w:sz="0" w:space="0" w:color="auto"/>
        <w:bottom w:val="none" w:sz="0" w:space="0" w:color="auto"/>
        <w:right w:val="none" w:sz="0" w:space="0" w:color="auto"/>
      </w:divBdr>
    </w:div>
    <w:div w:id="1550872638">
      <w:bodyDiv w:val="1"/>
      <w:marLeft w:val="0"/>
      <w:marRight w:val="0"/>
      <w:marTop w:val="0"/>
      <w:marBottom w:val="0"/>
      <w:divBdr>
        <w:top w:val="none" w:sz="0" w:space="0" w:color="auto"/>
        <w:left w:val="none" w:sz="0" w:space="0" w:color="auto"/>
        <w:bottom w:val="none" w:sz="0" w:space="0" w:color="auto"/>
        <w:right w:val="none" w:sz="0" w:space="0" w:color="auto"/>
      </w:divBdr>
    </w:div>
    <w:div w:id="1572429069">
      <w:bodyDiv w:val="1"/>
      <w:marLeft w:val="0"/>
      <w:marRight w:val="0"/>
      <w:marTop w:val="0"/>
      <w:marBottom w:val="0"/>
      <w:divBdr>
        <w:top w:val="none" w:sz="0" w:space="0" w:color="auto"/>
        <w:left w:val="none" w:sz="0" w:space="0" w:color="auto"/>
        <w:bottom w:val="none" w:sz="0" w:space="0" w:color="auto"/>
        <w:right w:val="none" w:sz="0" w:space="0" w:color="auto"/>
      </w:divBdr>
    </w:div>
    <w:div w:id="1591039009">
      <w:bodyDiv w:val="1"/>
      <w:marLeft w:val="0"/>
      <w:marRight w:val="0"/>
      <w:marTop w:val="0"/>
      <w:marBottom w:val="0"/>
      <w:divBdr>
        <w:top w:val="none" w:sz="0" w:space="0" w:color="auto"/>
        <w:left w:val="none" w:sz="0" w:space="0" w:color="auto"/>
        <w:bottom w:val="none" w:sz="0" w:space="0" w:color="auto"/>
        <w:right w:val="none" w:sz="0" w:space="0" w:color="auto"/>
      </w:divBdr>
    </w:div>
    <w:div w:id="1596785618">
      <w:bodyDiv w:val="1"/>
      <w:marLeft w:val="0"/>
      <w:marRight w:val="0"/>
      <w:marTop w:val="0"/>
      <w:marBottom w:val="0"/>
      <w:divBdr>
        <w:top w:val="none" w:sz="0" w:space="0" w:color="auto"/>
        <w:left w:val="none" w:sz="0" w:space="0" w:color="auto"/>
        <w:bottom w:val="none" w:sz="0" w:space="0" w:color="auto"/>
        <w:right w:val="none" w:sz="0" w:space="0" w:color="auto"/>
      </w:divBdr>
    </w:div>
    <w:div w:id="1601110111">
      <w:bodyDiv w:val="1"/>
      <w:marLeft w:val="0"/>
      <w:marRight w:val="0"/>
      <w:marTop w:val="0"/>
      <w:marBottom w:val="0"/>
      <w:divBdr>
        <w:top w:val="none" w:sz="0" w:space="0" w:color="auto"/>
        <w:left w:val="none" w:sz="0" w:space="0" w:color="auto"/>
        <w:bottom w:val="none" w:sz="0" w:space="0" w:color="auto"/>
        <w:right w:val="none" w:sz="0" w:space="0" w:color="auto"/>
      </w:divBdr>
    </w:div>
    <w:div w:id="1603418610">
      <w:bodyDiv w:val="1"/>
      <w:marLeft w:val="0"/>
      <w:marRight w:val="0"/>
      <w:marTop w:val="0"/>
      <w:marBottom w:val="0"/>
      <w:divBdr>
        <w:top w:val="none" w:sz="0" w:space="0" w:color="auto"/>
        <w:left w:val="none" w:sz="0" w:space="0" w:color="auto"/>
        <w:bottom w:val="none" w:sz="0" w:space="0" w:color="auto"/>
        <w:right w:val="none" w:sz="0" w:space="0" w:color="auto"/>
      </w:divBdr>
      <w:divsChild>
        <w:div w:id="266623925">
          <w:marLeft w:val="0"/>
          <w:marRight w:val="0"/>
          <w:marTop w:val="0"/>
          <w:marBottom w:val="240"/>
          <w:divBdr>
            <w:top w:val="none" w:sz="0" w:space="0" w:color="auto"/>
            <w:left w:val="none" w:sz="0" w:space="0" w:color="auto"/>
            <w:bottom w:val="none" w:sz="0" w:space="0" w:color="auto"/>
            <w:right w:val="none" w:sz="0" w:space="0" w:color="auto"/>
          </w:divBdr>
        </w:div>
      </w:divsChild>
    </w:div>
    <w:div w:id="1627076671">
      <w:bodyDiv w:val="1"/>
      <w:marLeft w:val="0"/>
      <w:marRight w:val="0"/>
      <w:marTop w:val="0"/>
      <w:marBottom w:val="0"/>
      <w:divBdr>
        <w:top w:val="none" w:sz="0" w:space="0" w:color="auto"/>
        <w:left w:val="none" w:sz="0" w:space="0" w:color="auto"/>
        <w:bottom w:val="none" w:sz="0" w:space="0" w:color="auto"/>
        <w:right w:val="none" w:sz="0" w:space="0" w:color="auto"/>
      </w:divBdr>
    </w:div>
    <w:div w:id="1647080963">
      <w:bodyDiv w:val="1"/>
      <w:marLeft w:val="0"/>
      <w:marRight w:val="0"/>
      <w:marTop w:val="0"/>
      <w:marBottom w:val="0"/>
      <w:divBdr>
        <w:top w:val="none" w:sz="0" w:space="0" w:color="auto"/>
        <w:left w:val="none" w:sz="0" w:space="0" w:color="auto"/>
        <w:bottom w:val="none" w:sz="0" w:space="0" w:color="auto"/>
        <w:right w:val="none" w:sz="0" w:space="0" w:color="auto"/>
      </w:divBdr>
    </w:div>
    <w:div w:id="1649435781">
      <w:bodyDiv w:val="1"/>
      <w:marLeft w:val="0"/>
      <w:marRight w:val="0"/>
      <w:marTop w:val="0"/>
      <w:marBottom w:val="0"/>
      <w:divBdr>
        <w:top w:val="none" w:sz="0" w:space="0" w:color="auto"/>
        <w:left w:val="none" w:sz="0" w:space="0" w:color="auto"/>
        <w:bottom w:val="none" w:sz="0" w:space="0" w:color="auto"/>
        <w:right w:val="none" w:sz="0" w:space="0" w:color="auto"/>
      </w:divBdr>
    </w:div>
    <w:div w:id="1652715998">
      <w:bodyDiv w:val="1"/>
      <w:marLeft w:val="0"/>
      <w:marRight w:val="0"/>
      <w:marTop w:val="0"/>
      <w:marBottom w:val="0"/>
      <w:divBdr>
        <w:top w:val="none" w:sz="0" w:space="0" w:color="auto"/>
        <w:left w:val="none" w:sz="0" w:space="0" w:color="auto"/>
        <w:bottom w:val="none" w:sz="0" w:space="0" w:color="auto"/>
        <w:right w:val="none" w:sz="0" w:space="0" w:color="auto"/>
      </w:divBdr>
    </w:div>
    <w:div w:id="1662154372">
      <w:bodyDiv w:val="1"/>
      <w:marLeft w:val="0"/>
      <w:marRight w:val="0"/>
      <w:marTop w:val="0"/>
      <w:marBottom w:val="0"/>
      <w:divBdr>
        <w:top w:val="none" w:sz="0" w:space="0" w:color="auto"/>
        <w:left w:val="none" w:sz="0" w:space="0" w:color="auto"/>
        <w:bottom w:val="none" w:sz="0" w:space="0" w:color="auto"/>
        <w:right w:val="none" w:sz="0" w:space="0" w:color="auto"/>
      </w:divBdr>
    </w:div>
    <w:div w:id="1666469106">
      <w:bodyDiv w:val="1"/>
      <w:marLeft w:val="0"/>
      <w:marRight w:val="0"/>
      <w:marTop w:val="0"/>
      <w:marBottom w:val="0"/>
      <w:divBdr>
        <w:top w:val="none" w:sz="0" w:space="0" w:color="auto"/>
        <w:left w:val="none" w:sz="0" w:space="0" w:color="auto"/>
        <w:bottom w:val="none" w:sz="0" w:space="0" w:color="auto"/>
        <w:right w:val="none" w:sz="0" w:space="0" w:color="auto"/>
      </w:divBdr>
    </w:div>
    <w:div w:id="1667902683">
      <w:bodyDiv w:val="1"/>
      <w:marLeft w:val="0"/>
      <w:marRight w:val="0"/>
      <w:marTop w:val="0"/>
      <w:marBottom w:val="0"/>
      <w:divBdr>
        <w:top w:val="none" w:sz="0" w:space="0" w:color="auto"/>
        <w:left w:val="none" w:sz="0" w:space="0" w:color="auto"/>
        <w:bottom w:val="none" w:sz="0" w:space="0" w:color="auto"/>
        <w:right w:val="none" w:sz="0" w:space="0" w:color="auto"/>
      </w:divBdr>
    </w:div>
    <w:div w:id="1668243422">
      <w:bodyDiv w:val="1"/>
      <w:marLeft w:val="0"/>
      <w:marRight w:val="0"/>
      <w:marTop w:val="0"/>
      <w:marBottom w:val="0"/>
      <w:divBdr>
        <w:top w:val="none" w:sz="0" w:space="0" w:color="auto"/>
        <w:left w:val="none" w:sz="0" w:space="0" w:color="auto"/>
        <w:bottom w:val="none" w:sz="0" w:space="0" w:color="auto"/>
        <w:right w:val="none" w:sz="0" w:space="0" w:color="auto"/>
      </w:divBdr>
    </w:div>
    <w:div w:id="1668943550">
      <w:bodyDiv w:val="1"/>
      <w:marLeft w:val="0"/>
      <w:marRight w:val="0"/>
      <w:marTop w:val="0"/>
      <w:marBottom w:val="0"/>
      <w:divBdr>
        <w:top w:val="none" w:sz="0" w:space="0" w:color="auto"/>
        <w:left w:val="none" w:sz="0" w:space="0" w:color="auto"/>
        <w:bottom w:val="none" w:sz="0" w:space="0" w:color="auto"/>
        <w:right w:val="none" w:sz="0" w:space="0" w:color="auto"/>
      </w:divBdr>
    </w:div>
    <w:div w:id="1685665799">
      <w:bodyDiv w:val="1"/>
      <w:marLeft w:val="0"/>
      <w:marRight w:val="0"/>
      <w:marTop w:val="0"/>
      <w:marBottom w:val="0"/>
      <w:divBdr>
        <w:top w:val="none" w:sz="0" w:space="0" w:color="auto"/>
        <w:left w:val="none" w:sz="0" w:space="0" w:color="auto"/>
        <w:bottom w:val="none" w:sz="0" w:space="0" w:color="auto"/>
        <w:right w:val="none" w:sz="0" w:space="0" w:color="auto"/>
      </w:divBdr>
    </w:div>
    <w:div w:id="1692952912">
      <w:bodyDiv w:val="1"/>
      <w:marLeft w:val="0"/>
      <w:marRight w:val="0"/>
      <w:marTop w:val="0"/>
      <w:marBottom w:val="0"/>
      <w:divBdr>
        <w:top w:val="none" w:sz="0" w:space="0" w:color="auto"/>
        <w:left w:val="none" w:sz="0" w:space="0" w:color="auto"/>
        <w:bottom w:val="none" w:sz="0" w:space="0" w:color="auto"/>
        <w:right w:val="none" w:sz="0" w:space="0" w:color="auto"/>
      </w:divBdr>
    </w:div>
    <w:div w:id="1713992012">
      <w:bodyDiv w:val="1"/>
      <w:marLeft w:val="0"/>
      <w:marRight w:val="0"/>
      <w:marTop w:val="0"/>
      <w:marBottom w:val="0"/>
      <w:divBdr>
        <w:top w:val="none" w:sz="0" w:space="0" w:color="auto"/>
        <w:left w:val="none" w:sz="0" w:space="0" w:color="auto"/>
        <w:bottom w:val="none" w:sz="0" w:space="0" w:color="auto"/>
        <w:right w:val="none" w:sz="0" w:space="0" w:color="auto"/>
      </w:divBdr>
    </w:div>
    <w:div w:id="1719738406">
      <w:bodyDiv w:val="1"/>
      <w:marLeft w:val="0"/>
      <w:marRight w:val="0"/>
      <w:marTop w:val="0"/>
      <w:marBottom w:val="0"/>
      <w:divBdr>
        <w:top w:val="none" w:sz="0" w:space="0" w:color="auto"/>
        <w:left w:val="none" w:sz="0" w:space="0" w:color="auto"/>
        <w:bottom w:val="none" w:sz="0" w:space="0" w:color="auto"/>
        <w:right w:val="none" w:sz="0" w:space="0" w:color="auto"/>
      </w:divBdr>
    </w:div>
    <w:div w:id="1732532199">
      <w:bodyDiv w:val="1"/>
      <w:marLeft w:val="0"/>
      <w:marRight w:val="0"/>
      <w:marTop w:val="0"/>
      <w:marBottom w:val="0"/>
      <w:divBdr>
        <w:top w:val="none" w:sz="0" w:space="0" w:color="auto"/>
        <w:left w:val="none" w:sz="0" w:space="0" w:color="auto"/>
        <w:bottom w:val="none" w:sz="0" w:space="0" w:color="auto"/>
        <w:right w:val="none" w:sz="0" w:space="0" w:color="auto"/>
      </w:divBdr>
    </w:div>
    <w:div w:id="1738239604">
      <w:bodyDiv w:val="1"/>
      <w:marLeft w:val="0"/>
      <w:marRight w:val="0"/>
      <w:marTop w:val="0"/>
      <w:marBottom w:val="0"/>
      <w:divBdr>
        <w:top w:val="none" w:sz="0" w:space="0" w:color="auto"/>
        <w:left w:val="none" w:sz="0" w:space="0" w:color="auto"/>
        <w:bottom w:val="none" w:sz="0" w:space="0" w:color="auto"/>
        <w:right w:val="none" w:sz="0" w:space="0" w:color="auto"/>
      </w:divBdr>
    </w:div>
    <w:div w:id="1757708167">
      <w:bodyDiv w:val="1"/>
      <w:marLeft w:val="0"/>
      <w:marRight w:val="0"/>
      <w:marTop w:val="0"/>
      <w:marBottom w:val="0"/>
      <w:divBdr>
        <w:top w:val="none" w:sz="0" w:space="0" w:color="auto"/>
        <w:left w:val="none" w:sz="0" w:space="0" w:color="auto"/>
        <w:bottom w:val="none" w:sz="0" w:space="0" w:color="auto"/>
        <w:right w:val="none" w:sz="0" w:space="0" w:color="auto"/>
      </w:divBdr>
    </w:div>
    <w:div w:id="1767379245">
      <w:bodyDiv w:val="1"/>
      <w:marLeft w:val="0"/>
      <w:marRight w:val="0"/>
      <w:marTop w:val="0"/>
      <w:marBottom w:val="0"/>
      <w:divBdr>
        <w:top w:val="none" w:sz="0" w:space="0" w:color="auto"/>
        <w:left w:val="none" w:sz="0" w:space="0" w:color="auto"/>
        <w:bottom w:val="none" w:sz="0" w:space="0" w:color="auto"/>
        <w:right w:val="none" w:sz="0" w:space="0" w:color="auto"/>
      </w:divBdr>
    </w:div>
    <w:div w:id="1771855671">
      <w:bodyDiv w:val="1"/>
      <w:marLeft w:val="0"/>
      <w:marRight w:val="0"/>
      <w:marTop w:val="0"/>
      <w:marBottom w:val="0"/>
      <w:divBdr>
        <w:top w:val="none" w:sz="0" w:space="0" w:color="auto"/>
        <w:left w:val="none" w:sz="0" w:space="0" w:color="auto"/>
        <w:bottom w:val="none" w:sz="0" w:space="0" w:color="auto"/>
        <w:right w:val="none" w:sz="0" w:space="0" w:color="auto"/>
      </w:divBdr>
    </w:div>
    <w:div w:id="1775319309">
      <w:bodyDiv w:val="1"/>
      <w:marLeft w:val="0"/>
      <w:marRight w:val="0"/>
      <w:marTop w:val="0"/>
      <w:marBottom w:val="0"/>
      <w:divBdr>
        <w:top w:val="none" w:sz="0" w:space="0" w:color="auto"/>
        <w:left w:val="none" w:sz="0" w:space="0" w:color="auto"/>
        <w:bottom w:val="none" w:sz="0" w:space="0" w:color="auto"/>
        <w:right w:val="none" w:sz="0" w:space="0" w:color="auto"/>
      </w:divBdr>
    </w:div>
    <w:div w:id="1780024500">
      <w:bodyDiv w:val="1"/>
      <w:marLeft w:val="0"/>
      <w:marRight w:val="0"/>
      <w:marTop w:val="0"/>
      <w:marBottom w:val="0"/>
      <w:divBdr>
        <w:top w:val="none" w:sz="0" w:space="0" w:color="auto"/>
        <w:left w:val="none" w:sz="0" w:space="0" w:color="auto"/>
        <w:bottom w:val="none" w:sz="0" w:space="0" w:color="auto"/>
        <w:right w:val="none" w:sz="0" w:space="0" w:color="auto"/>
      </w:divBdr>
    </w:div>
    <w:div w:id="1786997984">
      <w:bodyDiv w:val="1"/>
      <w:marLeft w:val="0"/>
      <w:marRight w:val="0"/>
      <w:marTop w:val="0"/>
      <w:marBottom w:val="0"/>
      <w:divBdr>
        <w:top w:val="none" w:sz="0" w:space="0" w:color="auto"/>
        <w:left w:val="none" w:sz="0" w:space="0" w:color="auto"/>
        <w:bottom w:val="none" w:sz="0" w:space="0" w:color="auto"/>
        <w:right w:val="none" w:sz="0" w:space="0" w:color="auto"/>
      </w:divBdr>
    </w:div>
    <w:div w:id="1793017331">
      <w:bodyDiv w:val="1"/>
      <w:marLeft w:val="0"/>
      <w:marRight w:val="0"/>
      <w:marTop w:val="0"/>
      <w:marBottom w:val="0"/>
      <w:divBdr>
        <w:top w:val="none" w:sz="0" w:space="0" w:color="auto"/>
        <w:left w:val="none" w:sz="0" w:space="0" w:color="auto"/>
        <w:bottom w:val="none" w:sz="0" w:space="0" w:color="auto"/>
        <w:right w:val="none" w:sz="0" w:space="0" w:color="auto"/>
      </w:divBdr>
    </w:div>
    <w:div w:id="1804738109">
      <w:bodyDiv w:val="1"/>
      <w:marLeft w:val="0"/>
      <w:marRight w:val="0"/>
      <w:marTop w:val="0"/>
      <w:marBottom w:val="0"/>
      <w:divBdr>
        <w:top w:val="none" w:sz="0" w:space="0" w:color="auto"/>
        <w:left w:val="none" w:sz="0" w:space="0" w:color="auto"/>
        <w:bottom w:val="none" w:sz="0" w:space="0" w:color="auto"/>
        <w:right w:val="none" w:sz="0" w:space="0" w:color="auto"/>
      </w:divBdr>
    </w:div>
    <w:div w:id="1815753228">
      <w:bodyDiv w:val="1"/>
      <w:marLeft w:val="0"/>
      <w:marRight w:val="0"/>
      <w:marTop w:val="0"/>
      <w:marBottom w:val="0"/>
      <w:divBdr>
        <w:top w:val="none" w:sz="0" w:space="0" w:color="auto"/>
        <w:left w:val="none" w:sz="0" w:space="0" w:color="auto"/>
        <w:bottom w:val="none" w:sz="0" w:space="0" w:color="auto"/>
        <w:right w:val="none" w:sz="0" w:space="0" w:color="auto"/>
      </w:divBdr>
    </w:div>
    <w:div w:id="1816340387">
      <w:bodyDiv w:val="1"/>
      <w:marLeft w:val="0"/>
      <w:marRight w:val="0"/>
      <w:marTop w:val="0"/>
      <w:marBottom w:val="0"/>
      <w:divBdr>
        <w:top w:val="none" w:sz="0" w:space="0" w:color="auto"/>
        <w:left w:val="none" w:sz="0" w:space="0" w:color="auto"/>
        <w:bottom w:val="none" w:sz="0" w:space="0" w:color="auto"/>
        <w:right w:val="none" w:sz="0" w:space="0" w:color="auto"/>
      </w:divBdr>
    </w:div>
    <w:div w:id="1818184339">
      <w:bodyDiv w:val="1"/>
      <w:marLeft w:val="0"/>
      <w:marRight w:val="0"/>
      <w:marTop w:val="0"/>
      <w:marBottom w:val="0"/>
      <w:divBdr>
        <w:top w:val="none" w:sz="0" w:space="0" w:color="auto"/>
        <w:left w:val="none" w:sz="0" w:space="0" w:color="auto"/>
        <w:bottom w:val="none" w:sz="0" w:space="0" w:color="auto"/>
        <w:right w:val="none" w:sz="0" w:space="0" w:color="auto"/>
      </w:divBdr>
    </w:div>
    <w:div w:id="1820685226">
      <w:bodyDiv w:val="1"/>
      <w:marLeft w:val="0"/>
      <w:marRight w:val="0"/>
      <w:marTop w:val="0"/>
      <w:marBottom w:val="0"/>
      <w:divBdr>
        <w:top w:val="none" w:sz="0" w:space="0" w:color="auto"/>
        <w:left w:val="none" w:sz="0" w:space="0" w:color="auto"/>
        <w:bottom w:val="none" w:sz="0" w:space="0" w:color="auto"/>
        <w:right w:val="none" w:sz="0" w:space="0" w:color="auto"/>
      </w:divBdr>
    </w:div>
    <w:div w:id="1828939994">
      <w:bodyDiv w:val="1"/>
      <w:marLeft w:val="0"/>
      <w:marRight w:val="0"/>
      <w:marTop w:val="0"/>
      <w:marBottom w:val="0"/>
      <w:divBdr>
        <w:top w:val="none" w:sz="0" w:space="0" w:color="auto"/>
        <w:left w:val="none" w:sz="0" w:space="0" w:color="auto"/>
        <w:bottom w:val="none" w:sz="0" w:space="0" w:color="auto"/>
        <w:right w:val="none" w:sz="0" w:space="0" w:color="auto"/>
      </w:divBdr>
    </w:div>
    <w:div w:id="1833334722">
      <w:bodyDiv w:val="1"/>
      <w:marLeft w:val="0"/>
      <w:marRight w:val="0"/>
      <w:marTop w:val="0"/>
      <w:marBottom w:val="0"/>
      <w:divBdr>
        <w:top w:val="none" w:sz="0" w:space="0" w:color="auto"/>
        <w:left w:val="none" w:sz="0" w:space="0" w:color="auto"/>
        <w:bottom w:val="none" w:sz="0" w:space="0" w:color="auto"/>
        <w:right w:val="none" w:sz="0" w:space="0" w:color="auto"/>
      </w:divBdr>
    </w:div>
    <w:div w:id="1833718429">
      <w:bodyDiv w:val="1"/>
      <w:marLeft w:val="0"/>
      <w:marRight w:val="0"/>
      <w:marTop w:val="0"/>
      <w:marBottom w:val="0"/>
      <w:divBdr>
        <w:top w:val="none" w:sz="0" w:space="0" w:color="auto"/>
        <w:left w:val="none" w:sz="0" w:space="0" w:color="auto"/>
        <w:bottom w:val="none" w:sz="0" w:space="0" w:color="auto"/>
        <w:right w:val="none" w:sz="0" w:space="0" w:color="auto"/>
      </w:divBdr>
    </w:div>
    <w:div w:id="1835564222">
      <w:bodyDiv w:val="1"/>
      <w:marLeft w:val="0"/>
      <w:marRight w:val="0"/>
      <w:marTop w:val="0"/>
      <w:marBottom w:val="0"/>
      <w:divBdr>
        <w:top w:val="none" w:sz="0" w:space="0" w:color="auto"/>
        <w:left w:val="none" w:sz="0" w:space="0" w:color="auto"/>
        <w:bottom w:val="none" w:sz="0" w:space="0" w:color="auto"/>
        <w:right w:val="none" w:sz="0" w:space="0" w:color="auto"/>
      </w:divBdr>
    </w:div>
    <w:div w:id="1835872689">
      <w:bodyDiv w:val="1"/>
      <w:marLeft w:val="0"/>
      <w:marRight w:val="0"/>
      <w:marTop w:val="0"/>
      <w:marBottom w:val="0"/>
      <w:divBdr>
        <w:top w:val="none" w:sz="0" w:space="0" w:color="auto"/>
        <w:left w:val="none" w:sz="0" w:space="0" w:color="auto"/>
        <w:bottom w:val="none" w:sz="0" w:space="0" w:color="auto"/>
        <w:right w:val="none" w:sz="0" w:space="0" w:color="auto"/>
      </w:divBdr>
    </w:div>
    <w:div w:id="1839466842">
      <w:bodyDiv w:val="1"/>
      <w:marLeft w:val="0"/>
      <w:marRight w:val="0"/>
      <w:marTop w:val="0"/>
      <w:marBottom w:val="0"/>
      <w:divBdr>
        <w:top w:val="none" w:sz="0" w:space="0" w:color="auto"/>
        <w:left w:val="none" w:sz="0" w:space="0" w:color="auto"/>
        <w:bottom w:val="none" w:sz="0" w:space="0" w:color="auto"/>
        <w:right w:val="none" w:sz="0" w:space="0" w:color="auto"/>
      </w:divBdr>
    </w:div>
    <w:div w:id="1840926773">
      <w:bodyDiv w:val="1"/>
      <w:marLeft w:val="0"/>
      <w:marRight w:val="0"/>
      <w:marTop w:val="0"/>
      <w:marBottom w:val="0"/>
      <w:divBdr>
        <w:top w:val="none" w:sz="0" w:space="0" w:color="auto"/>
        <w:left w:val="none" w:sz="0" w:space="0" w:color="auto"/>
        <w:bottom w:val="none" w:sz="0" w:space="0" w:color="auto"/>
        <w:right w:val="none" w:sz="0" w:space="0" w:color="auto"/>
      </w:divBdr>
    </w:div>
    <w:div w:id="1842549809">
      <w:bodyDiv w:val="1"/>
      <w:marLeft w:val="0"/>
      <w:marRight w:val="0"/>
      <w:marTop w:val="0"/>
      <w:marBottom w:val="0"/>
      <w:divBdr>
        <w:top w:val="none" w:sz="0" w:space="0" w:color="auto"/>
        <w:left w:val="none" w:sz="0" w:space="0" w:color="auto"/>
        <w:bottom w:val="none" w:sz="0" w:space="0" w:color="auto"/>
        <w:right w:val="none" w:sz="0" w:space="0" w:color="auto"/>
      </w:divBdr>
    </w:div>
    <w:div w:id="1845243560">
      <w:bodyDiv w:val="1"/>
      <w:marLeft w:val="0"/>
      <w:marRight w:val="0"/>
      <w:marTop w:val="0"/>
      <w:marBottom w:val="0"/>
      <w:divBdr>
        <w:top w:val="none" w:sz="0" w:space="0" w:color="auto"/>
        <w:left w:val="none" w:sz="0" w:space="0" w:color="auto"/>
        <w:bottom w:val="none" w:sz="0" w:space="0" w:color="auto"/>
        <w:right w:val="none" w:sz="0" w:space="0" w:color="auto"/>
      </w:divBdr>
    </w:div>
    <w:div w:id="1848058757">
      <w:bodyDiv w:val="1"/>
      <w:marLeft w:val="0"/>
      <w:marRight w:val="0"/>
      <w:marTop w:val="0"/>
      <w:marBottom w:val="0"/>
      <w:divBdr>
        <w:top w:val="none" w:sz="0" w:space="0" w:color="auto"/>
        <w:left w:val="none" w:sz="0" w:space="0" w:color="auto"/>
        <w:bottom w:val="none" w:sz="0" w:space="0" w:color="auto"/>
        <w:right w:val="none" w:sz="0" w:space="0" w:color="auto"/>
      </w:divBdr>
    </w:div>
    <w:div w:id="1864397235">
      <w:bodyDiv w:val="1"/>
      <w:marLeft w:val="0"/>
      <w:marRight w:val="0"/>
      <w:marTop w:val="0"/>
      <w:marBottom w:val="0"/>
      <w:divBdr>
        <w:top w:val="none" w:sz="0" w:space="0" w:color="auto"/>
        <w:left w:val="none" w:sz="0" w:space="0" w:color="auto"/>
        <w:bottom w:val="none" w:sz="0" w:space="0" w:color="auto"/>
        <w:right w:val="none" w:sz="0" w:space="0" w:color="auto"/>
      </w:divBdr>
    </w:div>
    <w:div w:id="1890192463">
      <w:bodyDiv w:val="1"/>
      <w:marLeft w:val="0"/>
      <w:marRight w:val="0"/>
      <w:marTop w:val="0"/>
      <w:marBottom w:val="0"/>
      <w:divBdr>
        <w:top w:val="none" w:sz="0" w:space="0" w:color="auto"/>
        <w:left w:val="none" w:sz="0" w:space="0" w:color="auto"/>
        <w:bottom w:val="none" w:sz="0" w:space="0" w:color="auto"/>
        <w:right w:val="none" w:sz="0" w:space="0" w:color="auto"/>
      </w:divBdr>
    </w:div>
    <w:div w:id="1892693700">
      <w:bodyDiv w:val="1"/>
      <w:marLeft w:val="0"/>
      <w:marRight w:val="0"/>
      <w:marTop w:val="0"/>
      <w:marBottom w:val="0"/>
      <w:divBdr>
        <w:top w:val="none" w:sz="0" w:space="0" w:color="auto"/>
        <w:left w:val="none" w:sz="0" w:space="0" w:color="auto"/>
        <w:bottom w:val="none" w:sz="0" w:space="0" w:color="auto"/>
        <w:right w:val="none" w:sz="0" w:space="0" w:color="auto"/>
      </w:divBdr>
    </w:div>
    <w:div w:id="1923639233">
      <w:bodyDiv w:val="1"/>
      <w:marLeft w:val="0"/>
      <w:marRight w:val="0"/>
      <w:marTop w:val="0"/>
      <w:marBottom w:val="0"/>
      <w:divBdr>
        <w:top w:val="none" w:sz="0" w:space="0" w:color="auto"/>
        <w:left w:val="none" w:sz="0" w:space="0" w:color="auto"/>
        <w:bottom w:val="none" w:sz="0" w:space="0" w:color="auto"/>
        <w:right w:val="none" w:sz="0" w:space="0" w:color="auto"/>
      </w:divBdr>
    </w:div>
    <w:div w:id="1930650902">
      <w:bodyDiv w:val="1"/>
      <w:marLeft w:val="0"/>
      <w:marRight w:val="0"/>
      <w:marTop w:val="0"/>
      <w:marBottom w:val="0"/>
      <w:divBdr>
        <w:top w:val="none" w:sz="0" w:space="0" w:color="auto"/>
        <w:left w:val="none" w:sz="0" w:space="0" w:color="auto"/>
        <w:bottom w:val="none" w:sz="0" w:space="0" w:color="auto"/>
        <w:right w:val="none" w:sz="0" w:space="0" w:color="auto"/>
      </w:divBdr>
    </w:div>
    <w:div w:id="1934047335">
      <w:bodyDiv w:val="1"/>
      <w:marLeft w:val="0"/>
      <w:marRight w:val="0"/>
      <w:marTop w:val="0"/>
      <w:marBottom w:val="0"/>
      <w:divBdr>
        <w:top w:val="none" w:sz="0" w:space="0" w:color="auto"/>
        <w:left w:val="none" w:sz="0" w:space="0" w:color="auto"/>
        <w:bottom w:val="none" w:sz="0" w:space="0" w:color="auto"/>
        <w:right w:val="none" w:sz="0" w:space="0" w:color="auto"/>
      </w:divBdr>
    </w:div>
    <w:div w:id="1947273860">
      <w:bodyDiv w:val="1"/>
      <w:marLeft w:val="0"/>
      <w:marRight w:val="0"/>
      <w:marTop w:val="0"/>
      <w:marBottom w:val="0"/>
      <w:divBdr>
        <w:top w:val="none" w:sz="0" w:space="0" w:color="auto"/>
        <w:left w:val="none" w:sz="0" w:space="0" w:color="auto"/>
        <w:bottom w:val="none" w:sz="0" w:space="0" w:color="auto"/>
        <w:right w:val="none" w:sz="0" w:space="0" w:color="auto"/>
      </w:divBdr>
    </w:div>
    <w:div w:id="1948386096">
      <w:bodyDiv w:val="1"/>
      <w:marLeft w:val="0"/>
      <w:marRight w:val="0"/>
      <w:marTop w:val="0"/>
      <w:marBottom w:val="0"/>
      <w:divBdr>
        <w:top w:val="none" w:sz="0" w:space="0" w:color="auto"/>
        <w:left w:val="none" w:sz="0" w:space="0" w:color="auto"/>
        <w:bottom w:val="none" w:sz="0" w:space="0" w:color="auto"/>
        <w:right w:val="none" w:sz="0" w:space="0" w:color="auto"/>
      </w:divBdr>
    </w:div>
    <w:div w:id="1950427820">
      <w:bodyDiv w:val="1"/>
      <w:marLeft w:val="0"/>
      <w:marRight w:val="0"/>
      <w:marTop w:val="0"/>
      <w:marBottom w:val="0"/>
      <w:divBdr>
        <w:top w:val="none" w:sz="0" w:space="0" w:color="auto"/>
        <w:left w:val="none" w:sz="0" w:space="0" w:color="auto"/>
        <w:bottom w:val="none" w:sz="0" w:space="0" w:color="auto"/>
        <w:right w:val="none" w:sz="0" w:space="0" w:color="auto"/>
      </w:divBdr>
    </w:div>
    <w:div w:id="1953172830">
      <w:bodyDiv w:val="1"/>
      <w:marLeft w:val="0"/>
      <w:marRight w:val="0"/>
      <w:marTop w:val="0"/>
      <w:marBottom w:val="0"/>
      <w:divBdr>
        <w:top w:val="none" w:sz="0" w:space="0" w:color="auto"/>
        <w:left w:val="none" w:sz="0" w:space="0" w:color="auto"/>
        <w:bottom w:val="none" w:sz="0" w:space="0" w:color="auto"/>
        <w:right w:val="none" w:sz="0" w:space="0" w:color="auto"/>
      </w:divBdr>
    </w:div>
    <w:div w:id="1953317891">
      <w:bodyDiv w:val="1"/>
      <w:marLeft w:val="0"/>
      <w:marRight w:val="0"/>
      <w:marTop w:val="0"/>
      <w:marBottom w:val="0"/>
      <w:divBdr>
        <w:top w:val="none" w:sz="0" w:space="0" w:color="auto"/>
        <w:left w:val="none" w:sz="0" w:space="0" w:color="auto"/>
        <w:bottom w:val="none" w:sz="0" w:space="0" w:color="auto"/>
        <w:right w:val="none" w:sz="0" w:space="0" w:color="auto"/>
      </w:divBdr>
    </w:div>
    <w:div w:id="1953441153">
      <w:bodyDiv w:val="1"/>
      <w:marLeft w:val="0"/>
      <w:marRight w:val="0"/>
      <w:marTop w:val="0"/>
      <w:marBottom w:val="0"/>
      <w:divBdr>
        <w:top w:val="none" w:sz="0" w:space="0" w:color="auto"/>
        <w:left w:val="none" w:sz="0" w:space="0" w:color="auto"/>
        <w:bottom w:val="none" w:sz="0" w:space="0" w:color="auto"/>
        <w:right w:val="none" w:sz="0" w:space="0" w:color="auto"/>
      </w:divBdr>
    </w:div>
    <w:div w:id="1954045435">
      <w:bodyDiv w:val="1"/>
      <w:marLeft w:val="0"/>
      <w:marRight w:val="0"/>
      <w:marTop w:val="0"/>
      <w:marBottom w:val="0"/>
      <w:divBdr>
        <w:top w:val="none" w:sz="0" w:space="0" w:color="auto"/>
        <w:left w:val="none" w:sz="0" w:space="0" w:color="auto"/>
        <w:bottom w:val="none" w:sz="0" w:space="0" w:color="auto"/>
        <w:right w:val="none" w:sz="0" w:space="0" w:color="auto"/>
      </w:divBdr>
    </w:div>
    <w:div w:id="1973830884">
      <w:bodyDiv w:val="1"/>
      <w:marLeft w:val="0"/>
      <w:marRight w:val="0"/>
      <w:marTop w:val="0"/>
      <w:marBottom w:val="0"/>
      <w:divBdr>
        <w:top w:val="none" w:sz="0" w:space="0" w:color="auto"/>
        <w:left w:val="none" w:sz="0" w:space="0" w:color="auto"/>
        <w:bottom w:val="none" w:sz="0" w:space="0" w:color="auto"/>
        <w:right w:val="none" w:sz="0" w:space="0" w:color="auto"/>
      </w:divBdr>
    </w:div>
    <w:div w:id="1976329565">
      <w:bodyDiv w:val="1"/>
      <w:marLeft w:val="0"/>
      <w:marRight w:val="0"/>
      <w:marTop w:val="0"/>
      <w:marBottom w:val="0"/>
      <w:divBdr>
        <w:top w:val="none" w:sz="0" w:space="0" w:color="auto"/>
        <w:left w:val="none" w:sz="0" w:space="0" w:color="auto"/>
        <w:bottom w:val="none" w:sz="0" w:space="0" w:color="auto"/>
        <w:right w:val="none" w:sz="0" w:space="0" w:color="auto"/>
      </w:divBdr>
    </w:div>
    <w:div w:id="2002925764">
      <w:bodyDiv w:val="1"/>
      <w:marLeft w:val="0"/>
      <w:marRight w:val="0"/>
      <w:marTop w:val="0"/>
      <w:marBottom w:val="0"/>
      <w:divBdr>
        <w:top w:val="none" w:sz="0" w:space="0" w:color="auto"/>
        <w:left w:val="none" w:sz="0" w:space="0" w:color="auto"/>
        <w:bottom w:val="none" w:sz="0" w:space="0" w:color="auto"/>
        <w:right w:val="none" w:sz="0" w:space="0" w:color="auto"/>
      </w:divBdr>
    </w:div>
    <w:div w:id="2009167198">
      <w:bodyDiv w:val="1"/>
      <w:marLeft w:val="0"/>
      <w:marRight w:val="0"/>
      <w:marTop w:val="0"/>
      <w:marBottom w:val="0"/>
      <w:divBdr>
        <w:top w:val="none" w:sz="0" w:space="0" w:color="auto"/>
        <w:left w:val="none" w:sz="0" w:space="0" w:color="auto"/>
        <w:bottom w:val="none" w:sz="0" w:space="0" w:color="auto"/>
        <w:right w:val="none" w:sz="0" w:space="0" w:color="auto"/>
      </w:divBdr>
    </w:div>
    <w:div w:id="2010868927">
      <w:bodyDiv w:val="1"/>
      <w:marLeft w:val="0"/>
      <w:marRight w:val="0"/>
      <w:marTop w:val="0"/>
      <w:marBottom w:val="0"/>
      <w:divBdr>
        <w:top w:val="none" w:sz="0" w:space="0" w:color="auto"/>
        <w:left w:val="none" w:sz="0" w:space="0" w:color="auto"/>
        <w:bottom w:val="none" w:sz="0" w:space="0" w:color="auto"/>
        <w:right w:val="none" w:sz="0" w:space="0" w:color="auto"/>
      </w:divBdr>
    </w:div>
    <w:div w:id="2055424676">
      <w:bodyDiv w:val="1"/>
      <w:marLeft w:val="0"/>
      <w:marRight w:val="0"/>
      <w:marTop w:val="0"/>
      <w:marBottom w:val="0"/>
      <w:divBdr>
        <w:top w:val="none" w:sz="0" w:space="0" w:color="auto"/>
        <w:left w:val="none" w:sz="0" w:space="0" w:color="auto"/>
        <w:bottom w:val="none" w:sz="0" w:space="0" w:color="auto"/>
        <w:right w:val="none" w:sz="0" w:space="0" w:color="auto"/>
      </w:divBdr>
    </w:div>
    <w:div w:id="2059087784">
      <w:bodyDiv w:val="1"/>
      <w:marLeft w:val="0"/>
      <w:marRight w:val="0"/>
      <w:marTop w:val="0"/>
      <w:marBottom w:val="0"/>
      <w:divBdr>
        <w:top w:val="none" w:sz="0" w:space="0" w:color="auto"/>
        <w:left w:val="none" w:sz="0" w:space="0" w:color="auto"/>
        <w:bottom w:val="none" w:sz="0" w:space="0" w:color="auto"/>
        <w:right w:val="none" w:sz="0" w:space="0" w:color="auto"/>
      </w:divBdr>
    </w:div>
    <w:div w:id="2061856347">
      <w:bodyDiv w:val="1"/>
      <w:marLeft w:val="0"/>
      <w:marRight w:val="0"/>
      <w:marTop w:val="0"/>
      <w:marBottom w:val="0"/>
      <w:divBdr>
        <w:top w:val="none" w:sz="0" w:space="0" w:color="auto"/>
        <w:left w:val="none" w:sz="0" w:space="0" w:color="auto"/>
        <w:bottom w:val="none" w:sz="0" w:space="0" w:color="auto"/>
        <w:right w:val="none" w:sz="0" w:space="0" w:color="auto"/>
      </w:divBdr>
    </w:div>
    <w:div w:id="2066951187">
      <w:bodyDiv w:val="1"/>
      <w:marLeft w:val="0"/>
      <w:marRight w:val="0"/>
      <w:marTop w:val="0"/>
      <w:marBottom w:val="0"/>
      <w:divBdr>
        <w:top w:val="none" w:sz="0" w:space="0" w:color="auto"/>
        <w:left w:val="none" w:sz="0" w:space="0" w:color="auto"/>
        <w:bottom w:val="none" w:sz="0" w:space="0" w:color="auto"/>
        <w:right w:val="none" w:sz="0" w:space="0" w:color="auto"/>
      </w:divBdr>
    </w:div>
    <w:div w:id="2071152440">
      <w:bodyDiv w:val="1"/>
      <w:marLeft w:val="0"/>
      <w:marRight w:val="0"/>
      <w:marTop w:val="0"/>
      <w:marBottom w:val="0"/>
      <w:divBdr>
        <w:top w:val="none" w:sz="0" w:space="0" w:color="auto"/>
        <w:left w:val="none" w:sz="0" w:space="0" w:color="auto"/>
        <w:bottom w:val="none" w:sz="0" w:space="0" w:color="auto"/>
        <w:right w:val="none" w:sz="0" w:space="0" w:color="auto"/>
      </w:divBdr>
    </w:div>
    <w:div w:id="2085446711">
      <w:bodyDiv w:val="1"/>
      <w:marLeft w:val="0"/>
      <w:marRight w:val="0"/>
      <w:marTop w:val="0"/>
      <w:marBottom w:val="0"/>
      <w:divBdr>
        <w:top w:val="none" w:sz="0" w:space="0" w:color="auto"/>
        <w:left w:val="none" w:sz="0" w:space="0" w:color="auto"/>
        <w:bottom w:val="none" w:sz="0" w:space="0" w:color="auto"/>
        <w:right w:val="none" w:sz="0" w:space="0" w:color="auto"/>
      </w:divBdr>
    </w:div>
    <w:div w:id="2095933274">
      <w:bodyDiv w:val="1"/>
      <w:marLeft w:val="0"/>
      <w:marRight w:val="0"/>
      <w:marTop w:val="0"/>
      <w:marBottom w:val="0"/>
      <w:divBdr>
        <w:top w:val="none" w:sz="0" w:space="0" w:color="auto"/>
        <w:left w:val="none" w:sz="0" w:space="0" w:color="auto"/>
        <w:bottom w:val="none" w:sz="0" w:space="0" w:color="auto"/>
        <w:right w:val="none" w:sz="0" w:space="0" w:color="auto"/>
      </w:divBdr>
    </w:div>
    <w:div w:id="2097171220">
      <w:bodyDiv w:val="1"/>
      <w:marLeft w:val="0"/>
      <w:marRight w:val="0"/>
      <w:marTop w:val="0"/>
      <w:marBottom w:val="0"/>
      <w:divBdr>
        <w:top w:val="none" w:sz="0" w:space="0" w:color="auto"/>
        <w:left w:val="none" w:sz="0" w:space="0" w:color="auto"/>
        <w:bottom w:val="none" w:sz="0" w:space="0" w:color="auto"/>
        <w:right w:val="none" w:sz="0" w:space="0" w:color="auto"/>
      </w:divBdr>
    </w:div>
    <w:div w:id="2098212025">
      <w:bodyDiv w:val="1"/>
      <w:marLeft w:val="0"/>
      <w:marRight w:val="0"/>
      <w:marTop w:val="0"/>
      <w:marBottom w:val="0"/>
      <w:divBdr>
        <w:top w:val="none" w:sz="0" w:space="0" w:color="auto"/>
        <w:left w:val="none" w:sz="0" w:space="0" w:color="auto"/>
        <w:bottom w:val="none" w:sz="0" w:space="0" w:color="auto"/>
        <w:right w:val="none" w:sz="0" w:space="0" w:color="auto"/>
      </w:divBdr>
    </w:div>
    <w:div w:id="2103184144">
      <w:bodyDiv w:val="1"/>
      <w:marLeft w:val="0"/>
      <w:marRight w:val="0"/>
      <w:marTop w:val="0"/>
      <w:marBottom w:val="0"/>
      <w:divBdr>
        <w:top w:val="none" w:sz="0" w:space="0" w:color="auto"/>
        <w:left w:val="none" w:sz="0" w:space="0" w:color="auto"/>
        <w:bottom w:val="none" w:sz="0" w:space="0" w:color="auto"/>
        <w:right w:val="none" w:sz="0" w:space="0" w:color="auto"/>
      </w:divBdr>
    </w:div>
    <w:div w:id="2119791703">
      <w:bodyDiv w:val="1"/>
      <w:marLeft w:val="0"/>
      <w:marRight w:val="0"/>
      <w:marTop w:val="0"/>
      <w:marBottom w:val="0"/>
      <w:divBdr>
        <w:top w:val="none" w:sz="0" w:space="0" w:color="auto"/>
        <w:left w:val="none" w:sz="0" w:space="0" w:color="auto"/>
        <w:bottom w:val="none" w:sz="0" w:space="0" w:color="auto"/>
        <w:right w:val="none" w:sz="0" w:space="0" w:color="auto"/>
      </w:divBdr>
    </w:div>
    <w:div w:id="2122340456">
      <w:bodyDiv w:val="1"/>
      <w:marLeft w:val="0"/>
      <w:marRight w:val="0"/>
      <w:marTop w:val="0"/>
      <w:marBottom w:val="0"/>
      <w:divBdr>
        <w:top w:val="none" w:sz="0" w:space="0" w:color="auto"/>
        <w:left w:val="none" w:sz="0" w:space="0" w:color="auto"/>
        <w:bottom w:val="none" w:sz="0" w:space="0" w:color="auto"/>
        <w:right w:val="none" w:sz="0" w:space="0" w:color="auto"/>
      </w:divBdr>
    </w:div>
    <w:div w:id="2128574111">
      <w:bodyDiv w:val="1"/>
      <w:marLeft w:val="0"/>
      <w:marRight w:val="0"/>
      <w:marTop w:val="0"/>
      <w:marBottom w:val="0"/>
      <w:divBdr>
        <w:top w:val="none" w:sz="0" w:space="0" w:color="auto"/>
        <w:left w:val="none" w:sz="0" w:space="0" w:color="auto"/>
        <w:bottom w:val="none" w:sz="0" w:space="0" w:color="auto"/>
        <w:right w:val="none" w:sz="0" w:space="0" w:color="auto"/>
      </w:divBdr>
    </w:div>
    <w:div w:id="2132049819">
      <w:bodyDiv w:val="1"/>
      <w:marLeft w:val="0"/>
      <w:marRight w:val="0"/>
      <w:marTop w:val="0"/>
      <w:marBottom w:val="0"/>
      <w:divBdr>
        <w:top w:val="none" w:sz="0" w:space="0" w:color="auto"/>
        <w:left w:val="none" w:sz="0" w:space="0" w:color="auto"/>
        <w:bottom w:val="none" w:sz="0" w:space="0" w:color="auto"/>
        <w:right w:val="none" w:sz="0" w:space="0" w:color="auto"/>
      </w:divBdr>
    </w:div>
    <w:div w:id="2133743935">
      <w:bodyDiv w:val="1"/>
      <w:marLeft w:val="0"/>
      <w:marRight w:val="0"/>
      <w:marTop w:val="0"/>
      <w:marBottom w:val="0"/>
      <w:divBdr>
        <w:top w:val="none" w:sz="0" w:space="0" w:color="auto"/>
        <w:left w:val="none" w:sz="0" w:space="0" w:color="auto"/>
        <w:bottom w:val="none" w:sz="0" w:space="0" w:color="auto"/>
        <w:right w:val="none" w:sz="0" w:space="0" w:color="auto"/>
      </w:divBdr>
    </w:div>
    <w:div w:id="2138596454">
      <w:bodyDiv w:val="1"/>
      <w:marLeft w:val="0"/>
      <w:marRight w:val="0"/>
      <w:marTop w:val="0"/>
      <w:marBottom w:val="0"/>
      <w:divBdr>
        <w:top w:val="none" w:sz="0" w:space="0" w:color="auto"/>
        <w:left w:val="none" w:sz="0" w:space="0" w:color="auto"/>
        <w:bottom w:val="none" w:sz="0" w:space="0" w:color="auto"/>
        <w:right w:val="none" w:sz="0" w:space="0" w:color="auto"/>
      </w:divBdr>
    </w:div>
    <w:div w:id="21446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4041FD-2358-9841-A88F-298A6B5C6BE5}"/>
      </w:docPartPr>
      <w:docPartBody>
        <w:p w:rsidR="00864D9F" w:rsidRDefault="00864D9F">
          <w:r w:rsidRPr="00BD6EC2">
            <w:rPr>
              <w:rStyle w:val="PlaceholderText"/>
            </w:rPr>
            <w:t>Click or tap here to enter text.</w:t>
          </w:r>
        </w:p>
      </w:docPartBody>
    </w:docPart>
    <w:docPart>
      <w:docPartPr>
        <w:name w:val="335482BA5B02C24AA0AE5FD7600B1ABD"/>
        <w:category>
          <w:name w:val="General"/>
          <w:gallery w:val="placeholder"/>
        </w:category>
        <w:types>
          <w:type w:val="bbPlcHdr"/>
        </w:types>
        <w:behaviors>
          <w:behavior w:val="content"/>
        </w:behaviors>
        <w:guid w:val="{5CCD2D4D-0403-7747-A0A5-1B3342E13DCC}"/>
      </w:docPartPr>
      <w:docPartBody>
        <w:p w:rsidR="00864D9F" w:rsidRDefault="00864D9F" w:rsidP="00864D9F">
          <w:pPr>
            <w:pStyle w:val="335482BA5B02C24AA0AE5FD7600B1ABD"/>
          </w:pPr>
          <w:r w:rsidRPr="00BD6EC2">
            <w:rPr>
              <w:rStyle w:val="PlaceholderText"/>
            </w:rPr>
            <w:t>Click or tap here to enter text.</w:t>
          </w:r>
        </w:p>
      </w:docPartBody>
    </w:docPart>
    <w:docPart>
      <w:docPartPr>
        <w:name w:val="B58D94AB6F2B87418B4C1AE6D336DBFF"/>
        <w:category>
          <w:name w:val="General"/>
          <w:gallery w:val="placeholder"/>
        </w:category>
        <w:types>
          <w:type w:val="bbPlcHdr"/>
        </w:types>
        <w:behaviors>
          <w:behavior w:val="content"/>
        </w:behaviors>
        <w:guid w:val="{F02EE82B-A7FD-F24C-BB1E-AEBFD2222F6B}"/>
      </w:docPartPr>
      <w:docPartBody>
        <w:p w:rsidR="00864D9F" w:rsidRDefault="00864D9F" w:rsidP="00864D9F">
          <w:pPr>
            <w:pStyle w:val="B58D94AB6F2B87418B4C1AE6D336DBFF"/>
          </w:pPr>
          <w:r w:rsidRPr="00BD6EC2">
            <w:rPr>
              <w:rStyle w:val="PlaceholderText"/>
            </w:rPr>
            <w:t>Click or tap here to enter text.</w:t>
          </w:r>
        </w:p>
      </w:docPartBody>
    </w:docPart>
    <w:docPart>
      <w:docPartPr>
        <w:name w:val="06099507D99ABA4FBA54D59E0176E8FB"/>
        <w:category>
          <w:name w:val="General"/>
          <w:gallery w:val="placeholder"/>
        </w:category>
        <w:types>
          <w:type w:val="bbPlcHdr"/>
        </w:types>
        <w:behaviors>
          <w:behavior w:val="content"/>
        </w:behaviors>
        <w:guid w:val="{EBA7DD5D-66FD-3740-9871-6B5BD8E401D6}"/>
      </w:docPartPr>
      <w:docPartBody>
        <w:p w:rsidR="00864D9F" w:rsidRDefault="00864D9F" w:rsidP="00864D9F">
          <w:pPr>
            <w:pStyle w:val="06099507D99ABA4FBA54D59E0176E8FB"/>
          </w:pPr>
          <w:r w:rsidRPr="00BD6EC2">
            <w:rPr>
              <w:rStyle w:val="PlaceholderText"/>
            </w:rPr>
            <w:t>Click or tap here to enter text.</w:t>
          </w:r>
        </w:p>
      </w:docPartBody>
    </w:docPart>
    <w:docPart>
      <w:docPartPr>
        <w:name w:val="C123BC443671E247BBA1722AB7BF1265"/>
        <w:category>
          <w:name w:val="General"/>
          <w:gallery w:val="placeholder"/>
        </w:category>
        <w:types>
          <w:type w:val="bbPlcHdr"/>
        </w:types>
        <w:behaviors>
          <w:behavior w:val="content"/>
        </w:behaviors>
        <w:guid w:val="{21C0DD73-48E7-A349-A3A3-E98C2F5C8D92}"/>
      </w:docPartPr>
      <w:docPartBody>
        <w:p w:rsidR="00864D9F" w:rsidRDefault="00864D9F" w:rsidP="00864D9F">
          <w:pPr>
            <w:pStyle w:val="C123BC443671E247BBA1722AB7BF1265"/>
          </w:pPr>
          <w:r w:rsidRPr="00BD6EC2">
            <w:rPr>
              <w:rStyle w:val="PlaceholderText"/>
            </w:rPr>
            <w:t>Click or tap here to enter text.</w:t>
          </w:r>
        </w:p>
      </w:docPartBody>
    </w:docPart>
    <w:docPart>
      <w:docPartPr>
        <w:name w:val="0A2E3F49807F0248A58A90599C775A84"/>
        <w:category>
          <w:name w:val="General"/>
          <w:gallery w:val="placeholder"/>
        </w:category>
        <w:types>
          <w:type w:val="bbPlcHdr"/>
        </w:types>
        <w:behaviors>
          <w:behavior w:val="content"/>
        </w:behaviors>
        <w:guid w:val="{3859D4C2-43CC-4C4B-AAC4-394CE0BDBE1B}"/>
      </w:docPartPr>
      <w:docPartBody>
        <w:p w:rsidR="00864D9F" w:rsidRDefault="00864D9F" w:rsidP="00864D9F">
          <w:pPr>
            <w:pStyle w:val="0A2E3F49807F0248A58A90599C775A84"/>
          </w:pPr>
          <w:r w:rsidRPr="00BD6EC2">
            <w:rPr>
              <w:rStyle w:val="PlaceholderText"/>
            </w:rPr>
            <w:t>Click or tap here to enter text.</w:t>
          </w:r>
        </w:p>
      </w:docPartBody>
    </w:docPart>
    <w:docPart>
      <w:docPartPr>
        <w:name w:val="A60799CEC8136D49AC37861E3DDA9C34"/>
        <w:category>
          <w:name w:val="General"/>
          <w:gallery w:val="placeholder"/>
        </w:category>
        <w:types>
          <w:type w:val="bbPlcHdr"/>
        </w:types>
        <w:behaviors>
          <w:behavior w:val="content"/>
        </w:behaviors>
        <w:guid w:val="{1DFE9964-839B-8248-92B3-408210500C7A}"/>
      </w:docPartPr>
      <w:docPartBody>
        <w:p w:rsidR="00864D9F" w:rsidRDefault="00864D9F" w:rsidP="00864D9F">
          <w:pPr>
            <w:pStyle w:val="A60799CEC8136D49AC37861E3DDA9C34"/>
          </w:pPr>
          <w:r w:rsidRPr="00BD6EC2">
            <w:rPr>
              <w:rStyle w:val="PlaceholderText"/>
            </w:rPr>
            <w:t>Click or tap here to enter text.</w:t>
          </w:r>
        </w:p>
      </w:docPartBody>
    </w:docPart>
    <w:docPart>
      <w:docPartPr>
        <w:name w:val="4A2BE384E0D31042B70F032C8A230B69"/>
        <w:category>
          <w:name w:val="General"/>
          <w:gallery w:val="placeholder"/>
        </w:category>
        <w:types>
          <w:type w:val="bbPlcHdr"/>
        </w:types>
        <w:behaviors>
          <w:behavior w:val="content"/>
        </w:behaviors>
        <w:guid w:val="{2EAE593D-37EC-0540-950B-88532A2E9055}"/>
      </w:docPartPr>
      <w:docPartBody>
        <w:p w:rsidR="00864D9F" w:rsidRDefault="00864D9F" w:rsidP="00864D9F">
          <w:pPr>
            <w:pStyle w:val="4A2BE384E0D31042B70F032C8A230B69"/>
          </w:pPr>
          <w:r w:rsidRPr="00BD6EC2">
            <w:rPr>
              <w:rStyle w:val="PlaceholderText"/>
            </w:rPr>
            <w:t>Click or tap here to enter text.</w:t>
          </w:r>
        </w:p>
      </w:docPartBody>
    </w:docPart>
    <w:docPart>
      <w:docPartPr>
        <w:name w:val="1949DE1DFDBFAD4C88CC3D55B7B557F5"/>
        <w:category>
          <w:name w:val="General"/>
          <w:gallery w:val="placeholder"/>
        </w:category>
        <w:types>
          <w:type w:val="bbPlcHdr"/>
        </w:types>
        <w:behaviors>
          <w:behavior w:val="content"/>
        </w:behaviors>
        <w:guid w:val="{41A96DDF-8AAB-764E-AEA0-3DC2425DE4B3}"/>
      </w:docPartPr>
      <w:docPartBody>
        <w:p w:rsidR="00864D9F" w:rsidRDefault="00864D9F" w:rsidP="00864D9F">
          <w:pPr>
            <w:pStyle w:val="1949DE1DFDBFAD4C88CC3D55B7B557F5"/>
          </w:pPr>
          <w:r w:rsidRPr="00BD6EC2">
            <w:rPr>
              <w:rStyle w:val="PlaceholderText"/>
            </w:rPr>
            <w:t>Click or tap here to enter text.</w:t>
          </w:r>
        </w:p>
      </w:docPartBody>
    </w:docPart>
    <w:docPart>
      <w:docPartPr>
        <w:name w:val="1C1DEAB071AA414AAA2F74F6E651C95B"/>
        <w:category>
          <w:name w:val="General"/>
          <w:gallery w:val="placeholder"/>
        </w:category>
        <w:types>
          <w:type w:val="bbPlcHdr"/>
        </w:types>
        <w:behaviors>
          <w:behavior w:val="content"/>
        </w:behaviors>
        <w:guid w:val="{1A632C89-BC40-9D4A-82B0-862702CFFEC5}"/>
      </w:docPartPr>
      <w:docPartBody>
        <w:p w:rsidR="00864D9F" w:rsidRDefault="00864D9F" w:rsidP="00864D9F">
          <w:pPr>
            <w:pStyle w:val="1C1DEAB071AA414AAA2F74F6E651C95B"/>
          </w:pPr>
          <w:r w:rsidRPr="00BD6EC2">
            <w:rPr>
              <w:rStyle w:val="PlaceholderText"/>
            </w:rPr>
            <w:t>Click or tap here to enter text.</w:t>
          </w:r>
        </w:p>
      </w:docPartBody>
    </w:docPart>
    <w:docPart>
      <w:docPartPr>
        <w:name w:val="336D1311E3DE214AB93A9A1CE5AA2590"/>
        <w:category>
          <w:name w:val="General"/>
          <w:gallery w:val="placeholder"/>
        </w:category>
        <w:types>
          <w:type w:val="bbPlcHdr"/>
        </w:types>
        <w:behaviors>
          <w:behavior w:val="content"/>
        </w:behaviors>
        <w:guid w:val="{B704F450-DA79-4145-ACE4-606C26FAF38F}"/>
      </w:docPartPr>
      <w:docPartBody>
        <w:p w:rsidR="00864D9F" w:rsidRDefault="00864D9F" w:rsidP="00864D9F">
          <w:pPr>
            <w:pStyle w:val="336D1311E3DE214AB93A9A1CE5AA2590"/>
          </w:pPr>
          <w:r w:rsidRPr="00BD6E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9F"/>
    <w:rsid w:val="00072337"/>
    <w:rsid w:val="005F481D"/>
    <w:rsid w:val="006B41C3"/>
    <w:rsid w:val="0086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D9F"/>
    <w:rPr>
      <w:color w:val="808080"/>
    </w:rPr>
  </w:style>
  <w:style w:type="paragraph" w:customStyle="1" w:styleId="701BDF3CA532C54AAEB199411DA2CDB6">
    <w:name w:val="701BDF3CA532C54AAEB199411DA2CDB6"/>
    <w:rsid w:val="00864D9F"/>
  </w:style>
  <w:style w:type="paragraph" w:customStyle="1" w:styleId="8122061FB1781B4E8838AE7C35F882CF">
    <w:name w:val="8122061FB1781B4E8838AE7C35F882CF"/>
    <w:rsid w:val="00864D9F"/>
  </w:style>
  <w:style w:type="paragraph" w:customStyle="1" w:styleId="335482BA5B02C24AA0AE5FD7600B1ABD">
    <w:name w:val="335482BA5B02C24AA0AE5FD7600B1ABD"/>
    <w:rsid w:val="00864D9F"/>
  </w:style>
  <w:style w:type="paragraph" w:customStyle="1" w:styleId="B58D94AB6F2B87418B4C1AE6D336DBFF">
    <w:name w:val="B58D94AB6F2B87418B4C1AE6D336DBFF"/>
    <w:rsid w:val="00864D9F"/>
  </w:style>
  <w:style w:type="paragraph" w:customStyle="1" w:styleId="06099507D99ABA4FBA54D59E0176E8FB">
    <w:name w:val="06099507D99ABA4FBA54D59E0176E8FB"/>
    <w:rsid w:val="00864D9F"/>
  </w:style>
  <w:style w:type="paragraph" w:customStyle="1" w:styleId="C123BC443671E247BBA1722AB7BF1265">
    <w:name w:val="C123BC443671E247BBA1722AB7BF1265"/>
    <w:rsid w:val="00864D9F"/>
  </w:style>
  <w:style w:type="paragraph" w:customStyle="1" w:styleId="88E7C2BB792DA74FB0966C809E890F89">
    <w:name w:val="88E7C2BB792DA74FB0966C809E890F89"/>
    <w:rsid w:val="00864D9F"/>
  </w:style>
  <w:style w:type="paragraph" w:customStyle="1" w:styleId="0A2E3F49807F0248A58A90599C775A84">
    <w:name w:val="0A2E3F49807F0248A58A90599C775A84"/>
    <w:rsid w:val="00864D9F"/>
  </w:style>
  <w:style w:type="paragraph" w:customStyle="1" w:styleId="A60799CEC8136D49AC37861E3DDA9C34">
    <w:name w:val="A60799CEC8136D49AC37861E3DDA9C34"/>
    <w:rsid w:val="00864D9F"/>
  </w:style>
  <w:style w:type="paragraph" w:customStyle="1" w:styleId="4A2BE384E0D31042B70F032C8A230B69">
    <w:name w:val="4A2BE384E0D31042B70F032C8A230B69"/>
    <w:rsid w:val="00864D9F"/>
  </w:style>
  <w:style w:type="paragraph" w:customStyle="1" w:styleId="1949DE1DFDBFAD4C88CC3D55B7B557F5">
    <w:name w:val="1949DE1DFDBFAD4C88CC3D55B7B557F5"/>
    <w:rsid w:val="00864D9F"/>
  </w:style>
  <w:style w:type="paragraph" w:customStyle="1" w:styleId="1C1DEAB071AA414AAA2F74F6E651C95B">
    <w:name w:val="1C1DEAB071AA414AAA2F74F6E651C95B"/>
    <w:rsid w:val="00864D9F"/>
  </w:style>
  <w:style w:type="paragraph" w:customStyle="1" w:styleId="336D1311E3DE214AB93A9A1CE5AA2590">
    <w:name w:val="336D1311E3DE214AB93A9A1CE5AA2590"/>
    <w:rsid w:val="00864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1C590B-6FE3-6645-B324-5CE90DB9C0F5}">
  <we:reference id="wa104380917" version="1.0.1.0" store="en-US" storeType="OMEX"/>
  <we:alternateReferences>
    <we:reference id="wa104380917" version="1.0.1.0" store="en-US" storeType="OMEX"/>
  </we:alternateReferences>
  <we:properties>
    <we:property name="52442202"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106320147"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11880361" value="[{&quot;collection_id&quot;:&quot;072e03f0-f151-4656-8008-15ed296f7222&quot;,&quot;deleted&quot;:false,&quot;item_type&quot;:&quot;article&quot;,&quot;data_version&quot;:1,&quot;article&quot;:{&quot;abstract&quot;:&quot;Human ventrolateral frontal cortex (vlFC) is identified with cognitive processes such as language and cognitive flexibility. The relationship between it and the vlFC of other primates has therefore been the subject of particular speculation. We used a combination of structural and functional neuroimaging methods to identify key components of human vlFC. We compared how vlFC areas interacted with other brain areas in 25 humans and 25 macaques using the same methods. We identified a core set of 11 vlFC components that interacted in similar ways with similar distributed circuits in both species and, in addition, one distinctively human component in ventrolateral frontal pole. Fundamental differences in interactions with posterior auditory association areas in the two species were also present—these were ubiquitous throughout posterior human vlFC but channeled to different frontal regions in monkeys. Finally, there were some differences in interregional interactions within vlFC in the two species.&quot;,&quot;authors&quot;:[&quot;Franz-Xaver Neubert&quot;,&quot;Rogier B. Mars&quot;,&quot;Adam G. Thomas&quot;,&quot;Jerome Sallet&quot;,&quot;Matthew F.S. Rushworth&quot;],&quot;eissn&quot;:&quot;1097-4199&quot;,&quot;issn&quot;:&quot;0896-6273&quot;,&quot;issue&quot;:&quot;3&quot;,&quot;journal&quot;:&quot;Neuron&quot;,&quot;journal_abbrev&quot;:&quot;Neuron&quot;,&quot;pagination&quot;:&quot;700-713&quot;,&quot;title&quot;:&quot;Comparison of Human Ventral Frontal Cortex Areas for Cognitive Control and Language with Areas in Monkey Frontal Cortex&quot;,&quot;volume&quot;:&quot;81&quot;,&quot;year&quot;:2014,&quot;citeproc&quot;:null},&quot;ext_ids&quot;:{&quot;doi&quot;:&quot;10.1016/j.neuron.2013.11.012&quot;,&quot;pmid&quot;:&quot;24485097&quot;},&quot;user_data&quot;:{&quot;created&quot;:&quot;2014-02-06T22:57:00.965Z&quot;,&quot;star&quot;:false,&quot;color&quot;:null,&quot;rating&quot;:0,&quot;citekey&quot;:&quot;Neubert:2014dr&quot;,&quot;last_read&quot;:&quot;2019-11-07T17:02:09Z&quot;,&quot;view_count&quot;:6,&quot;createdby&quot;:&quot;uploader 0.3.39&quot;,&quot;modified&quot;:&quot;2019-11-07T17:02:09Z&quot;,&quot;modifiedby&quot;:&quot;web_reader 11.11.15&quot;,&quot;has_annotations&quot;:false,&quot;unread&quot;:false,&quot;shared&quot;:false},&quot;drm&quot;:null,&quot;purchased&quot;:null,&quot;custom_metadata&quot;:{&quot;institution&quot;:&quot;Department of Experimental Psychology, University of Oxford, 9 South Parks Road, Oxford OX1 3UD, UK. Electronic address: franz-xaver.neubert@psy.ox.ac.uk.&quot;,&quot;pages&quot;:&quot;700-713&quot;,&quot;accepted&quot;:&quot;2013-11-04&quot;,&quot;date&quot;:&quot;2014-01-22&quot;,&quot;language&quot;:&quot;English&quot;,&quot;kind&quot;:&quot;Comparative Study&quot;,&quot;copyright&quot;:&quot;Copyright © 2014 Elsevier Inc. All rights reserved.&quot;,&quot;accessed&quot;:&quot;0&quot;,&quot;pmid&quot;:&quot;24485097&quot;,&quot;status&quot;:&quot;Ahead of Print&quot;,&quot;read&quot;:&quot;true&quot;,&quot;printed&quot;:&quot;true&quot;,&quot;times_read&quot;:&quot;1&quot;,&quot;type&quot;:&quot;article&quot;,&quot;papers_id&quot;:&quot;E04BF446-1A4C-43A1-9D4C-A7EF5A1C41E1&quot;},&quot;seq&quot;:14102,&quot;import_data&quot;:{&quot;original_id&quot;:&quot;E04BF446-1A4C-43A1-9D4C-A7EF5A1C41E1&quot;},&quot;id&quot;:&quot;39D58358-E171-4FCF-B687-C14A4605A569&quot;,&quot;type&quot;:&quot;item&quot;,&quot;files&quot;:[{&quot;file_type&quot;:&quot;pdf&quot;,&quot;name&quot;:&quot;Neuron 2014 Neubert.pdf&quot;,&quot;pages&quot;:14,&quot;size&quot;:4363767,&quot;sha256&quot;:&quot;35e3bf36ae2213b3c0e26d926857412fc19cb97d1e20dd460d0c6a4e87fb1770&quot;,&quot;access_method&quot;:&quot;personal_library&quot;,&quot;type&quot;:&quot;article&quot;,&quot;created&quot;:&quot;2019-07-25T09:37:11Z&quot;},{&quot;file_type&quot;:&quot;pdf&quot;,&quot;name&quot;:&quot;B183BBDD-62AC-444A-8E6C-46B29F2FF3B7.pdf&quot;,&quot;pages&quot;:24,&quot;size&quot;:2567556,&quot;sha256&quot;:&quot;89d4407bef5ab5f1af51b8e65527d76bd2f1cd98ce6b7f388f3cdf0cf4eb8740&quot;,&quot;access_method&quot;:&quot;personal_library&quot;,&quot;type&quot;:&quot;supplement&quot;,&quot;created&quot;:&quot;2019-07-25T09:37:11Z&quot;}],&quot;pdf_hash&quot;:&quot;35e3bf36ae2213b3c0e26d926857412fc19cb97d1e20dd460d0c6a4e87fb1770&quot;,&quot;collection_group_id&quot;:null,&quot;citeproc&quot;:{},&quot;atIndex&quot;:44}]"/>
    <we:property name="119349986" value="[{&quot;collection_id&quot;:&quot;072e03f0-f151-4656-8008-15ed296f7222&quot;,&quot;deleted&quot;:false,&quot;item_type&quot;:&quot;article&quot;,&quot;data_version&quot;:1,&quot;article&quot;:{&quot;abstract&quot;:&quot;Neuropsychopharmacology 35, 48 (2010). doi:10.1038/npp.2009.131&quot;,&quot;authors&quot;:[&quot;Bernard W Balleine&quot;,&quot;John P O apos Doherty&quot;],&quot;eissn&quot;:&quot;1740-634X&quot;,&quot;issn&quot;:&quot;1740-634X&quot;,&quot;issue&quot;:&quot;1&quot;,&quot;journal&quot;:&quot;Neuropsychopharmacology&quot;,&quot;journal_abbrev&quot;:&quot;Neuropsychopharmacol&quot;,&quot;pagination&quot;:&quot;48 69&quot;,&quot;title&quot;:&quot;Human and Rodent Homologies in Action Control: Corticostriatal Determinants of Goal-Directed and Habitual Action&quot;,&quot;volume&quot;:&quot;35&quot;,&quot;year&quot;:2009,&quot;citeproc&quot;:&quot;eyJpc3N1ZWQiOiIyMDA5LTA5LTIzVDAwOjAwOjAwLjAwMFoiLCJzdWJtaXR0ZWQiOm51bGwsImV2ZW50LWRhdGUiOm51bGwsImlzc3VlIjoiMSIsInBhZ2UiOiI0OCA2OSIsInB1Ymxpc2hlciI6Ik5hdHVyZSBQdWJsaXNoaW5nIEdyb3VwIiwiZXByaW50Y2xhc3MiOiIzNSIsInR5cGUiOiJhcnRpY2xlLW1hZ2F6aW5lIn0=&quot;},&quot;ext_ids&quot;:{&quot;doi&quot;:&quot;10.1038/npp.2009.131&quot;,&quot;pmid&quot;:&quot;19776734&quot;,&quot;pmcid&quot;:&quot;PMC3055420&quot;},&quot;user_data&quot;:{&quot;created&quot;:&quot;2012-10-09T14:29:46.574Z&quot;,&quot;star&quot;:false,&quot;color&quot;:null,&quot;rating&quot;:0,&quot;citekey&quot;:&quot;Balleine:2009dh&quot;,&quot;createdby&quot;:&quot;uploader 0.3.39&quot;,&quot;modified&quot;:&quot;2019-07-25T09:24:26Z&quot;,&quot;modifiedby&quot;:&quot;uploader 0.3.39&quot;,&quot;has_annotations&quot;:false,&quot;unread&quot;:true,&quot;last_read&quot;:null,&quot;shared&quot;:false},&quot;custom_metadata&quot;:{&quot;pages&quot;:&quot;48-69&quot;,&quot;date&quot;:&quot;2009-09-23&quot;,&quot;copyright&quot;:&quot;© 2010 American College of Neuropsychopharmacology&quot;,&quot;accessed&quot;:&quot;0&quot;,&quot;read&quot;:&quot;false&quot;,&quot;times_read&quot;:&quot;0&quot;,&quot;type&quot;:&quot;article&quot;,&quot;papers_id&quot;:&quot;295D5E41-4481-40FA-B10A-9840AD85A317&quot;},&quot;drm&quot;:null,&quot;purchased&quot;:null,&quot;seq&quot;:12714,&quot;import_data&quot;:{&quot;original_id&quot;:&quot;295D5E41-4481-40FA-B10A-9840AD85A317&quot;},&quot;id&quot;:&quot;295D5E41-4481-40FA-B10A-9840AD85A317&quot;,&quot;type&quot;:&quot;item&quot;,&quot;files&quot;:[{&quot;file_type&quot;:&quot;pdf&quot;,&quot;name&quot;:&quot;Neuropsychopharmacology 2009 Balleine.pdf&quot;,&quot;pages&quot;:76,&quot;size&quot;:471984,&quot;sha256&quot;:&quot;23c98c33df416a58a9e66be898122e3574d69df8a9b20564cf832409d6851e21&quot;,&quot;access_method&quot;:&quot;personal_library&quot;,&quot;type&quot;:&quot;article&quot;,&quot;created&quot;:&quot;2019-07-25T09:24:26Z&quot;}],&quot;pdf_hash&quot;:&quot;23c98c33df416a58a9e66be898122e3574d69df8a9b20564cf832409d6851e21&quot;,&quot;collection_group_id&quot;:null,&quot;citeproc&quot;:{&quot;issued&quot;:&quot;2009-09-23T00:00:00.000Z&quot;,&quot;submitted&quot;:null,&quot;event-date&quot;:null,&quot;issue&quot;:&quot;1&quot;,&quot;page&quot;:&quot;48 69&quot;,&quot;publisher&quot;:&quot;Nature Publishing Group&quot;,&quot;eprintclass&quot;:&quot;35&quot;,&quot;type&quot;:&quot;article-magazine&quot;},&quot;atIndex&quot;:11}]"/>
    <we:property name="184405555"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29}]"/>
    <we:property name="337742205"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5}]"/>
    <we:property name="363341105" value="[{&quot;collection_id&quot;:&quot;072e03f0-f151-4656-8008-15ed296f7222&quot;,&quot;deleted&quot;:false,&quot;item_type&quot;:&quot;article&quot;,&quot;data_version&quot;:1,&quot;article&quot;:{&quot;abstract&quot;:&quot;The human ability to infer the thoughts and beliefs of others, often referred to as \&quot;theory of mind,\&quot; as well as the predisposition to even consider others, are associated with activity in the temporoparietal junction (TPJ) area. Unlike the case of most human brain areas, we have little sense of whether or how TPJ is related to brain areas in other nonhuman primates. It is not possible to address this question by looking for similar task-related activations in nonhuman primates because there is no evidence that nonhuman primates engage in theory-of-mind tasks in the same manner as humans. Here, instead, we explore the relationship by searching for areas in the macaque brain that interact with other macaque brain regions in the same manner as human TPJ interacts with other human brain regions. In other words, we look for brain regions with similar positions within a distributed neural circuit in the two species. We exploited the fact that human TPJ has a unique functional connectivity profile with cortical areas with known homologs in the macaque. For each voxel in the macaque temporal and parietal cortex we evaluated the similarity of its functional connectivity profile to that of human TPJ. We found that areas in the middle part of the superior temporal cortex, often associated with the processing of faces and other social stimuli, have the most similar connectivity profile. These results suggest that macaque face processing areas and human mentalizing areas might have a similar precursor.&quot;,&quot;authors&quot;:[&quot;Rogier B Mars&quot;,&quot;Jérôme Sallet&quot;,&quot;Franz-Xaver Neubert&quot;,&quot;Matthew F S Rushworth&quot;],&quot;eissn&quot;:&quot;1091-6490&quot;,&quot;issn&quot;:&quot;0027-8424&quot;,&quot;issue&quot;:&quot;26&quot;,&quot;journal&quot;:&quot;Proceedings of the National Academy of Sciences&quot;,&quot;journal_abbrev&quot;:&quot;Proc National Acad Sci&quot;,&quot;pagination&quot;:&quot;10806 10811&quot;,&quot;title&quot;:&quot;Connectivity profiles reveal the relationship between brain areas for social cognition in human and monkey temporoparietal cortex.&quot;,&quot;volume&quot;:&quot;110&quot;,&quot;year&quot;:2013,&quot;citeproc&quot;:&quot;eyJpc3N1ZWQiOiIyMDEzLTA2LTI1VDAwOjAwOjAwLjAwMFoiLCJzdWJtaXR0ZWQiOm51bGwsImV2ZW50LWRhdGUiOm51bGwsImlzc3VlIjoiMjYiLCJsYW5ndWFnZSI6IkVuZ2xpc2giLCJwYWdlIjoiMTA4MDYgMTA4MTEiLCJhZmZpbGlhdGlvbiI6IkRlcGFydG1lbnQgb2YgRXhwZXJpbWVudGFsIFBzeWNob2xvZ3ksIFVuaXZlcnNpdHkgb2YgT3hmb3JkLCBPeGZvcmQgT1gxIDNVRCwgVW5pdGVkIEtpbmdkb20uIHJvZ2llci5tYXJzQHBzeS5veC5hYy51ayIsInB1Ymxpc2hlciI6Ik5hdGlvbmFsIEFjYWQgU2NpZW5jZXMiLCJlcHJpbnRjbGFzcyI6IjExMCIsInR5cGUiOiJhcnRpY2xlLW1hZ2F6aW5lIn0=&quot;},&quot;ext_ids&quot;:{&quot;doi&quot;:&quot;10.1073/pnas.1302956110&quot;,&quot;pmid&quot;:&quot;23754406&quot;,&quot;pmcid&quot;:&quot;PMC3696774&quot;},&quot;user_data&quot;:{&quot;created&quot;:&quot;2016-10-04T13:54:11.411Z&quot;,&quot;star&quot;:false,&quot;color&quot;:null,&quot;rating&quot;:0,&quot;citekey&quot;:&quot;Mars:2013er&quot;,&quot;last_read&quot;:&quot;2019-07-25T09:28:48Z&quot;,&quot;view_count&quot;:1,&quot;createdby&quot;:&quot;uploader 0.3.39&quot;,&quot;modified&quot;:&quot;2019-07-25T09:28:48Z&quot;,&quot;modifiedby&quot;:&quot;uploader 0.3.39&quot;,&quot;has_annotations&quot;:false,&quot;unread&quot;:false,&quot;shared&quot;:false},&quot;custom_metadata&quot;:{&quot;institution&quot;:&quot;Department of Experimental Psychology, University of Oxford, Oxford OX1 3UD, United Kingdom. rogier.mars@psy.ox.ac.uk&quot;,&quot;pages&quot;:&quot;10806-10811&quot;,&quot;date&quot;:&quot;2013-06-25&quot;,&quot;language&quot;:&quot;English&quot;,&quot;kind&quot;:&quot;Comparative Study&quot;,&quot;accessed&quot;:&quot;2&quot;,&quot;pdf_url&quot;:&quot;http://www.pnas.org/content/110/26/10806.full.pdf&quot;,&quot;pmcid&quot;:&quot;PMC3696774&quot;,&quot;pmid&quot;:&quot;23754406&quot;,&quot;status&quot;:&quot;Printed Publication&quot;,&quot;read&quot;:&quot;true&quot;,&quot;times_read&quot;:&quot;9&quot;,&quot;type&quot;:&quot;article&quot;,&quot;papers_id&quot;:&quot;DCD03ED0-79C6-41B8-9166-AD64B5CDBA0F&quot;},&quot;drm&quot;:null,&quot;purchased&quot;:null,&quot;seq&quot;:13040,&quot;import_data&quot;:{&quot;original_id&quot;:&quot;DCD03ED0-79C6-41B8-9166-AD64B5CDBA0F&quot;},&quot;id&quot;:&quot;DCD03ED0-79C6-41B8-9166-AD64B5CDBA0F&quot;,&quot;type&quot;:&quot;item&quot;,&quot;files&quot;:[{&quot;file_type&quot;:&quot;pdf&quot;,&quot;name&quot;:&quot;17D412A8-6E02-48FE-9694-52FFA548920D.pdf&quot;,&quot;pages&quot;:7,&quot;size&quot;:538037,&quot;sha256&quot;:&quot;9a68ba6a2055f08bf2dd30a12e6a63b5d86adf746cb8ee9c5620adfe0c4bc2c1&quot;,&quot;access_method&quot;:&quot;personal_library&quot;,&quot;type&quot;:&quot;article&quot;,&quot;created&quot;:&quot;2019-07-25T09:28:48Z&quot;}],&quot;pdf_hash&quot;:&quot;9a68ba6a2055f08bf2dd30a12e6a63b5d86adf746cb8ee9c5620adfe0c4bc2c1&quot;,&quot;collection_group_id&quot;:null,&quot;citeproc&quot;:{&quot;issued&quot;:&quot;2013-06-25T00:00:00.000Z&quot;,&quot;submitted&quot;:null,&quot;event-date&quot;:null,&quot;issue&quot;:&quot;26&quot;,&quot;language&quot;:&quot;English&quot;,&quot;page&quot;:&quot;10806 10811&quot;,&quot;affiliation&quot;:&quot;Department of Experimental Psychology, University of Oxford, Oxford OX1 3UD, United Kingdom. rogier.mars@psy.ox.ac.uk&quot;,&quot;publisher&quot;:&quot;National Acad Sciences&quot;,&quot;eprintclass&quot;:&quot;110&quot;,&quot;type&quot;:&quot;article-magazine&quot;},&quot;atIndex&quot;:35,&quot;item&quot;:{&quot;id&quot;:&quot;DCD03ED0-79C6-41B8-9166-AD64B5CDBA0F&quot;,&quot;type&quot;:&quot;article-journal&quot;,&quot;DOI&quot;:&quot;10.1073/pnas.1302956110&quot;,&quot;container-title&quot;:&quot;Proceedings of the National Academy of Sciences&quot;,&quot;container-title-short&quot;:&quot;Proc National Acad Sci&quot;,&quot;journalAbbreviation&quot;:&quot;Proc National Acad Sci&quot;,&quot;title&quot;:&quot;Connectivity profiles reveal the relationship between brain areas for social cognition in human and monkey temporoparietal cortex.&quot;,&quot;abstract&quot;:&quot;The human ability to infer the thoughts and beliefs of others, often referred to as \&quot;theory of mind,\&quot; as well as the predisposition to even consider others, are associated with activity in the temporoparietal junction (TPJ) area. Unlike the case of most human brain areas, we have little sense of whether or how TPJ is related to brain areas in other nonhuman primates. It is not possible to address this question by looking for similar task-related activations in nonhuman primates because there is no evidence that nonhuman primates engage in theory-of-mind tasks in the same manner as humans. Here, instead, we explore the relationship by searching for areas in the macaque brain that interact with other macaque brain regions in the same manner as human TPJ interacts with other human brain regions. In other words, we look for brain regions with similar positions within a distributed neural circuit in the two species. We exploited the fact that human TPJ has a unique functional connectivity profile with cortical areas with known homologs in the macaque. For each voxel in the macaque temporal and parietal cortex we evaluated the similarity of its functional connectivity profile to that of human TPJ. We found that areas in the middle part of the superior temporal cortex, often associated with the processing of faces and other social stimuli, have the most similar connectivity profile. These results suggest that macaque face processing areas and human mentalizing areas might have a similar precursor.&quot;,&quot;ISSN&quot;:&quot;0027-8424&quot;,&quot;volume&quot;:&quot;110&quot;,&quot;issue&quot;:&quot;26&quot;,&quot;page&quot;:&quot;10806 10811&quot;,&quot;original-date&quot;:{},&quot;issued&quot;:{&quot;year&quot;:2013},&quot;author&quot;:[{&quot;family&quot;:&quot;Mars&quot;,&quot;given&quot;:&quot;Rogier B&quot;},{&quot;family&quot;:&quot;Sallet&quot;,&quot;given&quot;:&quot;Jérôme&quot;},{&quot;family&quot;:&quot;Neubert&quot;,&quot;given&quot;:&quot;Franz-Xaver&quot;},{&quot;family&quot;:&quot;Rushworth&quot;,&quot;given&quot;:&quot;Matthew FS&quot;}],&quot;page-first&quot;:&quot;10806 10811&quot;}}]"/>
    <we:property name="546192898"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567771413" value="[{&quot;collection_id&quot;:&quot;072e03f0-f151-4656-8008-15ed296f7222&quot;,&quot;deleted&quot;:false,&quot;item_type&quot;:&quot;book&quot;,&quot;data_version&quot;:1,&quot;custom_metadata&quot;:{&quot;type&quot;:&quot;book&quot;,&quot;date&quot;:&quot;2019&quot;,&quot;publisher&quot;:&quot;Academic Press&quot;},&quot;article&quot;:{&quot;title&quot;:&quot; Paxinos and Franklin's the mouse brain in stereotaxic coordinates&quot;,&quot;authors&quot;:[&quot;Franklin KB&quot;,&quot;Paxinos G&quot;],&quot;year&quot;:2019},&quot;ext_ids&quot;:{},&quot;user_data&quot;:{&quot;created&quot;:&quot;2019-11-06T10:04:07Z&quot;,&quot;createdby&quot;:&quot;webapp 4.1.5&quot;,&quot;modified&quot;:&quot;2019-11-08T11:01:54Z&quot;,&quot;modifiedby&quot;:&quot;webapp 4.1.5&quot;,&quot;has_annotations&quot;:false,&quot;unread&quot;:true,&quot;last_read&quot;:null,&quot;shared&quot;:false},&quot;import_data&quot;:{},&quot;seq&quot;:14115,&quot;id&quot;:&quot;fc56a422-6336-409e-827a-e2b6ecc9096e&quot;,&quot;type&quot;:&quot;item&quot;,&quot;files&quot;:[],&quot;pdf_hash&quot;:null,&quot;collection_group_id&quot;:null,&quot;citeproc&quot;:{},&quot;atIndex&quot;:57}]"/>
    <we:property name="577556744" value="[{&quot;collection_id&quot;:&quot;072e03f0-f151-4656-8008-15ed296f7222&quot;,&quot;deleted&quot;:false,&quot;item_type&quot;:&quot;article&quot;,&quot;data_version&quot;:1,&quot;articl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authors&quot;:[&quot;Sarah R. Heilbronner&quot;,&quot;Jose Rodriguez-Romaguera&quot;,&quot;Gregory J. Quirk&quot;,&quot;Henk J. Groenewegen&quot;,&quot;Suzanne N. Haber&quot;],&quot;eissn&quot;:&quot;1873-2402&quot;,&quot;issn&quot;:&quot;0006-3223&quot;,&quot;issue&quot;:&quot;7&quot;,&quot;journal&quot;:&quot;Biological Psychiatry&quot;,&quot;journal_abbrev&quot;:&quot;Biol Psychiat&quot;,&quot;pagination&quot;:&quot;509-521&quot;,&quot;title&quot;:&quot;Circuit-Based Corticostriatal Homologies Between Rat and Primate&quot;,&quot;volume&quot;:&quot;80&quot;,&quot;year&quot;:2016,&quot;citeproc&quot;:null},&quot;ext_ids&quot;:{&quot;doi&quot;:&quot;10.1016/j.biopsych.2016.05.012&quot;,&quot;pmid&quot;:&quot;27450032&quot;},&quot;user_data&quot;:{&quot;created&quot;:&quot;2016-10-28T09:40:11.870Z&quot;,&quot;star&quot;:false,&quot;color&quot;:null,&quot;rating&quot;:0,&quot;citekey&quot;:&quot;Heilbronner:2016is&quot;,&quot;last_read&quot;:&quot;2019-11-08T10:10:52Z&quot;,&quot;view_count&quot;:3,&quot;createdby&quot;:&quot;uploader 0.3.39&quot;,&quot;modified&quot;:&quot;2019-11-08T10:10:52Z&quot;,&quot;modifiedby&quot;:&quot;web_reader 11.11.16&quot;,&quot;has_annotations&quot;:false,&quot;unread&quot;:false,&quot;shared&quot;:false},&quot;custom_metadata&quot;:{&quot;institution&quot;:&quot;Department of Pharmacology and Physiology, University of Rochester Medical Center, Rochester, New York. Electronic address: suzanne_haber@urmc.rochester.edu.&quot;,&quot;pages&quot;:&quot;509-521&quot;,&quot;submitted&quot;:&quot;2016-01-21&quot;,&quot;date&quot;:&quot;2016-10-01&quot;,&quot;accepted&quot;:&quot;2016-05-17&quot;,&quot;language&quot;:&quot;English&quot;,&quot;kind&quot;:&quot;Comparative Study&quot;,&quot;copyright&quot;:&quot;Copyright © 2016 Society of Biological Psychiatry. Published by Elsevier Inc. All rights reserved.&quot;,&quot;accessed&quot;:&quot;0&quot;,&quot;pmcid&quot;:&quot;PMC5438202&quot;,&quot;pmid&quot;:&quot;27450032&quot;,&quot;status&quot;:&quot;Printed Publication&quot;,&quot;read&quot;:&quot;true&quot;,&quot;printed&quot;:&quot;true&quot;,&quot;times_read&quot;:&quot;47&quot;,&quot;type&quot;:&quot;article&quot;,&quot;papers_id&quot;:&quot;BBB00469-73C5-4056-BF40-99F4D2485583&quot;},&quot;drm&quot;:null,&quot;purchased&quot;:null,&quot;seq&quot;:14103,&quot;import_data&quot;:{&quot;original_id&quot;:&quot;BBB00469-73C5-4056-BF40-99F4D2485583&quot;},&quot;id&quot;:&quot;BBB00469-73C5-4056-BF40-99F4D2485583&quot;,&quot;type&quot;:&quot;item&quot;,&quot;files&quot;:[{&quot;file_type&quot;:&quot;pdf&quot;,&quot;name&quot;:&quot;D158D582-4FD3-4ACB-8E11-8E209C5CF315.pdf&quot;,&quot;pages&quot;:13,&quot;size&quot;:12295510,&quot;sha256&quot;:&quot;544371ecc3d5963fc504c2c572d578e3c972408a0bff8e9f2aa7ab39a8e34ba0&quot;,&quot;access_method&quot;:&quot;personal_library&quot;,&quot;type&quot;:&quot;article&quot;,&quot;created&quot;:&quot;2019-07-25T09:25:55Z&quot;}],&quot;pdf_hash&quot;:&quot;544371ecc3d5963fc504c2c572d578e3c972408a0bff8e9f2aa7ab39a8e34ba0&quot;,&quot;collection_group_id&quot;:null,&quot;citeproc&quot;:{},&quot;atIndex&quot;:4}]"/>
    <we:property name="597144376" value="[{&quot;collection_id&quot;:&quot;072e03f0-f151-4656-8008-15ed296f7222&quot;,&quot;deleted&quot;:false,&quot;item_type&quot;:&quot;article&quot;,&quot;data_version&quot;:1,&quot;articl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authors&quot;:[&quot;Sarah R. Heilbronner&quot;,&quot;Jose Rodriguez-Romaguera&quot;,&quot;Gregory J. Quirk&quot;,&quot;Henk J. Groenewegen&quot;,&quot;Suzanne N. Haber&quot;],&quot;eissn&quot;:&quot;1873-2402&quot;,&quot;issn&quot;:&quot;0006-3223&quot;,&quot;issue&quot;:&quot;7&quot;,&quot;journal&quot;:&quot;Biological Psychiatry&quot;,&quot;journal_abbrev&quot;:&quot;Biol Psychiat&quot;,&quot;pagination&quot;:&quot;509-521&quot;,&quot;title&quot;:&quot;Circuit-Based Corticostriatal Homologies Between Rat and Primate&quot;,&quot;volume&quot;:&quot;80&quot;,&quot;year&quot;:2016,&quot;citeproc&quot;:null},&quot;ext_ids&quot;:{&quot;doi&quot;:&quot;10.1016/j.biopsych.2016.05.012&quot;,&quot;pmid&quot;:&quot;27450032&quot;},&quot;user_data&quot;:{&quot;created&quot;:&quot;2016-10-28T09:40:11.870Z&quot;,&quot;star&quot;:false,&quot;color&quot;:null,&quot;rating&quot;:0,&quot;citekey&quot;:&quot;Heilbronner:2016is&quot;,&quot;last_read&quot;:&quot;2019-11-08T10:10:52Z&quot;,&quot;view_count&quot;:3,&quot;createdby&quot;:&quot;uploader 0.3.39&quot;,&quot;modified&quot;:&quot;2019-11-08T10:10:52Z&quot;,&quot;modifiedby&quot;:&quot;web_reader 11.11.16&quot;,&quot;has_annotations&quot;:false,&quot;unread&quot;:false,&quot;shared&quot;:false},&quot;custom_metadata&quot;:{&quot;institution&quot;:&quot;Department of Pharmacology and Physiology, University of Rochester Medical Center, Rochester, New York. Electronic address: suzanne_haber@urmc.rochester.edu.&quot;,&quot;pages&quot;:&quot;509-521&quot;,&quot;submitted&quot;:&quot;2016-01-21&quot;,&quot;date&quot;:&quot;2016-10-01&quot;,&quot;accepted&quot;:&quot;2016-05-17&quot;,&quot;language&quot;:&quot;English&quot;,&quot;kind&quot;:&quot;Comparative Study&quot;,&quot;copyright&quot;:&quot;Copyright © 2016 Society of Biological Psychiatry. Published by Elsevier Inc. All rights reserved.&quot;,&quot;accessed&quot;:&quot;0&quot;,&quot;pmcid&quot;:&quot;PMC5438202&quot;,&quot;pmid&quot;:&quot;27450032&quot;,&quot;status&quot;:&quot;Printed Publication&quot;,&quot;read&quot;:&quot;true&quot;,&quot;printed&quot;:&quot;true&quot;,&quot;times_read&quot;:&quot;47&quot;,&quot;type&quot;:&quot;article&quot;,&quot;papers_id&quot;:&quot;BBB00469-73C5-4056-BF40-99F4D2485583&quot;},&quot;drm&quot;:null,&quot;purchased&quot;:null,&quot;seq&quot;:14103,&quot;import_data&quot;:{&quot;original_id&quot;:&quot;BBB00469-73C5-4056-BF40-99F4D2485583&quot;},&quot;id&quot;:&quot;BBB00469-73C5-4056-BF40-99F4D2485583&quot;,&quot;type&quot;:&quot;item&quot;,&quot;files&quot;:[{&quot;file_type&quot;:&quot;pdf&quot;,&quot;name&quot;:&quot;D158D582-4FD3-4ACB-8E11-8E209C5CF315.pdf&quot;,&quot;pages&quot;:13,&quot;size&quot;:12295510,&quot;sha256&quot;:&quot;544371ecc3d5963fc504c2c572d578e3c972408a0bff8e9f2aa7ab39a8e34ba0&quot;,&quot;access_method&quot;:&quot;personal_library&quot;,&quot;type&quot;:&quot;article&quot;,&quot;created&quot;:&quot;2019-07-25T09:25:55Z&quot;}],&quot;pdf_hash&quot;:&quot;544371ecc3d5963fc504c2c572d578e3c972408a0bff8e9f2aa7ab39a8e34ba0&quot;,&quot;collection_group_id&quot;:null,&quot;citeproc&quot;:{},&quot;atIndex&quot;:0,&quot;item&quot;:{&quot;id&quot;:&quot;BBB00469-73C5-4056-BF40-99F4D2485583&quot;,&quot;type&quot;:&quot;article-journal&quot;,&quot;DOI&quot;:&quot;10.1016/j.biopsych.2016.05.012&quot;,&quot;container-title&quot;:&quot;Biological Psychiatry&quot;,&quot;container-title-short&quot;:&quot;Biol Psychiat&quot;,&quot;journalAbbreviation&quot;:&quot;Biol Psychiat&quot;,&quot;title&quot;:&quot;Circuit-Based Corticostriatal Homologies Between Rat and Primat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ISSN&quot;:&quot;0006-3223&quot;,&quot;volume&quot;:&quot;80&quot;,&quot;issue&quot;:&quot;7&quot;,&quot;page&quot;:&quot;509-521&quot;,&quot;original-date&quot;:{},&quot;issued&quot;:{&quot;year&quot;:2016},&quot;author&quot;:[{&quot;family&quot;:&quot;Heilbronner&quot;,&quot;given&quot;:&quot;Sarah R&quot;},{&quot;family&quot;:&quot;Rodriguez-Romaguera&quot;,&quot;given&quot;:&quot;Jose&quot;},{&quot;family&quot;:&quot;Quirk&quot;,&quot;given&quot;:&quot;Gregory J&quot;},{&quot;family&quot;:&quot;Groenewegen&quot;,&quot;given&quot;:&quot;Henk J&quot;},{&quot;family&quot;:&quot;Haber&quot;,&quot;given&quot;:&quot;Suzanne N&quot;}],&quot;page-first&quot;:&quot;509&quot;}},{&quot;collection_id&quot;:&quot;072e03f0-f151-4656-8008-15ed296f7222&quot;,&quot;deleted&quot;:false,&quot;item_type&quot;:&quot;article&quot;,&quot;data_version&quot;:1,&quot;ext_ids&quot;:{&quot;doi&quot;:&quot;10.1007/s00429-012-0493-3&quot;,&quot;pmid&quot;:&quot;23229151&quot;},&quot;article&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authors&quot;:[&quot;Brent A. Vogt&quot;,&quot;George Paxinos&quot;],&quot;eissn&quot;:&quot;1863-2661&quot;,&quot;issn&quot;:&quot;1863-2653&quot;,&quot;issue&quot;:&quot;1&quot;,&quot;journal&quot;:&quot;Brain Structure and Function&quot;,&quot;journal_abbrev&quot;:&quot;Brain Struct Funct&quot;,&quot;pagination&quot;:&quot;185-192&quot;,&quot;volume&quot;:&quot;219&quot;,&quot;year&quot;:2014},&quot;user_data&quot;:{&quot;created&quot;:&quot;2019-11-08T10:18:32Z&quot;,&quot;createdby&quot;:&quot;browser_extension_aa chrome-v2.36&quot;,&quot;modified&quot;:&quot;2019-11-08T10:18:32Z&quot;,&quot;modifiedby&quot;:&quot;browser_extension_aa chrome-v2.36&quot;,&quot;has_annotations&quot;:false,&quot;unread&quot;:true,&quot;last_read&quot;:null,&quot;shared&quot;:false},&quot;import_data&quot;:{},&quot;seq&quot;:14104,&quot;id&quot;:&quot;16bfa17f-81bb-418a-8d37-1b3c6bbeee9e&quot;,&quot;type&quot;:&quot;item&quot;,&quot;files&quot;:[],&quot;pdf_hash&quot;:null,&quot;collection_group_id&quot;:null,&quot;custom_metadata&quot;:{},&quot;citeproc&quot;:{},&quot;atIndex&quot;:5,&quot;item&quot;:{&quot;id&quot;:&quot;16bfa17f-81bb-418a-8d37-1b3c6bbeee9e&quot;,&quot;type&quot;:&quot;article-journal&quot;,&quot;DOI&quot;:&quot;10.1007/s00429-012-0493-3&quot;,&quot;container-title&quot;:&quot;Brain Structure and Function&quot;,&quot;container-title-short&quot;:&quot;Brain Struct Funct&quot;,&quot;journalAbbreviation&quot;:&quot;Brain Struct Funct&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ISSN&quot;:&quot;1863-2653&quot;,&quot;volume&quot;:&quot;219&quot;,&quot;issue&quot;:&quot;1&quot;,&quot;page&quot;:&quot;185-192&quot;,&quot;original-date&quot;:{},&quot;issued&quot;:{&quot;year&quot;:2014},&quot;author&quot;:[{&quot;family&quot;:&quot;Vogt&quot;,&quot;given&quot;:&quot;Brent A&quot;},{&quot;family&quot;:&quot;Paxinos&quot;,&quot;given&quot;:&quot;George&quot;}],&quot;page-first&quot;:&quot;185&quot;}}]"/>
    <we:property name="601848605"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608092175"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2}]"/>
    <we:property name="629902776"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42}]"/>
    <we:property name="638232111"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691797335"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701061458"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9}]"/>
    <we:property name="740913895"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746002635"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799187828" value="[{&quot;collection_id&quot;:&quot;072e03f0-f151-4656-8008-15ed296f7222&quot;,&quot;deleted&quot;:false,&quot;item_type&quot;:&quot;article&quot;,&quot;data_version&quot;:1,&quot;ext_ids&quot;:{&quot;doi&quot;:&quot;10.1016/j.neuroimage.2019.116278&quot;,&quot;pmid&quot;:&quot;31614221&quot;},&quot;article&quot;:{&quot;title&quot;:&quot;Common functional networks in the mouse brain revealed by multi-centre resting-state fMRI analysis&quot;,&quot;abstract&quot;:&quot; Preclinical applications of resting-state functional magnetic resonance imaging (rsfMRI) offer the possibility to non-invasively probe whole-brain network dynamics and to investigate the determinants of altered network signatures observed in human studies. Mouse rsfMRI has been increasingly adopted by numerous laboratories worldwide. Here we describe a multi-centre comparison of 17 mouse rsfMRI datasets via a common image processing and analysis pipeline. Despite prominent cross-laboratory differences in equipment and imaging procedures, we report the reproducible identification of several large-scale resting-state networks (RSN), including a mouse default-mode network, in the majority of datasets. A combination of factors was associated with enhanced reproducibility in functional connectivity parameter estimation, including animal handling procedures and equipment performance. RSN spatial specificity was enhanced in datasets acquired at higher field strength, with cryoprobes, in ventilated animals, and under medetomidine-isoflurane combination sedation. Our work describes a set of representative RSNs in the mouse brain and highlights key experimental parameters that can critically guide the design and analysis of future rodent rsfMRI investigations.&quot;,&quot;authors&quot;:[&quot;Joanes Grandjean&quot;,&quot;Carola Canella&quot;,&quot;Cynthia Anckaerts&quot;,&quot;Gülebru Ayrancı&quot;,&quot;Salma Bougacha&quot;,&quot;Thomas Bienert&quot;,&quot;David Buehlmann&quot;,&quot;Ludovico Coletta&quot;,&quot;Daniel Gallino&quot;,&quot;Natalia Gass&quot;,&quot;Clément M. Garin&quot;,&quot;Nachiket Abhay Nadkarni&quot;,&quot;Neele Hübner&quot;,&quot;Meltem Karatas&quot;,&quot;Yuji Komaki&quot;,&quot;Silke Kreitz&quot;,&quot;Francesca Mandino&quot;,&quot;Anna E. Mechling&quot;,&quot;Chika Sato&quot;,&quot;Katja Sauer&quot;,&quot;Disha Shah&quot;,&quot;Sandra Strobelt&quot;,&quot;Norio Takata&quot;,&quot;Isabel Wank&quot;,&quot;Tong Wu&quot;,&quot;Noriaki Yahata&quot;,&quot;Ling Yun Yeow&quot;,&quot;Yohan Yee&quot;,&quot;Ichio Aoki&quot;,&quot;M. Mallar Chakravarty&quot;,&quot;Wei-Tang Chang&quot;,&quot;Marc Dhenain&quot;,&quot;Dominik von Elverfeldt&quot;,&quot;Laura-Adela Harsan&quot;,&quot;Andreas Hess&quot;,&quot;Tianzi Jiang&quot;,&quot;Georgios A. Keliris&quot;,&quot;Jason P. Lerch&quot;,&quot;Andreas Meyer-Lindenberg&quot;,&quot;Hideyuki Okano&quot;,&quot;Markus Rudin&quot;,&quot;Alexander Sartorius&quot;,&quot;Annemie Van der Linden&quot;,&quot;Marleen Verhoye&quot;,&quot;Wolfgang Weber-Fahr&quot;,&quot;Nicole Wenderoth&quot;,&quot;Valerio Zerbi&quot;,&quot;Alessandro Gozzi&quot;],&quot;eissn&quot;:&quot;1095-9572&quot;,&quot;issn&quot;:&quot;1053-8119&quot;,&quot;journal&quot;:&quot;NeuroImage&quot;,&quot;journal_abbrev&quot;:&quot;Neuroimage&quot;,&quot;pagination&quot;:&quot;116278&quot;,&quot;year&quot;:2019},&quot;user_data&quot;:{&quot;created&quot;:&quot;2019-10-21T13:51:12Z&quot;,&quot;createdby&quot;:&quot;browser_extension_aa chrome-v2.34&quot;,&quot;modified&quot;:&quot;2019-10-21T13:51:34Z&quot;,&quot;modifiedby&quot;:&quot;browser_extension_aa chrome-v2.34&quot;,&quot;has_annotations&quot;:false,&quot;unread&quot;:true,&quot;last_read&quot;:null,&quot;shared&quot;:false},&quot;import_data&quot;:{},&quot;seq&quot;:14077,&quot;drm&quot;:null,&quot;purchased&quot;:null,&quot;id&quot;:&quot;16debdc5-f290-4627-b4d9-9b1f3b8104ad&quot;,&quot;type&quot;:&quot;item&quot;,&quot;files&quot;:[{&quot;file_type&quot;:&quot;pdf&quot;,&quot;name&quot;:&quot;pdf.sciencedirectassets.com 21/10/2019, 14:51:34.pdf&quot;,&quot;pages&quot;:31,&quot;size&quot;:6230486,&quot;sha256&quot;:&quot;8ec9650c3a7f3fda099201a75d97290e8c744378deb960531416e8999d5d708b&quot;,&quot;access_method&quot;:&quot;personal_library&quot;,&quot;source_url&quot;:&quot;pdf.sciencedirectassets.com%2021%2F10%2F2019%2C%2014%3A51%3A34.pdf&quot;,&quot;type&quot;:&quot;article&quot;,&quot;created&quot;:&quot;2019-10-21T13:51:34Z&quot;}],&quot;pdf_hash&quot;:&quot;8ec9650c3a7f3fda099201a75d97290e8c744378deb960531416e8999d5d708b&quot;,&quot;collection_group_id&quot;:null,&quot;custom_metadata&quot;:{},&quot;citeproc&quot;:{},&quot;atIndex&quot;:14},{&quot;collection_id&quot;:&quot;072e03f0-f151-4656-8008-15ed296f7222&quot;,&quot;deleted&quot;:false,&quot;item_type&quot;:&quot;article&quot;,&quot;data_version&quot;:1,&quot;article&quot;:{&quot;abstract&quot;:&quot; The use of resting state fMRI (rs-fMRI) in translational research is a powerful tool to assess brain connectivity and investigate neuropathology in mouse models. However, despite encouraging initial results, the characterization of consistent and robust resting state networks in mice remains a methodological challenge. One key reason is that the quality of the measured MR signal is degraded by the presence of structural noise from non-neural sources. Notably, in the current pipeline of the Human Connectome Project, a novel approach has been introduced to clean rs-fMRI data, which involves automatic artifact component classification and data cleaning (FIX). FIX does not require any external recordings of physiology or the segmentation of CSF and white matter. In this study, we evaluated the performance of FIX for analyzing mouse rs-fMRI data. Our results showed that FIX can be easily applied to mouse datasets and detects true signals with 100% accuracy and true noise components with very high accuracy (&gt;98%), thus reducing both within- and between-subject variability of rs-fMRI connectivity measurements. Using this improved pre-processing pipeline, maps of 23 resting state circuits in mice were identified including two networks that displayed default mode network–like topography. Hierarchical clustering grouped these neural networks into meaningful larger functional circuits. These mouse resting state networks, which are publicly available, might serve as a reference for future work using mouse models of neurological disorders.&quot;,&quot;authors&quot;:[&quot;Valerio Zerbi&quot;,&quot;Joanes Grandjean&quot;,&quot;Markus Rudin&quot;,&quot;Nicole Wenderoth&quot;],&quot;eissn&quot;:&quot;1095-9572&quot;,&quot;issn&quot;:&quot;1053-8119&quot;,&quot;issue&quot;:&quot;IEEE Trans. Med. Imaging 23 2004&quot;,&quot;journal&quot;:&quot;NeuroImage&quot;,&quot;journal_abbrev&quot;:&quot;Neuroimage&quot;,&quot;pagination&quot;:&quot;11-21&quot;,&quot;title&quot;:&quot;Mapping the mouse brain with rs-fMRI: An optimized pipeline for functional network identification&quot;,&quot;volume&quot;:&quot;123&quot;,&quot;year&quot;:2015,&quot;citeproc&quot;:null},&quot;ext_ids&quot;:{&quot;doi&quot;:&quot;10.1016/j.neuroimage.2015.07.090&quot;,&quot;pmid&quot;:&quot;26296501&quot;},&quot;user_data&quot;:{&quot;created&quot;:&quot;2015-08-21T14:51:25.091Z&quot;,&quot;star&quot;:false,&quot;color&quot;:null,&quot;rating&quot;:0,&quot;citekey&quot;:&quot;Zerbi:2015et&quot;,&quot;last_read&quot;:&quot;2019-07-25T09:06:57Z&quot;,&quot;view_count&quot;:1,&quot;createdby&quot;:&quot;uploader 0.3.39&quot;,&quot;modified&quot;:&quot;2019-08-28T11:43:40Z&quot;,&quot;modifiedby&quot;:&quot;webapp 4.0.33&quot;,&quot;has_annotations&quot;:false,&quot;unread&quot;:false,&quot;shared&quot;:false},&quot;custom_metadata&quot;:{&quot;institution&quot;:&quot;Neural Control of Movement Lab, Department of Health Sciences and Technology, ETH Zurich, Winterthurerstrasse 190, 8057 Zurich, Switzerland. Electronic address: valerio.zerbi@hest.ethz.ch.&quot;,&quot;pages&quot;:&quot;11-21&quot;,&quot;submitted&quot;:&quot;2015-02-26&quot;,&quot;date&quot;:&quot;2015-12&quot;,&quot;accepted&quot;:&quot;2015-07-27&quot;,&quot;language&quot;:&quot;English&quot;,&quot;copyright&quot;:&quot;Copyright © 2015 Elsevier Inc. All rights reserved.&quot;,&quot;accessed&quot;:&quot;0&quot;,&quot;pmid&quot;:&quot;26296501&quot;,&quot;status&quot;:&quot;Printed Publication&quot;,&quot;read&quot;:&quot;true&quot;,&quot;times_read&quot;:&quot;3&quot;,&quot;type&quot;:&quot;article&quot;,&quot;papers_id&quot;:&quot;15D16968-B938-4B43-BB0C-EC5FAD9CDE53&quot;},&quot;drm&quot;:null,&quot;purchased&quot;:null,&quot;seq&quot;:13967,&quot;import_data&quot;:{&quot;original_id&quot;:&quot;15D16968-B938-4B43-BB0C-EC5FAD9CDE53&quot;},&quot;id&quot;:&quot;15D16968-B938-4B43-BB0C-EC5FAD9CDE53&quot;,&quot;type&quot;:&quot;item&quot;,&quot;files&quot;:[{&quot;file_type&quot;:&quot;pdf&quot;,&quot;name&quot;:&quot;204BC2A4-7877-4906-BF51-E4EF6DF8D5BC.pdf&quot;,&quot;pages&quot;:34,&quot;size&quot;:3986301,&quot;sha256&quot;:&quot;4d0f00f4e0bff187368f0cb28dc1b3749fa679f68f81b2350b347e5f0a4efe2d&quot;,&quot;access_method&quot;:&quot;personal_library&quot;,&quot;type&quot;:&quot;article&quot;,&quot;created&quot;:&quot;2019-07-25T09:06:57Z&quot;}],&quot;pdf_hash&quot;:&quot;4d0f00f4e0bff187368f0cb28dc1b3749fa679f68f81b2350b347e5f0a4efe2d&quot;,&quot;collection_group_id&quot;:null,&quot;citeproc&quot;:{}}]"/>
    <we:property name="835421161"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896316273" value="[{&quot;collection_id&quot;:&quot;072e03f0-f151-4656-8008-15ed296f7222&quot;,&quot;deleted&quot;:false,&quot;item_type&quot;:&quot;article&quot;,&quot;data_version&quot;:1,&quot;ext_ids&quot;:{&quot;doi&quot;:&quot;10.1007/s00429-005-0025-5&quot;,&quot;pmid&quot;:&quot;16208455&quot;},&quot;article&quot;:{&quot;title&quot;:&quot;Cytoarchitectonic mapping of the human amygdala, hippocampal region and entorhinal cortex: intersubject variability and probability maps&quot;,&quot;abstract&quot;:&quot;Probabilistic maps of neocortical areas and subcortical fiber tracts, warped to a common reference brain, have been published using microscopic architectonic parcellations in ten human postmortem brains. The maps have been successfully applied as topographical references for the anatomical localization of activations observed in functional imaging studies. Here, for the first time, we present stereotaxic, probabilistic maps of the hippocampus, the amygdala and the entorhinal cortex and some of their subdivisions. Cytoarchitectonic mapping was performed in serial, cell-body stained histological sections. The positions and the extent of cytoarchitectonically defined structures were traced in digitized histological sections, 3-D reconstructed and warped to the reference space of the MNI single subject brain using both linear and non-linear elastic tools of alignment. The probability maps and volumes of all structures were calculated. The precise localization of the borders of the mapped regions cannot be predicted consistently by macroanatomical landmarks. Many borders, e.g. between the subiculum and entorhinal cortex, subiculum and Cornu ammonis, and amygdala and hippocampus, do not match sulcal landmarks such as the bottom of a sulcus. Only microscopic observation enables the precise localization of the borders of these brain regions. The superposition of the cytoarchitectonic maps in the common spatial reference system shows a considerably lower degree of intersubject variability in size and position of the allocortical structures and nuclei than the previously delineated neocortical areas. For the first time, the present observations provide cytoarchitectonically verified maps of the human amygdala, hippocampus and entorhinal cortex, which take into account the stereotaxic position of the brain structures as well as intersubject variability. We believe that these maps are efficient tools for the precise microstructural localization of fMRI, PET and anatomical MR data, both in healthy and pathologically altered brains.&quot;,&quot;authors&quot;:[&quot;K. Amunts&quot;,&quot;O. Kedo&quot;,&quot;M. Kindler&quot;,&quot;P. Pieperhoff&quot;,&quot;H. Mohlberg&quot;,&quot;N.J. Shah&quot;,&quot;U. Habel&quot;,&quot;F. Schneider&quot;,&quot;K. Zilles&quot;],&quot;eissn&quot;:&quot;1432-0568&quot;,&quot;issn&quot;:&quot;0340-2061&quot;,&quot;issue&quot;:&quot;5-6&quot;,&quot;journal&quot;:&quot;Anatomy and Embryology&quot;,&quot;journal_abbrev&quot;:&quot;Anat Embryol&quot;,&quot;pagination&quot;:&quot;343-352&quot;,&quot;volume&quot;:&quot;210&quot;,&quot;year&quot;:2005},&quot;user_data&quot;:{&quot;created&quot;:&quot;2019-11-08T10:52:41Z&quot;,&quot;createdby&quot;:&quot;browser_extension_aa chrome-v2.36&quot;,&quot;modified&quot;:&quot;2019-11-08T10:52:41Z&quot;,&quot;modifiedby&quot;:&quot;browser_extension_aa chrome-v2.36&quot;,&quot;has_annotations&quot;:false,&quot;unread&quot;:true,&quot;last_read&quot;:null,&quot;shared&quot;:false},&quot;import_data&quot;:{},&quot;seq&quot;:14109,&quot;id&quot;:&quot;d7392c28-0431-4ff0-bf19-a12d7985e425&quot;,&quot;type&quot;:&quot;item&quot;,&quot;files&quot;:[],&quot;pdf_hash&quot;:null,&quot;collection_group_id&quot;:null,&quot;custom_metadata&quot;:{},&quot;citeproc&quot;:{},&quot;atIndex&quot;:54}]"/>
    <we:property name="910348531"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993220604"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4}]"/>
    <we:property name="1016429444"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8}]"/>
    <we:property name="1035314657"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7}]"/>
    <we:property name="1062449785" value="[{&quot;collection_id&quot;:&quot;072e03f0-f151-4656-8008-15ed296f7222&quot;,&quot;deleted&quot;:false,&quot;item_type&quot;:&quot;article&quot;,&quot;data_version&quot;:1,&quot;article&quot;:{&quot;abstract&quot;:&quot;The mesial premotor cortex (pre-supplementary motor area and supplementary motor area proper), lateral premotor cortex (dorsal premotor cortex and ventral premotor cortex), and primary sensorimotor cortex (primary motor cortex and primary somatosensory cortex) have been identified as key cortical areas for sensorimotor function. However, the three-dimensional (3-D) anatomic boundaries between these regions remain unclear. In order to clarify the locations and boundaries for these six sensorimotor regions, we surveyed 126 articles describing pre-supplementary motor area, supplementary motor area proper, dorsal premotor cortex, ventral premotor cortex, primary motor cortex, and primary somatosensory cortex. Using strict inclusion criteria, we recorded the reported normalized stereotaxic coordinates (Talairach and Tournoux or MNI) from each experiment. We then computed the probability distributions describing the likelihood of activation, and characterized the shape, extent, and area of each sensorimotor region in 3-D. Additionally, we evaluated the nature of the overlap between the six sensorimotor regions. Using the findings from this meta-analysis, along with suggestions and guidelines of previous researchers, we developed the Human Motor Area Template (HMAT) that can be used for ROI analysis. HMAT is available through e-mail from the corresponding author.&quot;,&quot;authors&quot;:[&quot;Mary A Mayka&quot;,&quot;Daniel M Corcos&quot;,&quot;Sue E Leurgans&quot;,&quot;David E Vaillancourt&quot;],&quot;issn&quot;:&quot;1053-8119&quot;,&quot;issue&quot;:&quot;4&quot;,&quot;journal&quot;:&quot;Neuroimage&quot;,&quot;journal_abbrev&quot;:&quot;Neuroimage&quot;,&quot;pagination&quot;:&quot;1453 1474&quot;,&quot;title&quot;:&quot;Three-dimensional locations and boundaries of motor and premotor cortices as defined by functional brain imaging: A meta-analysis&quot;,&quot;volume&quot;:&quot;31&quot;,&quot;year&quot;:2006,&quot;citeproc&quot;:&quot;eyJpc3N1ZWQiOiIyMDA2LTA3LTAxVDAwOjAwOjAwLjAwMFoiLCJzdWJtaXR0ZWQiOm51bGwsImV2ZW50LWRhdGUiOm51bGwsImlzc3VlIjoiNCIsImxhbmd1YWdlIjoiRW5nbGlzaCIsInBhZ2UiOiIxNDUzIDE0NzQiLCJlcHJpbnRjbGFzcyI6IjMxIiwidHlwZSI6ImFydGljbGUtbWFnYXppbmUifQ==&quot;},&quot;ext_ids&quot;:{&quot;doi&quot;:&quot;10.1016/j.neuroimage.2006.02.004&quot;,&quot;pmid&quot;:&quot;16571375&quot;},&quot;user_data&quot;:{&quot;created&quot;:&quot;2012-10-16T12:01:10.062Z&quot;,&quot;star&quot;:false,&quot;color&quot;:null,&quot;rating&quot;:0,&quot;citekey&quot;:&quot;Mayka:2006dz&quot;,&quot;last_read&quot;:&quot;2019-07-25T09:27:16Z&quot;,&quot;view_count&quot;:1,&quot;createdby&quot;:&quot;uploader 0.3.39&quot;,&quot;modified&quot;:&quot;2019-07-25T09:27:16Z&quot;,&quot;modifiedby&quot;:&quot;uploader 0.3.39&quot;,&quot;has_annotations&quot;:false,&quot;unread&quot;:false,&quot;shared&quot;:false},&quot;custom_metadata&quot;:{&quot;pages&quot;:&quot;1453-1474&quot;,&quot;date&quot;:&quot;2006-07&quot;,&quot;language&quot;:&quot;English&quot;,&quot;accessed&quot;:&quot;0&quot;,&quot;pmcid&quot;:&quot;PMC2034289&quot;,&quot;pmid&quot;:&quot;16571375&quot;,&quot;read&quot;:&quot;true&quot;,&quot;times_read&quot;:&quot;11&quot;,&quot;type&quot;:&quot;article&quot;,&quot;papers_id&quot;:&quot;726B0EFE-1524-4DA2-8B3A-9B3E878EEC3A&quot;},&quot;drm&quot;:null,&quot;purchased&quot;:null,&quot;seq&quot;:12941,&quot;import_data&quot;:{&quot;original_id&quot;:&quot;726B0EFE-1524-4DA2-8B3A-9B3E878EEC3A&quot;},&quot;id&quot;:&quot;726B0EFE-1524-4DA2-8B3A-9B3E878EEC3A&quot;,&quot;type&quot;:&quot;item&quot;,&quot;files&quot;:[{&quot;file_type&quot;:&quot;pdf&quot;,&quot;name&quot;:&quot;NeuroImage 2006 Mayka.pdf&quot;,&quot;pages&quot;:22,&quot;size&quot;:1234577,&quot;sha256&quot;:&quot;d4dd235b36a2fc81683e34864ee9bc64e24db95af2aba4cc9f83542f1f0ff3a3&quot;,&quot;access_method&quot;:&quot;personal_library&quot;,&quot;type&quot;:&quot;article&quot;,&quot;created&quot;:&quot;2019-07-25T09:27:16Z&quot;}],&quot;pdf_hash&quot;:&quot;d4dd235b36a2fc81683e34864ee9bc64e24db95af2aba4cc9f83542f1f0ff3a3&quot;,&quot;collection_group_id&quot;:null,&quot;citeproc&quot;:{&quot;issued&quot;:&quot;2006-07-01T00:00:00.000Z&quot;,&quot;submitted&quot;:null,&quot;event-date&quot;:null,&quot;issue&quot;:&quot;4&quot;,&quot;language&quot;:&quot;English&quot;,&quot;page&quot;:&quot;1453 1474&quot;,&quot;eprintclass&quot;:&quot;31&quot;,&quot;type&quot;:&quot;article-magazine&quot;},&quot;atIndex&quot;:48,&quot;item&quot;:{&quot;id&quot;:&quot;726B0EFE-1524-4DA2-8B3A-9B3E878EEC3A&quot;,&quot;type&quot;:&quot;article-journal&quot;,&quot;DOI&quot;:&quot;10.1016/j.neuroimage.2006.02.004&quot;,&quot;container-title&quot;:&quot;Neuroimage&quot;,&quot;container-title-short&quot;:&quot;Neuroimage&quot;,&quot;journalAbbreviation&quot;:&quot;Neuroimage&quot;,&quot;title&quot;:&quot;Three-dimensional locations and boundaries of motor and premotor cortices as defined by functional brain imaging: A meta-analysis&quot;,&quot;abstract&quot;:&quot;The mesial premotor cortex (pre-supplementary motor area and supplementary motor area proper), lateral premotor cortex (dorsal premotor cortex and ventral premotor cortex), and primary sensorimotor cortex (primary motor cortex and primary somatosensory cortex) have been identified as key cortical areas for sensorimotor function. However, the three-dimensional (3-D) anatomic boundaries between these regions remain unclear. In order to clarify the locations and boundaries for these six sensorimotor regions, we surveyed 126 articles describing pre-supplementary motor area, supplementary motor area proper, dorsal premotor cortex, ventral premotor cortex, primary motor cortex, and primary somatosensory cortex. Using strict inclusion criteria, we recorded the reported normalized stereotaxic coordinates (Talairach and Tournoux or MNI) from each experiment. We then computed the probability distributions describing the likelihood of activation, and characterized the shape, extent, and area of each sensorimotor region in 3-D. Additionally, we evaluated the nature of the overlap between the six sensorimotor regions. Using the findings from this meta-analysis, along with suggestions and guidelines of previous researchers, we developed the Human Motor Area Template (HMAT) that can be used for ROI analysis. HMAT is available through e-mail from the corresponding author.&quot;,&quot;ISSN&quot;:&quot;1053-8119&quot;,&quot;volume&quot;:&quot;31&quot;,&quot;issue&quot;:&quot;4&quot;,&quot;page&quot;:&quot;1453 1474&quot;,&quot;original-date&quot;:{},&quot;issued&quot;:{&quot;year&quot;:2006},&quot;author&quot;:[{&quot;family&quot;:&quot;Mayka&quot;,&quot;given&quot;:&quot;Mary A&quot;},{&quot;family&quot;:&quot;Corcos&quot;,&quot;given&quot;:&quot;Daniel M&quot;},{&quot;family&quot;:&quot;Leurgans&quot;,&quot;given&quot;:&quot;Sue E&quot;},{&quot;family&quot;:&quot;Vaillancourt&quot;,&quot;given&quot;:&quot;David E&quot;}],&quot;page-first&quot;:&quot;1453 1474&quot;}},{&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
    <we:property name="1095831641" value="[{&quot;collection_id&quot;:&quot;072e03f0-f151-4656-8008-15ed296f7222&quot;,&quot;deleted&quot;:false,&quot;item_type&quot;:&quot;article&quot;,&quot;data_version&quot;:1,&quot;article&quot;:{&quot;abstract&quot;:&quot;The mesial premotor cortex (pre-supplementary motor area and supplementary motor area proper), lateral premotor cortex (dorsal premotor cortex and ventral premotor cortex), and primary sensorimotor cortex (primary motor cortex and primary somatosensory cortex) have been identified as key cortical areas for sensorimotor function. However, the three-dimensional (3-D) anatomic boundaries between these regions remain unclear. In order to clarify the locations and boundaries for these six sensorimotor regions, we surveyed 126 articles describing pre-supplementary motor area, supplementary motor area proper, dorsal premotor cortex, ventral premotor cortex, primary motor cortex, and primary somatosensory cortex. Using strict inclusion criteria, we recorded the reported normalized stereotaxic coordinates (Talairach and Tournoux or MNI) from each experiment. We then computed the probability distributions describing the likelihood of activation, and characterized the shape, extent, and area of each sensorimotor region in 3-D. Additionally, we evaluated the nature of the overlap between the six sensorimotor regions. Using the findings from this meta-analysis, along with suggestions and guidelines of previous researchers, we developed the Human Motor Area Template (HMAT) that can be used for ROI analysis. HMAT is available through e-mail from the corresponding author.&quot;,&quot;authors&quot;:[&quot;Mary A Mayka&quot;,&quot;Daniel M Corcos&quot;,&quot;Sue E Leurgans&quot;,&quot;David E Vaillancourt&quot;],&quot;issn&quot;:&quot;1053-8119&quot;,&quot;issue&quot;:&quot;4&quot;,&quot;journal&quot;:&quot;Neuroimage&quot;,&quot;journal_abbrev&quot;:&quot;Neuroimage&quot;,&quot;pagination&quot;:&quot;1453 1474&quot;,&quot;title&quot;:&quot;Three-dimensional locations and boundaries of motor and premotor cortices as defined by functional brain imaging: A meta-analysis&quot;,&quot;volume&quot;:&quot;31&quot;,&quot;year&quot;:2006,&quot;citeproc&quot;:&quot;eyJpc3N1ZWQiOiIyMDA2LTA3LTAxVDAwOjAwOjAwLjAwMFoiLCJzdWJtaXR0ZWQiOm51bGwsImV2ZW50LWRhdGUiOm51bGwsImlzc3VlIjoiNCIsImxhbmd1YWdlIjoiRW5nbGlzaCIsInBhZ2UiOiIxNDUzIDE0NzQiLCJlcHJpbnRjbGFzcyI6IjMxIiwidHlwZSI6ImFydGljbGUtbWFnYXppbmUifQ==&quot;},&quot;ext_ids&quot;:{&quot;doi&quot;:&quot;10.1016/j.neuroimage.2006.02.004&quot;,&quot;pmid&quot;:&quot;16571375&quot;},&quot;user_data&quot;:{&quot;created&quot;:&quot;2012-10-16T12:01:10.062Z&quot;,&quot;star&quot;:false,&quot;color&quot;:null,&quot;rating&quot;:0,&quot;citekey&quot;:&quot;Mayka:2006dz&quot;,&quot;last_read&quot;:&quot;2019-07-25T09:27:16Z&quot;,&quot;view_count&quot;:1,&quot;createdby&quot;:&quot;uploader 0.3.39&quot;,&quot;modified&quot;:&quot;2019-07-25T09:27:16Z&quot;,&quot;modifiedby&quot;:&quot;uploader 0.3.39&quot;,&quot;has_annotations&quot;:false,&quot;unread&quot;:false,&quot;shared&quot;:false},&quot;custom_metadata&quot;:{&quot;pages&quot;:&quot;1453-1474&quot;,&quot;date&quot;:&quot;2006-07&quot;,&quot;language&quot;:&quot;English&quot;,&quot;accessed&quot;:&quot;0&quot;,&quot;pmcid&quot;:&quot;PMC2034289&quot;,&quot;pmid&quot;:&quot;16571375&quot;,&quot;read&quot;:&quot;true&quot;,&quot;times_read&quot;:&quot;11&quot;,&quot;type&quot;:&quot;article&quot;,&quot;papers_id&quot;:&quot;726B0EFE-1524-4DA2-8B3A-9B3E878EEC3A&quot;},&quot;drm&quot;:null,&quot;purchased&quot;:null,&quot;seq&quot;:12941,&quot;import_data&quot;:{&quot;original_id&quot;:&quot;726B0EFE-1524-4DA2-8B3A-9B3E878EEC3A&quot;},&quot;id&quot;:&quot;726B0EFE-1524-4DA2-8B3A-9B3E878EEC3A&quot;,&quot;type&quot;:&quot;item&quot;,&quot;files&quot;:[{&quot;file_type&quot;:&quot;pdf&quot;,&quot;name&quot;:&quot;NeuroImage 2006 Mayka.pdf&quot;,&quot;pages&quot;:22,&quot;size&quot;:1234577,&quot;sha256&quot;:&quot;d4dd235b36a2fc81683e34864ee9bc64e24db95af2aba4cc9f83542f1f0ff3a3&quot;,&quot;access_method&quot;:&quot;personal_library&quot;,&quot;type&quot;:&quot;article&quot;,&quot;created&quot;:&quot;2019-07-25T09:27:16Z&quot;}],&quot;pdf_hash&quot;:&quot;d4dd235b36a2fc81683e34864ee9bc64e24db95af2aba4cc9f83542f1f0ff3a3&quot;,&quot;collection_group_id&quot;:null,&quot;citeproc&quot;:{&quot;issued&quot;:&quot;2006-07-01T00:00:00.000Z&quot;,&quot;submitted&quot;:null,&quot;event-date&quot;:null,&quot;issue&quot;:&quot;4&quot;,&quot;language&quot;:&quot;English&quot;,&quot;page&quot;:&quot;1453 1474&quot;,&quot;eprintclass&quot;:&quot;31&quot;,&quot;type&quot;:&quot;article-magazine&quot;},&quot;atIndex&quot;:49,&quot;item&quot;:{&quot;id&quot;:&quot;726B0EFE-1524-4DA2-8B3A-9B3E878EEC3A&quot;,&quot;type&quot;:&quot;article-journal&quot;,&quot;DOI&quot;:&quot;10.1016/j.neuroimage.2006.02.004&quot;,&quot;container-title&quot;:&quot;Neuroimage&quot;,&quot;container-title-short&quot;:&quot;Neuroimage&quot;,&quot;journalAbbreviation&quot;:&quot;Neuroimage&quot;,&quot;title&quot;:&quot;Three-dimensional locations and boundaries of motor and premotor cortices as defined by functional brain imaging: A meta-analysis&quot;,&quot;abstract&quot;:&quot;The mesial premotor cortex (pre-supplementary motor area and supplementary motor area proper), lateral premotor cortex (dorsal premotor cortex and ventral premotor cortex), and primary sensorimotor cortex (primary motor cortex and primary somatosensory cortex) have been identified as key cortical areas for sensorimotor function. However, the three-dimensional (3-D) anatomic boundaries between these regions remain unclear. In order to clarify the locations and boundaries for these six sensorimotor regions, we surveyed 126 articles describing pre-supplementary motor area, supplementary motor area proper, dorsal premotor cortex, ventral premotor cortex, primary motor cortex, and primary somatosensory cortex. Using strict inclusion criteria, we recorded the reported normalized stereotaxic coordinates (Talairach and Tournoux or MNI) from each experiment. We then computed the probability distributions describing the likelihood of activation, and characterized the shape, extent, and area of each sensorimotor region in 3-D. Additionally, we evaluated the nature of the overlap between the six sensorimotor regions. Using the findings from this meta-analysis, along with suggestions and guidelines of previous researchers, we developed the Human Motor Area Template (HMAT) that can be used for ROI analysis. HMAT is available through e-mail from the corresponding author.&quot;,&quot;ISSN&quot;:&quot;1053-8119&quot;,&quot;volume&quot;:&quot;31&quot;,&quot;issue&quot;:&quot;4&quot;,&quot;page&quot;:&quot;1453 1474&quot;,&quot;original-date&quot;:{},&quot;issued&quot;:{&quot;year&quot;:2006},&quot;author&quot;:[{&quot;family&quot;:&quot;Mayka&quot;,&quot;given&quot;:&quot;Mary A&quot;},{&quot;family&quot;:&quot;Corcos&quot;,&quot;given&quot;:&quot;Daniel M&quot;},{&quot;family&quot;:&quot;Leurgans&quot;,&quot;given&quot;:&quot;Sue E&quot;},{&quot;family&quot;:&quot;Vaillancourt&quot;,&quot;given&quot;:&quot;David E&quot;}],&quot;page-first&quot;:&quot;1453 1474&quot;}},{&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item&quot;:{&quot;id&quot;:&quot;281F1D1F-C509-4DBC-ACC5-137CAE71C5AE&quot;,&quot;type&quot;:&quot;article-journal&quot;,&quot;DOI&quot;:&quot;10.1073/pnas.1410767112&quot;,&quot;container-title&quot;:&quot;Proceedings of the National Academy of Sciences&quot;,&quot;container-title-short&quot;:&quot;Proc National Acad Sci&quot;,&quot;journalAbbreviation&quot;:&quot;Proc National Acad Sci&quot;,&quot;title&quot;:&quot;Connectivity reveals relationship of brain areas for reward-guided learning and decision making in human and monkey frontal cortex&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ISSN&quot;:&quot;0027-8424&quot;,&quot;volume&quot;:&quot;112&quot;,&quot;issue&quot;:&quot;20&quot;,&quot;page&quot;:&quot;E2695-E2704&quot;,&quot;original-date&quot;:{},&quot;issued&quot;:{&quot;year&quot;:2015},&quot;author&quot;:[{&quot;family&quot;:&quot;Neubert&quot;,&quot;given&quot;:&quot;Franz-Xaver&quot;},{&quot;family&quot;:&quot;Mars&quot;,&quot;given&quot;:&quot;Rogier B&quot;},{&quot;family&quot;:&quot;Sallet&quot;,&quot;given&quot;:&quot;Jérôme&quot;},{&quot;family&quot;:&quot;Rushworth&quot;,&quot;given&quot;:&quot;Matthew FS&quot;}],&quot;page-first&quot;:&quot;E2695&quot;}}]"/>
    <we:property name="1113167308"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133526962"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0},{&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
    <we:property name="1162657252" value="[{&quot;collection_id&quot;:&quot;072e03f0-f151-4656-8008-15ed296f7222&quot;,&quot;deleted&quot;:false,&quot;item_type&quot;:&quot;book&quot;,&quot;data_version&quot;:1,&quot;custom_metadata&quot;:{&quot;type&quot;:&quot;book&quot;,&quot;date&quot;:&quot;2007&quot;,&quot;publisher&quot;:&quot;Academic Press&quot;},&quot;article&quot;:{&quot;title&quot;:&quot;A Combined MRI and Histology Atlas of the Rhesus Monkey Brain in Stereotaxic Coordinates&quot;,&quot;authors&quot;:[&quot;Saleem KS&quot;,&quot;Logothetis NK&quot;],&quot;year&quot;:2007},&quot;ext_ids&quot;:{},&quot;user_data&quot;:{&quot;created&quot;:&quot;2019-11-08T11:26:52Z&quot;,&quot;createdby&quot;:&quot;webapp 4.1.5&quot;,&quot;modified&quot;:&quot;2019-11-08T11:28:44Z&quot;,&quot;modifiedby&quot;:&quot;webapp 4.1.5&quot;,&quot;has_annotations&quot;:false,&quot;unread&quot;:true,&quot;last_read&quot;:null,&quot;shared&quot;:false},&quot;import_data&quot;:{},&quot;seq&quot;:14121,&quot;id&quot;:&quot;4435a089-975f-4c0e-9e17-7d45b6aff960&quot;,&quot;type&quot;:&quot;item&quot;,&quot;files&quot;:[],&quot;pdf_hash&quot;:null,&quot;collection_group_id&quot;:null,&quot;citeproc&quot;:{},&quot;atIndex&quot;:79}]"/>
    <we:property name="1271284778" value="[{&quot;collection_id&quot;:&quot;072e03f0-f151-4656-8008-15ed296f7222&quot;,&quot;deleted&quot;:false,&quot;item_type&quot;:&quot;article&quot;,&quot;data_version&quot;:1,&quot;article&quot;:{&quot;abstract&quot;:&quot;Human ventrolateral frontal cortex (vlFC) is identified with cognitive processes such as language and cognitive flexibility. The relationship between it and the vlFC of other primates has therefore been the subject of particular speculation. We used a combination of structural and functional neuroimaging methods to identify key components of human vlFC. We compared how vlFC areas interacted with other brain areas in 25 humans and 25 macaques using the same methods. We identified a core set of 11 vlFC components that interacted in similar ways with similar distributed circuits in both species and, in addition, one distinctively human component in ventrolateral frontal pole. Fundamental differences in interactions with posterior auditory association areas in the two species were also present—these were ubiquitous throughout posterior human vlFC but channeled to different frontal regions in monkeys. Finally, there were some differences in interregional interactions within vlFC in the two species.&quot;,&quot;authors&quot;:[&quot;Franz-Xaver Neubert&quot;,&quot;Rogier B. Mars&quot;,&quot;Adam G. Thomas&quot;,&quot;Jerome Sallet&quot;,&quot;Matthew F.S. Rushworth&quot;],&quot;eissn&quot;:&quot;1097-4199&quot;,&quot;issn&quot;:&quot;0896-6273&quot;,&quot;issue&quot;:&quot;3&quot;,&quot;journal&quot;:&quot;Neuron&quot;,&quot;journal_abbrev&quot;:&quot;Neuron&quot;,&quot;pagination&quot;:&quot;700-713&quot;,&quot;title&quot;:&quot;Comparison of Human Ventral Frontal Cortex Areas for Cognitive Control and Language with Areas in Monkey Frontal Cortex&quot;,&quot;volume&quot;:&quot;81&quot;,&quot;year&quot;:2014,&quot;citeproc&quot;:null},&quot;ext_ids&quot;:{&quot;doi&quot;:&quot;10.1016/j.neuron.2013.11.012&quot;,&quot;pmid&quot;:&quot;24485097&quot;},&quot;user_data&quot;:{&quot;created&quot;:&quot;2014-02-06T22:57:00.965Z&quot;,&quot;star&quot;:false,&quot;color&quot;:null,&quot;rating&quot;:0,&quot;citekey&quot;:&quot;Neubert:2014dr&quot;,&quot;last_read&quot;:&quot;2019-11-07T17:02:09Z&quot;,&quot;view_count&quot;:6,&quot;createdby&quot;:&quot;uploader 0.3.39&quot;,&quot;modified&quot;:&quot;2019-11-07T17:02:09Z&quot;,&quot;modifiedby&quot;:&quot;web_reader 11.11.15&quot;,&quot;has_annotations&quot;:false,&quot;unread&quot;:false,&quot;shared&quot;:false},&quot;drm&quot;:null,&quot;purchased&quot;:null,&quot;custom_metadata&quot;:{&quot;institution&quot;:&quot;Department of Experimental Psychology, University of Oxford, 9 South Parks Road, Oxford OX1 3UD, UK. Electronic address: franz-xaver.neubert@psy.ox.ac.uk.&quot;,&quot;pages&quot;:&quot;700-713&quot;,&quot;accepted&quot;:&quot;2013-11-04&quot;,&quot;date&quot;:&quot;2014-01-22&quot;,&quot;language&quot;:&quot;English&quot;,&quot;kind&quot;:&quot;Comparative Study&quot;,&quot;copyright&quot;:&quot;Copyright © 2014 Elsevier Inc. All rights reserved.&quot;,&quot;accessed&quot;:&quot;0&quot;,&quot;pmid&quot;:&quot;24485097&quot;,&quot;status&quot;:&quot;Ahead of Print&quot;,&quot;read&quot;:&quot;true&quot;,&quot;printed&quot;:&quot;true&quot;,&quot;times_read&quot;:&quot;1&quot;,&quot;type&quot;:&quot;article&quot;,&quot;papers_id&quot;:&quot;E04BF446-1A4C-43A1-9D4C-A7EF5A1C41E1&quot;},&quot;seq&quot;:14102,&quot;import_data&quot;:{&quot;original_id&quot;:&quot;E04BF446-1A4C-43A1-9D4C-A7EF5A1C41E1&quot;},&quot;id&quot;:&quot;39D58358-E171-4FCF-B687-C14A4605A569&quot;,&quot;type&quot;:&quot;item&quot;,&quot;files&quot;:[{&quot;file_type&quot;:&quot;pdf&quot;,&quot;name&quot;:&quot;Neuron 2014 Neubert.pdf&quot;,&quot;pages&quot;:14,&quot;size&quot;:4363767,&quot;sha256&quot;:&quot;35e3bf36ae2213b3c0e26d926857412fc19cb97d1e20dd460d0c6a4e87fb1770&quot;,&quot;access_method&quot;:&quot;personal_library&quot;,&quot;type&quot;:&quot;article&quot;,&quot;created&quot;:&quot;2019-07-25T09:37:11Z&quot;},{&quot;file_type&quot;:&quot;pdf&quot;,&quot;name&quot;:&quot;B183BBDD-62AC-444A-8E6C-46B29F2FF3B7.pdf&quot;,&quot;pages&quot;:24,&quot;size&quot;:2567556,&quot;sha256&quot;:&quot;89d4407bef5ab5f1af51b8e65527d76bd2f1cd98ce6b7f388f3cdf0cf4eb8740&quot;,&quot;access_method&quot;:&quot;personal_library&quot;,&quot;type&quot;:&quot;supplement&quot;,&quot;created&quot;:&quot;2019-07-25T09:37:11Z&quot;}],&quot;pdf_hash&quot;:&quot;35e3bf36ae2213b3c0e26d926857412fc19cb97d1e20dd460d0c6a4e87fb1770&quot;,&quot;collection_group_id&quot;:null,&quot;citeproc&quot;:{},&quot;atIndex&quot;:43}]"/>
    <we:property name="1272280169" value="[{&quot;collection_id&quot;:&quot;072e03f0-f151-4656-8008-15ed296f7222&quot;,&quot;deleted&quot;:false,&quot;item_type&quot;:&quot;article&quot;,&quot;data_version&quot;:1,&quot;ext_ids&quot;:{&quot;doi&quot;:&quot;10.1073/pnas.0905314106&quot;,&quot;pmid&quot;:&quot;19903877&quot;,&quot;pmcid&quot;:&quot;PMC2775700&quot;},&quot;article&quot;:{&quot;title&quot;:&quot;Precuneus shares intrinsic functional architecture in humans and monkeys&quot;,&quot;abstract&quot;:&quot;Evidence from macaque monkey tracing studies suggests connectivity-based subdivisions within the precuneus, offering predictions for similar subdivisions in the human. Here we present functional connectivity analyses of this region using resting-state functional MRI data collected from both humans and macaque monkeys. Three distinct patterns of functional connectivity were demonstrated within the precuneus of both species, with each subdivision suggesting a discrete functional role: (i) the anterior precuneus, functionally connected with the superior parietal cortex, paracentral lobule, and motor cortex, suggesting a sensorimotor region; (ii) the central precuneus, functionally connected to the dorsolateral prefrontal, dorsomedial prefrontal, and multimodal lateral inferior parietal cortex, suggesting a cognitive/associative region; and (iii) the posterior precuneus, displaying functional connectivity with adjacent visual cortical regions. These functional connectivity patterns were differentiated from the more ventral networks associated with the posterior cingulate, which connected with limbic structures such as the medial temporal cortex, dorsal and ventromedial prefrontal regions, posterior lateral inferior parietal regions, and the lateral temporal cortex. Our findings are consistent with predictions from anatomical tracer studies in the monkey, and provide support that resting-state functional connectivity (RSFC) may in part reflect underlying anatomy. These subdivisions within the precuneus suggest that neuroimaging studies will benefit from treating this region as anatomically (and thus functionally) heterogeneous. Furthermore, the consistency between functional connectivity networks in monkeys and humans provides support for RSFC as a viable tool for addressing cross-species comparisons of functional neuroanatomy.&quot;,&quot;authors&quot;:[&quot;Daniel S. Margulies&quot;,&quot;Justin L. Vincent&quot;,&quot;Clare Kelly&quot;,&quot;Gabriele Lohmann&quot;,&quot;Lucina Q. Uddin&quot;,&quot;Bharat B. Biswal&quot;,&quot;Arno Villringer&quot;,&quot;F. Xavier Castellanos&quot;,&quot;Michael P. Milham&quot;,&quot;Michael Petrides&quot;],&quot;eissn&quot;:&quot;1091-6490&quot;,&quot;issn&quot;:&quot;0027-8424&quot;,&quot;issue&quot;:&quot;47&quot;,&quot;journal&quot;:&quot;Proceedings of the National Academy of Sciences&quot;,&quot;journal_abbrev&quot;:&quot;Proc National Acad Sci&quot;,&quot;pagination&quot;:&quot;20069-20074&quot;,&quot;volume&quot;:&quot;106&quot;,&quot;year&quot;:2009},&quot;user_data&quot;:{&quot;created&quot;:&quot;2019-11-08T10:45:50Z&quot;,&quot;createdby&quot;:&quot;browser_extension_aa chrome-v2.36&quot;,&quot;modified&quot;:&quot;2019-11-08T10:45:50Z&quot;,&quot;modifiedby&quot;:&quot;browser_extension_aa chrome-v2.36&quot;,&quot;has_annotations&quot;:false,&quot;unread&quot;:true,&quot;last_read&quot;:null,&quot;shared&quot;:false},&quot;import_data&quot;:{},&quot;drm&quot;:null,&quot;purchased&quot;:null,&quot;seq&quot;:14108,&quot;id&quot;:&quot;06a4ad24-c626-4847-9425-e50d7141f395&quot;,&quot;type&quot;:&quot;item&quot;,&quot;files&quot;:[{&quot;file_type&quot;:&quot;pdf&quot;,&quot;name&quot;:&quot;Precuneus shares intrinsic functional architecture in humans and monkeys.pdf&quot;,&quot;pages&quot;:6,&quot;size&quot;:1703156,&quot;sha256&quot;:&quot;9fb8327554d9e74c2ac1f420ff235539b76063284a80b06183649c4d4d4d17ec&quot;,&quot;access_method&quot;:&quot;open_access&quot;,&quot;type&quot;:&quot;article&quot;,&quot;created&quot;:&quot;2019-11-08T10:45:50Z&quot;},{&quot;file_type&quot;:&quot;pdf&quot;,&quot;name&quot;:&quot;Supplement 1.pdf&quot;,&quot;pages&quot;:49,&quot;size&quot;:29246512,&quot;sha256&quot;:&quot;fe5d0def0359732e1ac0b39ff4c1566a0904bced0cee400317af5cc5fc9d83d4&quot;,&quot;access_method&quot;:&quot;official_supplement&quot;,&quot;type&quot;:&quot;supplement&quot;,&quot;created&quot;:&quot;2019-11-08T10:45:50Z&quot;},{&quot;file_type&quot;:&quot;pdf&quot;,&quot;name&quot;:&quot;Supplement 2.pdf&quot;,&quot;pages&quot;:8,&quot;size&quot;:284888,&quot;sha256&quot;:&quot;7f4ab3473ab5b0dc759c6c6f720e5dd366ac74c3b63ef437fed1774464867f00&quot;,&quot;access_method&quot;:&quot;official_supplement&quot;,&quot;type&quot;:&quot;supplement&quot;,&quot;created&quot;:&quot;2019-11-08T10:45:50Z&quot;}],&quot;pdf_hash&quot;:&quot;9fb8327554d9e74c2ac1f420ff235539b76063284a80b06183649c4d4d4d17ec&quot;,&quot;collection_group_id&quot;:null,&quot;custom_metadata&quot;:{},&quot;citeproc&quot;:{},&quot;atIndex&quot;:37}]"/>
    <we:property name="1319155788" value="[{&quot;collection_id&quot;:&quot;072e03f0-f151-4656-8008-15ed296f7222&quot;,&quot;deleted&quot;:false,&quot;item_type&quot;:&quot;book&quot;,&quot;data_version&quot;:1,&quot;custom_metadata&quot;:{&quot;type&quot;:&quot;book&quot;,&quot;date&quot;:&quot;2007&quot;,&quot;publisher&quot;:&quot;Academic Press&quot;},&quot;article&quot;:{&quot;title&quot;:&quot;A Combined MRI and Histology Atlas of the Rhesus Monkey Brain in Stereotaxic Coordinates&quot;,&quot;authors&quot;:[&quot;Saleem KS&quot;,&quot;Logothetis NK&quot;],&quot;year&quot;:2007},&quot;ext_ids&quot;:{},&quot;user_data&quot;:{&quot;created&quot;:&quot;2019-11-08T11:26:52Z&quot;,&quot;createdby&quot;:&quot;webapp 4.1.5&quot;,&quot;modified&quot;:&quot;2019-11-08T11:28:44Z&quot;,&quot;modifiedby&quot;:&quot;webapp 4.1.5&quot;,&quot;has_annotations&quot;:false,&quot;unread&quot;:true,&quot;last_read&quot;:null,&quot;shared&quot;:false},&quot;import_data&quot;:{},&quot;seq&quot;:14121,&quot;id&quot;:&quot;4435a089-975f-4c0e-9e17-7d45b6aff960&quot;,&quot;type&quot;:&quot;item&quot;,&quot;files&quot;:[],&quot;pdf_hash&quot;:null,&quot;collection_group_id&quot;:null,&quot;citeproc&quot;:{},&quot;atIndex&quot;:79}]"/>
    <we:property name="1490367235" value="[{&quot;collection_id&quot;:&quot;072e03f0-f151-4656-8008-15ed296f7222&quot;,&quot;deleted&quot;:false,&quot;item_type&quot;:&quot;book&quot;,&quot;data_version&quot;:1,&quot;custom_metadata&quot;:{&quot;type&quot;:&quot;book&quot;,&quot;date&quot;:&quot;2019&quot;,&quot;publisher&quot;:&quot;Academic Press&quot;},&quot;article&quot;:{&quot;title&quot;:&quot; Paxinos and Franklin's the mouse brain in stereotaxic coordinates&quot;,&quot;authors&quot;:[&quot;Paxinos G.&quot;,&quot;Franklin K.B.&quot;],&quot;year&quot;:2019},&quot;ext_ids&quot;:{},&quot;user_data&quot;:{&quot;created&quot;:&quot;2019-11-06T10:04:07Z&quot;,&quot;createdby&quot;:&quot;webapp 4.1.5&quot;,&quot;modified&quot;:&quot;2019-11-06T10:19:14Z&quot;,&quot;modifiedby&quot;:&quot;webapp 4.1.5&quot;,&quot;has_annotations&quot;:false,&quot;unread&quot;:true,&quot;last_read&quot;:null,&quot;shared&quot;:false},&quot;import_data&quot;:{},&quot;seq&quot;:14094,&quot;id&quot;:&quot;fc56a422-6336-409e-827a-e2b6ecc9096e&quot;,&quot;type&quot;:&quot;item&quot;,&quot;files&quot;:[],&quot;pdf_hash&quot;:null,&quot;collection_group_id&quot;:null,&quot;citeproc&quot;:{},&quot;atIndex&quot;:57,&quot;item&quot;:{&quot;id&quot;:&quot;fc56a422-6336-409e-827a-e2b6ecc9096e&quot;,&quot;type&quot;:&quot;article-journal&quot;,&quot;title&quot;:&quot; Paxinos and Franklin's the mouse brain in stereotaxic coordinates&quot;,&quot;original-date&quot;:{},&quot;issued&quot;:{&quot;year&quot;:2019},&quot;author&quot;:[{&quot;family&quot;:&quot;Paxinos&quot;,&quot;given&quot;:&quot;G&quot;},{&quot;family&quot;:&quot;K.B.&quot;,&quot;given&quot;:&quot;Franklin&quot;}]}}]"/>
    <we:property name="1503459929"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6}]"/>
    <we:property name="1581409284" value="[{&quot;collection_id&quot;:&quot;072e03f0-f151-4656-8008-15ed296f7222&quot;,&quot;deleted&quot;:false,&quot;item_type&quot;:&quot;article&quot;,&quot;data_version&quot;:1,&quot;article&quot;:{&quot;abstract&quot;:&quot;Human ventrolateral frontal cortex (vlFC) is identified with cognitive processes such as language and cognitive flexibility. The relationship between it and the vlFC of other primates has therefore been the subject of particular speculation. We used a combination of structural and functional neuroimaging methods to identify key components of human vlFC. We compared how vlFC areas interacted with other brain areas in 25 humans and 25 macaques using the same methods. We identified a core set of 11 vlFC components that interacted in similar ways with similar distributed circuits in both species and, in addition, one distinctively human component in ventrolateral frontal pole. Fundamental differences in interactions with posterior auditory association areas in the two species were also present—these were ubiquitous throughout posterior human vlFC but channeled to different frontal regions in monkeys. Finally, there were some differences in interregional interactions within vlFC in the two species.&quot;,&quot;authors&quot;:[&quot;Franz-Xaver Neubert&quot;,&quot;Rogier B. Mars&quot;,&quot;Adam G. Thomas&quot;,&quot;Jerome Sallet&quot;,&quot;Matthew F.S. Rushworth&quot;],&quot;eissn&quot;:&quot;1097-4199&quot;,&quot;issn&quot;:&quot;0896-6273&quot;,&quot;issue&quot;:&quot;3&quot;,&quot;journal&quot;:&quot;Neuron&quot;,&quot;journal_abbrev&quot;:&quot;Neuron&quot;,&quot;pagination&quot;:&quot;700-713&quot;,&quot;title&quot;:&quot;Comparison of Human Ventral Frontal Cortex Areas for Cognitive Control and Language with Areas in Monkey Frontal Cortex&quot;,&quot;volume&quot;:&quot;81&quot;,&quot;year&quot;:2014,&quot;citeproc&quot;:null},&quot;ext_ids&quot;:{&quot;doi&quot;:&quot;10.1016/j.neuron.2013.11.012&quot;,&quot;pmid&quot;:&quot;24485097&quot;},&quot;user_data&quot;:{&quot;created&quot;:&quot;2014-02-06T22:57:00.965Z&quot;,&quot;star&quot;:false,&quot;color&quot;:null,&quot;rating&quot;:0,&quot;citekey&quot;:&quot;Neubert:2014dr&quot;,&quot;last_read&quot;:&quot;2019-11-07T17:02:09Z&quot;,&quot;view_count&quot;:6,&quot;createdby&quot;:&quot;uploader 0.3.39&quot;,&quot;modified&quot;:&quot;2019-11-07T17:02:09Z&quot;,&quot;modifiedby&quot;:&quot;web_reader 11.11.15&quot;,&quot;has_annotations&quot;:false,&quot;unread&quot;:false,&quot;shared&quot;:false},&quot;drm&quot;:null,&quot;purchased&quot;:null,&quot;custom_metadata&quot;:{&quot;institution&quot;:&quot;Department of Experimental Psychology, University of Oxford, 9 South Parks Road, Oxford OX1 3UD, UK. Electronic address: franz-xaver.neubert@psy.ox.ac.uk.&quot;,&quot;pages&quot;:&quot;700-713&quot;,&quot;accepted&quot;:&quot;2013-11-04&quot;,&quot;date&quot;:&quot;2014-01-22&quot;,&quot;language&quot;:&quot;English&quot;,&quot;kind&quot;:&quot;Comparative Study&quot;,&quot;copyright&quot;:&quot;Copyright © 2014 Elsevier Inc. All rights reserved.&quot;,&quot;accessed&quot;:&quot;0&quot;,&quot;pmid&quot;:&quot;24485097&quot;,&quot;status&quot;:&quot;Ahead of Print&quot;,&quot;read&quot;:&quot;true&quot;,&quot;printed&quot;:&quot;true&quot;,&quot;times_read&quot;:&quot;1&quot;,&quot;type&quot;:&quot;article&quot;,&quot;papers_id&quot;:&quot;E04BF446-1A4C-43A1-9D4C-A7EF5A1C41E1&quot;},&quot;seq&quot;:14102,&quot;import_data&quot;:{&quot;original_id&quot;:&quot;E04BF446-1A4C-43A1-9D4C-A7EF5A1C41E1&quot;},&quot;id&quot;:&quot;39D58358-E171-4FCF-B687-C14A4605A569&quot;,&quot;type&quot;:&quot;item&quot;,&quot;files&quot;:[{&quot;file_type&quot;:&quot;pdf&quot;,&quot;name&quot;:&quot;Neuron 2014 Neubert.pdf&quot;,&quot;pages&quot;:14,&quot;size&quot;:4363767,&quot;sha256&quot;:&quot;35e3bf36ae2213b3c0e26d926857412fc19cb97d1e20dd460d0c6a4e87fb1770&quot;,&quot;access_method&quot;:&quot;personal_library&quot;,&quot;type&quot;:&quot;article&quot;,&quot;created&quot;:&quot;2019-07-25T09:37:11Z&quot;},{&quot;file_type&quot;:&quot;pdf&quot;,&quot;name&quot;:&quot;B183BBDD-62AC-444A-8E6C-46B29F2FF3B7.pdf&quot;,&quot;pages&quot;:24,&quot;size&quot;:2567556,&quot;sha256&quot;:&quot;89d4407bef5ab5f1af51b8e65527d76bd2f1cd98ce6b7f388f3cdf0cf4eb8740&quot;,&quot;access_method&quot;:&quot;personal_library&quot;,&quot;type&quot;:&quot;supplement&quot;,&quot;created&quot;:&quot;2019-07-25T09:37:11Z&quot;}],&quot;pdf_hash&quot;:&quot;35e3bf36ae2213b3c0e26d926857412fc19cb97d1e20dd460d0c6a4e87fb1770&quot;,&quot;collection_group_id&quot;:null,&quot;citeproc&quot;:{},&quot;atIndex&quot;:33}]"/>
    <we:property name="1689246266" value="[{&quot;collection_id&quot;:&quot;072e03f0-f151-4656-8008-15ed296f7222&quot;,&quot;deleted&quot;:false,&quot;item_type&quot;:&quot;article&quot;,&quot;data_version&quot;:1,&quot;article&quot;:{&quot;abstract&quot;:&quot;Human ventrolateral frontal cortex (vlFC) is identified with cognitive processes such as language and cognitive flexibility. The relationship between it and the vlFC of other primates has therefore been the subject of particular speculation. We used a combination of structural and functional neuroimaging methods to identify key components of human vlFC. We compared how vlFC areas interacted with other brain areas in 25 humans and 25 macaques using the same methods. We identified a core set of 11 vlFC components that interacted in similar ways with similar distributed circuits in both species and, in addition, one distinctively human component in ventrolateral frontal pole. Fundamental differences in interactions with posterior auditory association areas in the two species were also present—these were ubiquitous throughout posterior human vlFC but channeled to different frontal regions in monkeys. Finally, there were some differences in interregional interactions within vlFC in the two species.&quot;,&quot;authors&quot;:[&quot;Franz-Xaver Neubert&quot;,&quot;Rogier B. Mars&quot;,&quot;Adam G. Thomas&quot;,&quot;Jerome Sallet&quot;,&quot;Matthew F.S. Rushworth&quot;],&quot;eissn&quot;:&quot;1097-4199&quot;,&quot;issn&quot;:&quot;0896-6273&quot;,&quot;issue&quot;:&quot;3&quot;,&quot;journal&quot;:&quot;Neuron&quot;,&quot;journal_abbrev&quot;:&quot;Neuron&quot;,&quot;pagination&quot;:&quot;700-713&quot;,&quot;title&quot;:&quot;Comparison of Human Ventral Frontal Cortex Areas for Cognitive Control and Language with Areas in Monkey Frontal Cortex&quot;,&quot;volume&quot;:&quot;81&quot;,&quot;year&quot;:2014,&quot;citeproc&quot;:null},&quot;ext_ids&quot;:{&quot;doi&quot;:&quot;10.1016/j.neuron.2013.11.012&quot;,&quot;pmid&quot;:&quot;24485097&quot;},&quot;user_data&quot;:{&quot;created&quot;:&quot;2014-02-06T22:57:00.965Z&quot;,&quot;star&quot;:false,&quot;color&quot;:null,&quot;rating&quot;:0,&quot;citekey&quot;:&quot;Neubert:2014dr&quot;,&quot;last_read&quot;:&quot;2019-11-07T17:02:09Z&quot;,&quot;view_count&quot;:6,&quot;createdby&quot;:&quot;uploader 0.3.39&quot;,&quot;modified&quot;:&quot;2019-11-07T17:02:09Z&quot;,&quot;modifiedby&quot;:&quot;web_reader 11.11.15&quot;,&quot;has_annotations&quot;:false,&quot;unread&quot;:false,&quot;shared&quot;:false},&quot;drm&quot;:null,&quot;purchased&quot;:null,&quot;custom_metadata&quot;:{&quot;institution&quot;:&quot;Department of Experimental Psychology, University of Oxford, 9 South Parks Road, Oxford OX1 3UD, UK. Electronic address: franz-xaver.neubert@psy.ox.ac.uk.&quot;,&quot;pages&quot;:&quot;700-713&quot;,&quot;accepted&quot;:&quot;2013-11-04&quot;,&quot;date&quot;:&quot;2014-01-22&quot;,&quot;language&quot;:&quot;English&quot;,&quot;kind&quot;:&quot;Comparative Study&quot;,&quot;copyright&quot;:&quot;Copyright © 2014 Elsevier Inc. All rights reserved.&quot;,&quot;accessed&quot;:&quot;0&quot;,&quot;pmid&quot;:&quot;24485097&quot;,&quot;status&quot;:&quot;Ahead of Print&quot;,&quot;read&quot;:&quot;true&quot;,&quot;printed&quot;:&quot;true&quot;,&quot;times_read&quot;:&quot;1&quot;,&quot;type&quot;:&quot;article&quot;,&quot;papers_id&quot;:&quot;E04BF446-1A4C-43A1-9D4C-A7EF5A1C41E1&quot;},&quot;seq&quot;:14102,&quot;import_data&quot;:{&quot;original_id&quot;:&quot;E04BF446-1A4C-43A1-9D4C-A7EF5A1C41E1&quot;},&quot;id&quot;:&quot;39D58358-E171-4FCF-B687-C14A4605A569&quot;,&quot;type&quot;:&quot;item&quot;,&quot;files&quot;:[{&quot;file_type&quot;:&quot;pdf&quot;,&quot;name&quot;:&quot;Neuron 2014 Neubert.pdf&quot;,&quot;pages&quot;:14,&quot;size&quot;:4363767,&quot;sha256&quot;:&quot;35e3bf36ae2213b3c0e26d926857412fc19cb97d1e20dd460d0c6a4e87fb1770&quot;,&quot;access_method&quot;:&quot;personal_library&quot;,&quot;type&quot;:&quot;article&quot;,&quot;created&quot;:&quot;2019-07-25T09:37:11Z&quot;},{&quot;file_type&quot;:&quot;pdf&quot;,&quot;name&quot;:&quot;B183BBDD-62AC-444A-8E6C-46B29F2FF3B7.pdf&quot;,&quot;pages&quot;:24,&quot;size&quot;:2567556,&quot;sha256&quot;:&quot;89d4407bef5ab5f1af51b8e65527d76bd2f1cd98ce6b7f388f3cdf0cf4eb8740&quot;,&quot;access_method&quot;:&quot;personal_library&quot;,&quot;type&quot;:&quot;supplement&quot;,&quot;created&quot;:&quot;2019-07-25T09:37:11Z&quot;}],&quot;pdf_hash&quot;:&quot;35e3bf36ae2213b3c0e26d926857412fc19cb97d1e20dd460d0c6a4e87fb1770&quot;,&quot;collection_group_id&quot;:null,&quot;citeproc&quot;:{},&quot;atIndex&quot;:34}]"/>
    <we:property name="1692801910"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1719003508" value="[{&quot;collection_id&quot;:&quot;072e03f0-f151-4656-8008-15ed296f7222&quot;,&quot;deleted&quot;:false,&quot;item_type&quot;:&quot;article&quot;,&quot;data_version&quot;:1,&quot;article&quot;:{&quot;abstract&quot;:&quot;The precise functional role of the hippocampus remains a topic of much debate. The dominant view is that the dorsal (or posterior) hippocampus is implicated in memory and spatial navigation and the ventral (or anterior) hippocampus mediates anxiety-related behaviours. However, this 'dichotomy view' may need revision. Gene expression studies demonstrate multiple functional domains along the hippocampal long axis, which often exhibit sharply demarcated borders. By contrast, anatomical studies and electrophysiological recordings in rodents suggest that the long axis is organized along a gradient. Together, these observations suggest a model in which functional long-axis gradients are superimposed on discrete functional domains. This model provides a potential framework to explain and test the multiple functions ascribed to the hippocampus.&quot;,&quot;authors&quot;:[&quot;Bryan A Strange&quot;,&quot;Menno P Witter&quot;,&quot;Ed S Lein&quot;,&quot;Edvard I Moser&quot;],&quot;eissn&quot;:&quot;1471-0048&quot;,&quot;issn&quot;:&quot;1471-003x&quot;,&quot;issue&quot;:&quot;10&quot;,&quot;journal&quot;:&quot;Nature Reviews Neuroscience&quot;,&quot;journal_abbrev&quot;:&quot;Nat Rev Neurosci&quot;,&quot;pagination&quot;:&quot;655 669&quot;,&quot;title&quot;:&quot;Functional organization of the hippocampal longitudinal axis.&quot;,&quot;volume&quot;:&quot;15&quot;,&quot;year&quot;:2014,&quot;citeproc&quot;:&quot;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&quot;},&quot;ext_ids&quot;:{&quot;doi&quot;:&quot;10.1038/nrn3785&quot;,&quot;pmid&quot;:&quot;25234264&quot;},&quot;user_data&quot;:{&quot;created&quot;:&quot;2017-03-17T13:16:59.858Z&quot;,&quot;star&quot;:false,&quot;color&quot;:null,&quot;rating&quot;:0,&quot;citekey&quot;:&quot;Strange:2014eb&quot;,&quot;last_read&quot;:&quot;2019-07-25T09:03:24Z&quot;,&quot;view_count&quot;:1,&quot;createdby&quot;:&quot;uploader 0.3.39&quot;,&quot;modified&quot;:&quot;2019-07-25T09:03:24Z&quot;,&quot;modifiedby&quot;:&quot;uploader 0.3.39&quot;,&quot;has_annotations&quot;:false,&quot;unread&quot;:false,&quot;shared&quot;:false},&quot;custom_metadata&quot;:{&quot;institution&quot;:&quot;1] Laboratory for Clinical Neuroscience, Centre for Biomedical Technology, Technical University of Madrid, Campus de Montegancedo, 28223 Pozuelo de Alarcón, Spain. [2] Department of Neuroimaging, Alzheimer's Disease Research Centre, Reina Sofia-CIEN Foundation, Calle Valderrebollo 5, 28071 Madrid, Spain.&quot;,&quot;pages&quot;:&quot;655-669&quot;,&quot;date&quot;:&quot;2014-10&quot;,&quot;language&quot;:&quot;English&quot;,&quot;kind&quot;:&quot;Review&quot;,&quot;copyright&quot;:&quot;© 2014 Nature Publishing Group, a division of Macmillan Publishers Limited. All Rights Reserved.&quot;,&quot;accessed&quot;:&quot;0&quot;,&quot;pdf_url&quot;:&quot;http://www.nature.com/nrn/journal/v15/n10/pdf/nrn3785.pdf&quot;,&quot;pmid&quot;:&quot;25234264&quot;,&quot;status&quot;:&quot;Printed Publication&quot;,&quot;read&quot;:&quot;true&quot;,&quot;times_read&quot;:&quot;3&quot;,&quot;type&quot;:&quot;article&quot;,&quot;papers_id&quot;:&quot;EA222837-729D-4395-95F6-B01DEE935E5F&quot;},&quot;drm&quot;:null,&quot;purchased&quot;:null,&quot;seq&quot;:11209,&quot;import_data&quot;:{&quot;original_id&quot;:&quot;EA222837-729D-4395-95F6-B01DEE935E5F&quot;},&quot;id&quot;:&quot;EA222837-729D-4395-95F6-B01DEE935E5F&quot;,&quot;type&quot;:&quot;item&quot;,&quot;files&quot;:[{&quot;file_type&quot;:&quot;pdf&quot;,&quot;name&quot;:&quot;88653883-314E-4788-8FA4-879292AB18F2.pdf&quot;,&quot;pages&quot;:15,&quot;size&quot;:1378373,&quot;sha256&quot;:&quot;5abeaf438c36aff779defd90ffb7f1ac54b95eb7158f2212ff3eed74dfea34ec&quot;,&quot;access_method&quot;:&quot;personal_library&quot;,&quot;type&quot;:&quot;article&quot;,&quot;created&quot;:&quot;2019-07-25T09:03:24Z&quot;}],&quot;pdf_hash&quot;:&quot;5abeaf438c36aff779defd90ffb7f1ac54b95eb7158f2212ff3eed74dfea34ec&quot;,&quot;collection_group_id&quot;:null,&quot;citeproc&quot;:{&quot;issued&quot;:&quot;2014-10-01T00:00:00.000Z&quot;,&quot;submitted&quot;:null,&quot;event-date&quot;:null,&quot;issue&quot;:&quot;10&quot;,&quot;language&quot;:&quot;English&quot;,&quot;page&quot;:&quot;655 669&quot;,&quot;affiliation&quot;:&quot;1] Laboratory for Clinical Neuroscience, Centre for Biomedical Technology, Technical University of Madrid, Campus de Montegancedo, 28223 Pozuelo de Alarcón, Spain. [2] Department of Neuroimaging, Alzheimer's Disease Research Centre, Reina Sofia-CIEN Foundation, Calle Valderrebollo 5, 28071 Madrid, Spain.&quot;,&quot;publisher&quot;:&quot;Nature Research&quot;,&quot;eprintclass&quot;:&quot;15&quot;,&quot;type&quot;:&quot;article-magazine&quot;},&quot;atIndex&quot;:10}]"/>
    <we:property name="1719019502" value="[{&quot;collection_id&quot;:&quot;072e03f0-f151-4656-8008-15ed296f7222&quot;,&quot;deleted&quot;:false,&quot;item_type&quot;:&quot;article&quot;,&quot;data_version&quot;:1,&quot;articl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authors&quot;:[&quot;Sarah R. Heilbronner&quot;,&quot;Jose Rodriguez-Romaguera&quot;,&quot;Gregory J. Quirk&quot;,&quot;Henk J. Groenewegen&quot;,&quot;Suzanne N. Haber&quot;],&quot;eissn&quot;:&quot;1873-2402&quot;,&quot;issn&quot;:&quot;0006-3223&quot;,&quot;issue&quot;:&quot;7&quot;,&quot;journal&quot;:&quot;Biological Psychiatry&quot;,&quot;journal_abbrev&quot;:&quot;Biol Psychiat&quot;,&quot;pagination&quot;:&quot;509-521&quot;,&quot;title&quot;:&quot;Circuit-Based Corticostriatal Homologies Between Rat and Primate&quot;,&quot;volume&quot;:&quot;80&quot;,&quot;year&quot;:2016,&quot;citeproc&quot;:null},&quot;ext_ids&quot;:{&quot;doi&quot;:&quot;10.1016/j.biopsych.2016.05.012&quot;,&quot;pmid&quot;:&quot;27450032&quot;},&quot;user_data&quot;:{&quot;created&quot;:&quot;2016-10-28T09:40:11.870Z&quot;,&quot;star&quot;:false,&quot;color&quot;:null,&quot;rating&quot;:0,&quot;citekey&quot;:&quot;Heilbronner:2016is&quot;,&quot;last_read&quot;:&quot;2019-11-08T10:10:52Z&quot;,&quot;view_count&quot;:3,&quot;createdby&quot;:&quot;uploader 0.3.39&quot;,&quot;modified&quot;:&quot;2019-11-08T10:10:52Z&quot;,&quot;modifiedby&quot;:&quot;web_reader 11.11.16&quot;,&quot;has_annotations&quot;:false,&quot;unread&quot;:false,&quot;shared&quot;:false},&quot;custom_metadata&quot;:{&quot;institution&quot;:&quot;Department of Pharmacology and Physiology, University of Rochester Medical Center, Rochester, New York. Electronic address: suzanne_haber@urmc.rochester.edu.&quot;,&quot;pages&quot;:&quot;509-521&quot;,&quot;submitted&quot;:&quot;2016-01-21&quot;,&quot;date&quot;:&quot;2016-10-01&quot;,&quot;accepted&quot;:&quot;2016-05-17&quot;,&quot;language&quot;:&quot;English&quot;,&quot;kind&quot;:&quot;Comparative Study&quot;,&quot;copyright&quot;:&quot;Copyright © 2016 Society of Biological Psychiatry. Published by Elsevier Inc. All rights reserved.&quot;,&quot;accessed&quot;:&quot;0&quot;,&quot;pmcid&quot;:&quot;PMC5438202&quot;,&quot;pmid&quot;:&quot;27450032&quot;,&quot;status&quot;:&quot;Printed Publication&quot;,&quot;read&quot;:&quot;true&quot;,&quot;printed&quot;:&quot;true&quot;,&quot;times_read&quot;:&quot;47&quot;,&quot;type&quot;:&quot;article&quot;,&quot;papers_id&quot;:&quot;BBB00469-73C5-4056-BF40-99F4D2485583&quot;},&quot;drm&quot;:null,&quot;purchased&quot;:null,&quot;seq&quot;:14103,&quot;import_data&quot;:{&quot;original_id&quot;:&quot;BBB00469-73C5-4056-BF40-99F4D2485583&quot;},&quot;id&quot;:&quot;BBB00469-73C5-4056-BF40-99F4D2485583&quot;,&quot;type&quot;:&quot;item&quot;,&quot;files&quot;:[{&quot;file_type&quot;:&quot;pdf&quot;,&quot;name&quot;:&quot;D158D582-4FD3-4ACB-8E11-8E209C5CF315.pdf&quot;,&quot;pages&quot;:13,&quot;size&quot;:12295510,&quot;sha256&quot;:&quot;544371ecc3d5963fc504c2c572d578e3c972408a0bff8e9f2aa7ab39a8e34ba0&quot;,&quot;access_method&quot;:&quot;personal_library&quot;,&quot;type&quot;:&quot;article&quot;,&quot;created&quot;:&quot;2019-07-25T09:25:55Z&quot;}],&quot;pdf_hash&quot;:&quot;544371ecc3d5963fc504c2c572d578e3c972408a0bff8e9f2aa7ab39a8e34ba0&quot;,&quot;collection_group_id&quot;:null,&quot;citeproc&quot;:{},&quot;atIndex&quot;:2,&quot;item&quot;:{&quot;id&quot;:&quot;BBB00469-73C5-4056-BF40-99F4D2485583&quot;,&quot;type&quot;:&quot;article-journal&quot;,&quot;DOI&quot;:&quot;10.1016/j.biopsych.2016.05.012&quot;,&quot;container-title&quot;:&quot;Biological Psychiatry&quot;,&quot;container-title-short&quot;:&quot;Biol Psychiat&quot;,&quot;journalAbbreviation&quot;:&quot;Biol Psychiat&quot;,&quot;title&quot;:&quot;Circuit-Based Corticostriatal Homologies Between Rat and Primat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ISSN&quot;:&quot;0006-3223&quot;,&quot;volume&quot;:&quot;80&quot;,&quot;issue&quot;:&quot;7&quot;,&quot;page&quot;:&quot;509-521&quot;,&quot;original-date&quot;:{},&quot;issued&quot;:{&quot;year&quot;:2016},&quot;author&quot;:[{&quot;family&quot;:&quot;Heilbronner&quot;,&quot;given&quot;:&quot;Sarah R&quot;},{&quot;family&quot;:&quot;Rodriguez-Romaguera&quot;,&quot;given&quot;:&quot;Jose&quot;},{&quot;family&quot;:&quot;Quirk&quot;,&quot;given&quot;:&quot;Gregory J&quot;},{&quot;family&quot;:&quot;Groenewegen&quot;,&quot;given&quot;:&quot;Henk J&quot;},{&quot;family&quot;:&quot;Haber&quot;,&quot;given&quot;:&quot;Suzanne N&quot;}],&quot;page-first&quot;:&quot;509&quot;}},{&quot;collection_id&quot;:&quot;072e03f0-f151-4656-8008-15ed296f7222&quot;,&quot;deleted&quot;:false,&quot;item_type&quot;:&quot;article&quot;,&quot;data_version&quot;:1,&quot;ext_ids&quot;:{&quot;doi&quot;:&quot;10.1007/s00429-012-0493-3&quot;,&quot;pmid&quot;:&quot;23229151&quot;},&quot;article&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authors&quot;:[&quot;Brent A. Vogt&quot;,&quot;George Paxinos&quot;],&quot;eissn&quot;:&quot;1863-2661&quot;,&quot;issn&quot;:&quot;1863-2653&quot;,&quot;issue&quot;:&quot;1&quot;,&quot;journal&quot;:&quot;Brain Structure and Function&quot;,&quot;journal_abbrev&quot;:&quot;Brain Struct Funct&quot;,&quot;pagination&quot;:&quot;185-192&quot;,&quot;volume&quot;:&quot;219&quot;,&quot;year&quot;:2014},&quot;user_data&quot;:{&quot;created&quot;:&quot;2019-11-08T10:18:32Z&quot;,&quot;createdby&quot;:&quot;browser_extension_aa chrome-v2.36&quot;,&quot;modified&quot;:&quot;2019-11-08T10:18:32Z&quot;,&quot;modifiedby&quot;:&quot;browser_extension_aa chrome-v2.36&quot;,&quot;has_annotations&quot;:false,&quot;unread&quot;:true,&quot;last_read&quot;:null,&quot;shared&quot;:false},&quot;import_data&quot;:{},&quot;seq&quot;:14104,&quot;id&quot;:&quot;16bfa17f-81bb-418a-8d37-1b3c6bbeee9e&quot;,&quot;type&quot;:&quot;item&quot;,&quot;files&quot;:[],&quot;pdf_hash&quot;:null,&quot;collection_group_id&quot;:null,&quot;custom_metadata&quot;:{},&quot;citeproc&quot;:{},&quot;atIndex&quot;:5,&quot;item&quot;:{&quot;id&quot;:&quot;16bfa17f-81bb-418a-8d37-1b3c6bbeee9e&quot;,&quot;type&quot;:&quot;article-journal&quot;,&quot;DOI&quot;:&quot;10.1007/s00429-012-0493-3&quot;,&quot;container-title&quot;:&quot;Brain Structure and Function&quot;,&quot;container-title-short&quot;:&quot;Brain Struct Funct&quot;,&quot;journalAbbreviation&quot;:&quot;Brain Struct Funct&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ISSN&quot;:&quot;1863-2653&quot;,&quot;volume&quot;:&quot;219&quot;,&quot;issue&quot;:&quot;1&quot;,&quot;page&quot;:&quot;185-192&quot;,&quot;original-date&quot;:{},&quot;issued&quot;:{&quot;year&quot;:2014},&quot;author&quot;:[{&quot;family&quot;:&quot;Vogt&quot;,&quot;given&quot;:&quot;Brent A&quot;},{&quot;family&quot;:&quot;Paxinos&quot;,&quot;given&quot;:&quot;George&quot;}],&quot;page-first&quot;:&quot;185&quot;}}]"/>
    <we:property name="1729802386"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730724766"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1739509619" value="[{&quot;collection_id&quot;:&quot;072e03f0-f151-4656-8008-15ed296f7222&quot;,&quot;deleted&quot;:false,&quot;item_type&quot;:&quot;article&quot;,&quot;data_version&quot;:1,&quot;article&quot;:{&quot;abstract&quot;:&quot;The human dorsal frontal cortex has been associated with the most sophisticated aspects of cognition, including those that are thought to be especially refined in humans. Here we used diffusion-weighted magnetic resonance imaging (DW-MRI) and functional MRI (fMRI) in humans and macaques to infer and compare the organization of dorsal frontal cortex in the two species. Using DW-MRI tractography-based parcellation, we identified 10 dorsal frontal regions lying between the human inferior frontal sulcus and cingulate cortex. Patterns of functional coupling between each area and the rest of the brain were then estimated with fMRI and compared with functional coupling patterns in macaques. Areas in human medial frontal cortex, including areas associated with high-level social cognitive processes such as theory of mind, showed a surprising degree of similarity in their functional coupling patterns with the frontal pole, medial prefrontal, and dorsal prefrontal convexity in the macaque. We failed to find evidence for \&quot;new\&quot; regions in human medial frontal cortex. On the lateral surface, comparison of functional coupling patterns suggested correspondences in anatomical organization distinct from those that are widely assumed. A human region sometimes referred to as lateral frontal pole more closely resembled area 46, rather than the frontal pole, of the macaque. Overall the pattern of results suggest important similarities in frontal cortex organization in humans and other primates, even in the case of regions thought to carry out uniquely human functions. The patterns of interspecies correspondences are not, however, always those that are widely assumed.&quot;,&quot;authors&quot;:[&quot;J Sallet&quot;,&quot;R B Mars&quot;,&quot;M P Noonan&quot;,&quot;F X Neubert&quot;,&quot;S Jbabdi&quot;,&quot;J X O'Reilly&quot;,&quot;N Filippini&quot;,&quot;A G Thomas&quot;,&quot;M F Rushworth&quot;],&quot;eissn&quot;:&quot;1529-2401&quot;,&quot;issn&quot;:&quot;0270-6474&quot;,&quot;issue&quot;:&quot;30&quot;,&quot;journal&quot;:&quot;Journal of Neuroscience&quot;,&quot;journal_abbrev&quot;:&quot;J Neurosci&quot;,&quot;pagination&quot;:&quot;12255 12274&quot;,&quot;title&quot;:&quot;The Organization of Dorsal Frontal Cortex in Humans and Macaques&quot;,&quot;volume&quot;:&quot;33&quot;,&quot;year&quot;:2013,&quot;citeproc&quot;:&quot;eyJpc3N1ZWQiOiIyMDEzLTA3LTI0VDAwOjAwOjAwLjAwMFoiLCJzdWJtaXR0ZWQiOm51bGwsImV2ZW50LWRhdGUiOm51bGwsImlzc3VlIjoiMzAiLCJsYW5ndWFnZSI6IkVuZ2xpc2giLCJwYWdlIjoiMTIyNTUgMTIyNzQiLCJhZmZpbGlhdGlvbiI6IkRlcGFydG1lbnQgb2YgRXhwZXJpbWVudGFsIFBzeWNob2xvZ3ksIFVuaXZlcnNpdHkgb2YgT3hmb3JkLCBPeGZvcmQgT1gxIDNVRCwgVW5pdGVkIEtpbmdkb20uIGplcm9tZS5zYWxsZXRAcHN5Lm94LmFjLnVrIiwiZXByaW50Y2xhc3MiOiIzMyIsInR5cGUiOiJhcnRpY2xlLW1hZ2F6aW5lIn0=&quot;},&quot;ext_ids&quot;:{&quot;doi&quot;:&quot;10.1523/jneurosci.5108-12.2013&quot;,&quot;pmid&quot;:&quot;23884933&quot;,&quot;pmcid&quot;:&quot;PMC3744647&quot;},&quot;user_data&quot;:{&quot;created&quot;:&quot;2013-07-27T10:35:50.759Z&quot;,&quot;star&quot;:false,&quot;color&quot;:null,&quot;rating&quot;:0,&quot;citekey&quot;:&quot;Sallet:2013fy&quot;,&quot;last_read&quot;:&quot;2019-07-25T09:36:30Z&quot;,&quot;view_count&quot;:1,&quot;createdby&quot;:&quot;uploader 0.3.39&quot;,&quot;modified&quot;:&quot;2019-07-25T09:36:30Z&quot;,&quot;modifiedby&quot;:&quot;uploader 0.3.39&quot;,&quot;has_annotations&quot;:false,&quot;unread&quot;:false,&quot;shared&quot;:false},&quot;custom_metadata&quot;:{&quot;institution&quot;:&quot;Department of Experimental Psychology, University of Oxford, Oxford OX1 3UD, United Kingdom. jerome.sallet@psy.ox.ac.uk&quot;,&quot;pages&quot;:&quot;12255-12274&quot;,&quot;date&quot;:&quot;2013-07-24&quot;,&quot;language&quot;:&quot;English&quot;,&quot;accessed&quot;:&quot;0&quot;,&quot;url&quot;:&quot;http://www.jneurosci.org/content/33/30/12255.long&quot;,&quot;pmcid&quot;:&quot;PMC3744647&quot;,&quot;pmid&quot;:&quot;23884933&quot;,&quot;status&quot;:&quot;Printed Publication&quot;,&quot;read&quot;:&quot;true&quot;,&quot;printed&quot;:&quot;true&quot;,&quot;times_read&quot;:&quot;34&quot;,&quot;type&quot;:&quot;article&quot;,&quot;papers_id&quot;:&quot;FD489866-8607-41BC-94F0-F5DBFE118679&quot;},&quot;drm&quot;:null,&quot;purchased&quot;:null,&quot;seq&quot;:13576,&quot;import_data&quot;:{&quot;original_id&quot;:&quot;FD489866-8607-41BC-94F0-F5DBFE118679&quot;},&quot;id&quot;:&quot;FD489866-8607-41BC-94F0-F5DBFE118679&quot;,&quot;type&quot;:&quot;item&quot;,&quot;files&quot;:[{&quot;file_type&quot;:&quot;pdf&quot;,&quot;name&quot;:&quot;Journal of Neuroscience 2013 Sallet.pdf&quot;,&quot;pages&quot;:20,&quot;size&quot;:5959498,&quot;sha256&quot;:&quot;75190c90dd60fabf24f8477f9bfa8ff4ac42467208f072fc81c82c15bed0737e&quot;,&quot;access_method&quot;:&quot;personal_library&quot;,&quot;type&quot;:&quot;article&quot;,&quot;created&quot;:&quot;2019-07-25T09:36:30Z&quot;}],&quot;pdf_hash&quot;:&quot;75190c90dd60fabf24f8477f9bfa8ff4ac42467208f072fc81c82c15bed0737e&quot;,&quot;collection_group_id&quot;:null,&quot;citeproc&quot;:{&quot;issued&quot;:&quot;2013-07-24T00:00:00.000Z&quot;,&quot;submitted&quot;:null,&quot;event-date&quot;:null,&quot;issue&quot;:&quot;30&quot;,&quot;language&quot;:&quot;English&quot;,&quot;page&quot;:&quot;12255 12274&quot;,&quot;affiliation&quot;:&quot;Department of Experimental Psychology, University of Oxford, Oxford OX1 3UD, United Kingdom. jerome.sallet@psy.ox.ac.uk&quot;,&quot;eprintclass&quot;:&quot;33&quot;,&quot;type&quot;:&quot;article-magazine&quot;},&quot;atIndex&quot;:45}]"/>
    <we:property name="1755785549"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7}]"/>
    <we:property name="1768268894"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16},{&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
    <we:property name="1930224109"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1941944899" value="[{&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quot;atIndex&quot;:28}]"/>
    <we:property name="1954753443"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59}]"/>
    <we:property name="-103581586"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18},{&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
    <we:property name="-1128469349"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1134407622"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1140027968" value="[{&quot;collection_id&quot;:&quot;072e03f0-f151-4656-8008-15ed296f7222&quot;,&quot;deleted&quot;:false,&quot;item_type&quot;:&quot;article&quot;,&quot;data_version&quot;:1,&quot;ext_ids&quot;:{&quot;doi&quot;:&quot;10.1007/s00429-005-0025-5&quot;,&quot;pmid&quot;:&quot;16208455&quot;},&quot;article&quot;:{&quot;title&quot;:&quot;Cytoarchitectonic mapping of the human amygdala, hippocampal region and entorhinal cortex: intersubject variability and probability maps&quot;,&quot;abstract&quot;:&quot;Probabilistic maps of neocortical areas and subcortical fiber tracts, warped to a common reference brain, have been published using microscopic architectonic parcellations in ten human postmortem brains. The maps have been successfully applied as topographical references for the anatomical localization of activations observed in functional imaging studies. Here, for the first time, we present stereotaxic, probabilistic maps of the hippocampus, the amygdala and the entorhinal cortex and some of their subdivisions. Cytoarchitectonic mapping was performed in serial, cell-body stained histological sections. The positions and the extent of cytoarchitectonically defined structures were traced in digitized histological sections, 3-D reconstructed and warped to the reference space of the MNI single subject brain using both linear and non-linear elastic tools of alignment. The probability maps and volumes of all structures were calculated. The precise localization of the borders of the mapped regions cannot be predicted consistently by macroanatomical landmarks. Many borders, e.g. between the subiculum and entorhinal cortex, subiculum and Cornu ammonis, and amygdala and hippocampus, do not match sulcal landmarks such as the bottom of a sulcus. Only microscopic observation enables the precise localization of the borders of these brain regions. The superposition of the cytoarchitectonic maps in the common spatial reference system shows a considerably lower degree of intersubject variability in size and position of the allocortical structures and nuclei than the previously delineated neocortical areas. For the first time, the present observations provide cytoarchitectonically verified maps of the human amygdala, hippocampus and entorhinal cortex, which take into account the stereotaxic position of the brain structures as well as intersubject variability. We believe that these maps are efficient tools for the precise microstructural localization of fMRI, PET and anatomical MR data, both in healthy and pathologically altered brains.&quot;,&quot;authors&quot;:[&quot;K. Amunts&quot;,&quot;O. Kedo&quot;,&quot;M. Kindler&quot;,&quot;P. Pieperhoff&quot;,&quot;H. Mohlberg&quot;,&quot;N.J. Shah&quot;,&quot;U. Habel&quot;,&quot;F. Schneider&quot;,&quot;K. Zilles&quot;],&quot;eissn&quot;:&quot;1432-0568&quot;,&quot;issn&quot;:&quot;0340-2061&quot;,&quot;issue&quot;:&quot;5-6&quot;,&quot;journal&quot;:&quot;Anatomy and Embryology&quot;,&quot;journal_abbrev&quot;:&quot;Anat Embryol&quot;,&quot;pagination&quot;:&quot;343-352&quot;,&quot;volume&quot;:&quot;210&quot;,&quot;year&quot;:2005},&quot;user_data&quot;:{&quot;created&quot;:&quot;2019-11-08T10:52:41Z&quot;,&quot;createdby&quot;:&quot;browser_extension_aa chrome-v2.36&quot;,&quot;modified&quot;:&quot;2019-11-08T10:52:41Z&quot;,&quot;modifiedby&quot;:&quot;browser_extension_aa chrome-v2.36&quot;,&quot;has_annotations&quot;:false,&quot;unread&quot;:true,&quot;last_read&quot;:null,&quot;shared&quot;:false},&quot;import_data&quot;:{},&quot;seq&quot;:14109,&quot;id&quot;:&quot;d7392c28-0431-4ff0-bf19-a12d7985e425&quot;,&quot;type&quot;:&quot;item&quot;,&quot;files&quot;:[],&quot;pdf_hash&quot;:null,&quot;collection_group_id&quot;:null,&quot;custom_metadata&quot;:{},&quot;citeproc&quot;:{},&quot;atIndex&quot;:56}]"/>
    <we:property name="-1145588450" value="[{&quot;collection_id&quot;:&quot;072e03f0-f151-4656-8008-15ed296f7222&quot;,&quot;deleted&quot;:false,&quot;item_type&quot;:&quot;article&quot;,&quot;data_version&quot;:1,&quot;article&quot;:{&quot;abstract&quot;:&quot;The human ability to infer the thoughts and beliefs of others, often referred to as \&quot;theory of mind,\&quot; as well as the predisposition to even consider others, are associated with activity in the temporoparietal junction (TPJ) area. Unlike the case of most human brain areas, we have little sense of whether or how TPJ is related to brain areas in other nonhuman primates. It is not possible to address this question by looking for similar task-related activations in nonhuman primates because there is no evidence that nonhuman primates engage in theory-of-mind tasks in the same manner as humans. Here, instead, we explore the relationship by searching for areas in the macaque brain that interact with other macaque brain regions in the same manner as human TPJ interacts with other human brain regions. In other words, we look for brain regions with similar positions within a distributed neural circuit in the two species. We exploited the fact that human TPJ has a unique functional connectivity profile with cortical areas with known homologs in the macaque. For each voxel in the macaque temporal and parietal cortex we evaluated the similarity of its functional connectivity profile to that of human TPJ. We found that areas in the middle part of the superior temporal cortex, often associated with the processing of faces and other social stimuli, have the most similar connectivity profile. These results suggest that macaque face processing areas and human mentalizing areas might have a similar precursor.&quot;,&quot;authors&quot;:[&quot;Rogier B Mars&quot;,&quot;Jérôme Sallet&quot;,&quot;Franz-Xaver Neubert&quot;,&quot;Matthew F S Rushworth&quot;],&quot;eissn&quot;:&quot;1091-6490&quot;,&quot;issn&quot;:&quot;0027-8424&quot;,&quot;issue&quot;:&quot;26&quot;,&quot;journal&quot;:&quot;Proceedings of the National Academy of Sciences&quot;,&quot;journal_abbrev&quot;:&quot;Proc National Acad Sci&quot;,&quot;pagination&quot;:&quot;10806 10811&quot;,&quot;title&quot;:&quot;Connectivity profiles reveal the relationship between brain areas for social cognition in human and monkey temporoparietal cortex.&quot;,&quot;volume&quot;:&quot;110&quot;,&quot;year&quot;:2013,&quot;citeproc&quot;:&quot;eyJpc3N1ZWQiOiIyMDEzLTA2LTI1VDAwOjAwOjAwLjAwMFoiLCJzdWJtaXR0ZWQiOm51bGwsImV2ZW50LWRhdGUiOm51bGwsImlzc3VlIjoiMjYiLCJsYW5ndWFnZSI6IkVuZ2xpc2giLCJwYWdlIjoiMTA4MDYgMTA4MTEiLCJhZmZpbGlhdGlvbiI6IkRlcGFydG1lbnQgb2YgRXhwZXJpbWVudGFsIFBzeWNob2xvZ3ksIFVuaXZlcnNpdHkgb2YgT3hmb3JkLCBPeGZvcmQgT1gxIDNVRCwgVW5pdGVkIEtpbmdkb20uIHJvZ2llci5tYXJzQHBzeS5veC5hYy51ayIsInB1Ymxpc2hlciI6Ik5hdGlvbmFsIEFjYWQgU2NpZW5jZXMiLCJlcHJpbnRjbGFzcyI6IjExMCIsInR5cGUiOiJhcnRpY2xlLW1hZ2F6aW5lIn0=&quot;},&quot;ext_ids&quot;:{&quot;doi&quot;:&quot;10.1073/pnas.1302956110&quot;,&quot;pmid&quot;:&quot;23754406&quot;,&quot;pmcid&quot;:&quot;PMC3696774&quot;},&quot;user_data&quot;:{&quot;created&quot;:&quot;2016-10-04T13:54:11.411Z&quot;,&quot;star&quot;:false,&quot;color&quot;:null,&quot;rating&quot;:0,&quot;citekey&quot;:&quot;Mars:2013er&quot;,&quot;last_read&quot;:&quot;2019-07-25T09:28:48Z&quot;,&quot;view_count&quot;:1,&quot;createdby&quot;:&quot;uploader 0.3.39&quot;,&quot;modified&quot;:&quot;2019-07-25T09:28:48Z&quot;,&quot;modifiedby&quot;:&quot;uploader 0.3.39&quot;,&quot;has_annotations&quot;:false,&quot;unread&quot;:false,&quot;shared&quot;:false},&quot;custom_metadata&quot;:{&quot;institution&quot;:&quot;Department of Experimental Psychology, University of Oxford, Oxford OX1 3UD, United Kingdom. rogier.mars@psy.ox.ac.uk&quot;,&quot;pages&quot;:&quot;10806-10811&quot;,&quot;date&quot;:&quot;2013-06-25&quot;,&quot;language&quot;:&quot;English&quot;,&quot;kind&quot;:&quot;Comparative Study&quot;,&quot;accessed&quot;:&quot;2&quot;,&quot;pdf_url&quot;:&quot;http://www.pnas.org/content/110/26/10806.full.pdf&quot;,&quot;pmcid&quot;:&quot;PMC3696774&quot;,&quot;pmid&quot;:&quot;23754406&quot;,&quot;status&quot;:&quot;Printed Publication&quot;,&quot;read&quot;:&quot;true&quot;,&quot;times_read&quot;:&quot;9&quot;,&quot;type&quot;:&quot;article&quot;,&quot;papers_id&quot;:&quot;DCD03ED0-79C6-41B8-9166-AD64B5CDBA0F&quot;},&quot;drm&quot;:null,&quot;purchased&quot;:null,&quot;seq&quot;:13040,&quot;import_data&quot;:{&quot;original_id&quot;:&quot;DCD03ED0-79C6-41B8-9166-AD64B5CDBA0F&quot;},&quot;id&quot;:&quot;DCD03ED0-79C6-41B8-9166-AD64B5CDBA0F&quot;,&quot;type&quot;:&quot;item&quot;,&quot;files&quot;:[{&quot;file_type&quot;:&quot;pdf&quot;,&quot;name&quot;:&quot;17D412A8-6E02-48FE-9694-52FFA548920D.pdf&quot;,&quot;pages&quot;:7,&quot;size&quot;:538037,&quot;sha256&quot;:&quot;9a68ba6a2055f08bf2dd30a12e6a63b5d86adf746cb8ee9c5620adfe0c4bc2c1&quot;,&quot;access_method&quot;:&quot;personal_library&quot;,&quot;type&quot;:&quot;article&quot;,&quot;created&quot;:&quot;2019-07-25T09:28:48Z&quot;}],&quot;pdf_hash&quot;:&quot;9a68ba6a2055f08bf2dd30a12e6a63b5d86adf746cb8ee9c5620adfe0c4bc2c1&quot;,&quot;collection_group_id&quot;:null,&quot;citeproc&quot;:{&quot;issued&quot;:&quot;2013-06-25T00:00:00.000Z&quot;,&quot;submitted&quot;:null,&quot;event-date&quot;:null,&quot;issue&quot;:&quot;26&quot;,&quot;language&quot;:&quot;English&quot;,&quot;page&quot;:&quot;10806 10811&quot;,&quot;affiliation&quot;:&quot;Department of Experimental Psychology, University of Oxford, Oxford OX1 3UD, United Kingdom. rogier.mars@psy.ox.ac.uk&quot;,&quot;publisher&quot;:&quot;National Acad Sciences&quot;,&quot;eprintclass&quot;:&quot;110&quot;,&quot;type&quot;:&quot;article-magazine&quot;},&quot;atIndex&quot;:47}]"/>
    <we:property name="-1209494325"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44}]"/>
    <we:property name="-1224516547"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122611064"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1266616586" value="[{&quot;collection_id&quot;:&quot;072e03f0-f151-4656-8008-15ed296f7222&quot;,&quot;deleted&quot;:false,&quot;item_type&quot;:&quot;book&quot;,&quot;data_version&quot;:1,&quot;custom_metadata&quot;:{&quot;type&quot;:&quot;book&quot;,&quot;date&quot;:&quot;2007&quot;,&quot;publisher&quot;:&quot;Academic Press&quot;},&quot;article&quot;:{&quot;title&quot;:&quot;A Combined MRI and Histology Atlas of the Rhesus Monkey Brain in Stereotaxic Coordinates&quot;,&quot;authors&quot;:[&quot;Saleem KS&quot;,&quot;Logothetis NK&quot;],&quot;year&quot;:2007},&quot;ext_ids&quot;:{},&quot;user_data&quot;:{&quot;created&quot;:&quot;2019-11-08T11:26:52Z&quot;,&quot;createdby&quot;:&quot;webapp 4.1.5&quot;,&quot;modified&quot;:&quot;2019-11-08T11:28:44Z&quot;,&quot;modifiedby&quot;:&quot;webapp 4.1.5&quot;,&quot;has_annotations&quot;:false,&quot;unread&quot;:true,&quot;last_read&quot;:null,&quot;shared&quot;:false},&quot;import_data&quot;:{},&quot;seq&quot;:14121,&quot;id&quot;:&quot;4435a089-975f-4c0e-9e17-7d45b6aff960&quot;,&quot;type&quot;:&quot;item&quot;,&quot;files&quot;:[],&quot;pdf_hash&quot;:null,&quot;collection_group_id&quot;:null,&quot;citeproc&quot;:{},&quot;atIndex&quot;:79}]"/>
    <we:property name="-1276246862" value="[{&quot;collection_id&quot;:&quot;072e03f0-f151-4656-8008-15ed296f7222&quot;,&quot;deleted&quot;:false,&quot;item_type&quot;:&quot;article&quot;,&quot;data_version&quot;:1,&quot;article&quot;:{&quot;abstract&quot;:&quot;The human dorsal frontal cortex has been associated with the most sophisticated aspects of cognition, including those that are thought to be especially refined in humans. Here we used diffusion-weighted magnetic resonance imaging (DW-MRI) and functional MRI (fMRI) in humans and macaques to infer and compare the organization of dorsal frontal cortex in the two species. Using DW-MRI tractography-based parcellation, we identified 10 dorsal frontal regions lying between the human inferior frontal sulcus and cingulate cortex. Patterns of functional coupling between each area and the rest of the brain were then estimated with fMRI and compared with functional coupling patterns in macaques. Areas in human medial frontal cortex, including areas associated with high-level social cognitive processes such as theory of mind, showed a surprising degree of similarity in their functional coupling patterns with the frontal pole, medial prefrontal, and dorsal prefrontal convexity in the macaque. We failed to find evidence for \&quot;new\&quot; regions in human medial frontal cortex. On the lateral surface, comparison of functional coupling patterns suggested correspondences in anatomical organization distinct from those that are widely assumed. A human region sometimes referred to as lateral frontal pole more closely resembled area 46, rather than the frontal pole, of the macaque. Overall the pattern of results suggest important similarities in frontal cortex organization in humans and other primates, even in the case of regions thought to carry out uniquely human functions. The patterns of interspecies correspondences are not, however, always those that are widely assumed.&quot;,&quot;authors&quot;:[&quot;J Sallet&quot;,&quot;R B Mars&quot;,&quot;M P Noonan&quot;,&quot;F X Neubert&quot;,&quot;S Jbabdi&quot;,&quot;J X O'Reilly&quot;,&quot;N Filippini&quot;,&quot;A G Thomas&quot;,&quot;M F Rushworth&quot;],&quot;eissn&quot;:&quot;1529-2401&quot;,&quot;issn&quot;:&quot;0270-6474&quot;,&quot;issue&quot;:&quot;30&quot;,&quot;journal&quot;:&quot;Journal of Neuroscience&quot;,&quot;journal_abbrev&quot;:&quot;J Neurosci&quot;,&quot;pagination&quot;:&quot;12255 12274&quot;,&quot;title&quot;:&quot;The Organization of Dorsal Frontal Cortex in Humans and Macaques&quot;,&quot;volume&quot;:&quot;33&quot;,&quot;year&quot;:2013,&quot;citeproc&quot;:&quot;eyJpc3N1ZWQiOiIyMDEzLTA3LTI0VDAwOjAwOjAwLjAwMFoiLCJzdWJtaXR0ZWQiOm51bGwsImV2ZW50LWRhdGUiOm51bGwsImlzc3VlIjoiMzAiLCJsYW5ndWFnZSI6IkVuZ2xpc2giLCJwYWdlIjoiMTIyNTUgMTIyNzQiLCJhZmZpbGlhdGlvbiI6IkRlcGFydG1lbnQgb2YgRXhwZXJpbWVudGFsIFBzeWNob2xvZ3ksIFVuaXZlcnNpdHkgb2YgT3hmb3JkLCBPeGZvcmQgT1gxIDNVRCwgVW5pdGVkIEtpbmdkb20uIGplcm9tZS5zYWxsZXRAcHN5Lm94LmFjLnVrIiwiZXByaW50Y2xhc3MiOiIzMyIsInR5cGUiOiJhcnRpY2xlLW1hZ2F6aW5lIn0=&quot;},&quot;ext_ids&quot;:{&quot;doi&quot;:&quot;10.1523/jneurosci.5108-12.2013&quot;,&quot;pmid&quot;:&quot;23884933&quot;,&quot;pmcid&quot;:&quot;PMC3744647&quot;},&quot;user_data&quot;:{&quot;created&quot;:&quot;2013-07-27T10:35:50.759Z&quot;,&quot;star&quot;:false,&quot;color&quot;:null,&quot;rating&quot;:0,&quot;citekey&quot;:&quot;Sallet:2013fy&quot;,&quot;last_read&quot;:&quot;2019-07-25T09:36:30Z&quot;,&quot;view_count&quot;:1,&quot;createdby&quot;:&quot;uploader 0.3.39&quot;,&quot;modified&quot;:&quot;2019-07-25T09:36:30Z&quot;,&quot;modifiedby&quot;:&quot;uploader 0.3.39&quot;,&quot;has_annotations&quot;:false,&quot;unread&quot;:false,&quot;shared&quot;:false},&quot;custom_metadata&quot;:{&quot;institution&quot;:&quot;Department of Experimental Psychology, University of Oxford, Oxford OX1 3UD, United Kingdom. jerome.sallet@psy.ox.ac.uk&quot;,&quot;pages&quot;:&quot;12255-12274&quot;,&quot;date&quot;:&quot;2013-07-24&quot;,&quot;language&quot;:&quot;English&quot;,&quot;accessed&quot;:&quot;0&quot;,&quot;url&quot;:&quot;http://www.jneurosci.org/content/33/30/12255.long&quot;,&quot;pmcid&quot;:&quot;PMC3744647&quot;,&quot;pmid&quot;:&quot;23884933&quot;,&quot;status&quot;:&quot;Printed Publication&quot;,&quot;read&quot;:&quot;true&quot;,&quot;printed&quot;:&quot;true&quot;,&quot;times_read&quot;:&quot;34&quot;,&quot;type&quot;:&quot;article&quot;,&quot;papers_id&quot;:&quot;FD489866-8607-41BC-94F0-F5DBFE118679&quot;},&quot;drm&quot;:null,&quot;purchased&quot;:null,&quot;seq&quot;:13576,&quot;import_data&quot;:{&quot;original_id&quot;:&quot;FD489866-8607-41BC-94F0-F5DBFE118679&quot;},&quot;id&quot;:&quot;FD489866-8607-41BC-94F0-F5DBFE118679&quot;,&quot;type&quot;:&quot;item&quot;,&quot;files&quot;:[{&quot;file_type&quot;:&quot;pdf&quot;,&quot;name&quot;:&quot;Journal of Neuroscience 2013 Sallet.pdf&quot;,&quot;pages&quot;:20,&quot;size&quot;:5959498,&quot;sha256&quot;:&quot;75190c90dd60fabf24f8477f9bfa8ff4ac42467208f072fc81c82c15bed0737e&quot;,&quot;access_method&quot;:&quot;personal_library&quot;,&quot;type&quot;:&quot;article&quot;,&quot;created&quot;:&quot;2019-07-25T09:36:30Z&quot;}],&quot;pdf_hash&quot;:&quot;75190c90dd60fabf24f8477f9bfa8ff4ac42467208f072fc81c82c15bed0737e&quot;,&quot;collection_group_id&quot;:null,&quot;citeproc&quot;:{&quot;issued&quot;:&quot;2013-07-24T00:00:00.000Z&quot;,&quot;submitted&quot;:null,&quot;event-date&quot;:null,&quot;issue&quot;:&quot;30&quot;,&quot;language&quot;:&quot;English&quot;,&quot;page&quot;:&quot;12255 12274&quot;,&quot;affiliation&quot;:&quot;Department of Experimental Psychology, University of Oxford, Oxford OX1 3UD, United Kingdom. jerome.sallet@psy.ox.ac.uk&quot;,&quot;eprintclass&quot;:&quot;33&quot;,&quot;type&quot;:&quot;article-magazine&quot;},&quot;atIndex&quot;:46}]"/>
    <we:property name="-1298071853"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348628747" value="[{&quot;collection_id&quot;:&quot;072e03f0-f151-4656-8008-15ed296f7222&quot;,&quot;deleted&quot;:false,&quot;item_type&quot;:&quot;book&quot;,&quot;data_version&quot;:1,&quot;custom_metadata&quot;:{&quot;type&quot;:&quot;book&quot;,&quot;date&quot;:&quot;2019&quot;,&quot;publisher&quot;:&quot;Academic Press&quot;},&quot;article&quot;:{&quot;title&quot;:&quot; Paxinos and Franklin's the mouse brain in stereotaxic coordinates&quot;,&quot;authors&quot;:[&quot;Franklin KB&quot;,&quot;Paxinos G&quot;],&quot;year&quot;:2019},&quot;ext_ids&quot;:{},&quot;user_data&quot;:{&quot;created&quot;:&quot;2019-11-06T10:04:07Z&quot;,&quot;createdby&quot;:&quot;webapp 4.1.5&quot;,&quot;modified&quot;:&quot;2019-11-08T11:01:54Z&quot;,&quot;modifiedby&quot;:&quot;webapp 4.1.5&quot;,&quot;has_annotations&quot;:false,&quot;unread&quot;:true,&quot;last_read&quot;:null,&quot;shared&quot;:false},&quot;import_data&quot;:{},&quot;seq&quot;:14115,&quot;id&quot;:&quot;fc56a422-6336-409e-827a-e2b6ecc9096e&quot;,&quot;type&quot;:&quot;item&quot;,&quot;files&quot;:[],&quot;pdf_hash&quot;:null,&quot;collection_group_id&quot;:null,&quot;citeproc&quot;:{},&quot;atIndex&quot;:57}]"/>
    <we:property name="-1374309302"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467429720" value="[{&quot;collection_id&quot;:&quot;072e03f0-f151-4656-8008-15ed296f7222&quot;,&quot;deleted&quot;:false,&quot;item_type&quot;:&quot;article&quot;,&quot;data_version&quot;:1,&quot;article&quot;:{&quot;abstract&quot;:&quot;In monkeys, the somatosensory cortex on the parietal operculum can be differentiated into several distinct cortical fields. Potential human homologues for these areas have already been defined by cytoarchitectonic mapping and functional imaging experiments. Differences between the two most widely studied areas [operculum parietale (OP) 1 and OP 4] within this region particularly pertain to their connection with either the perceptive parietal network or the frontal motor areas. In the present study, we investigated differences in anatomical connection patterns probed by probabilistic tractography on diffusion tensor imaging data. Functional connectivity was then mapped by coordinate-based meta-analysis of imaging studies. Comparison between these two aspects of connectivity showed a good congruency and hence converging evidence for an involvement of these areas in matching brain networks. There were, however, also several instances in which anatomical and functional connectivity diverged, underlining the independence of these measures and the need for multimodal characterization of brain connectivity. The connectivity analyses performed showed that the two largest areas within the human parietal operculum region display considerable differences in their connectivity to frontoparietal brain regions. In particular, relative to OP 1, area OP 4 is more closely integrated with areas responsible for basic sensorimotor processing and action control, while OP 1 is more closely connected to the parietal networks for higher order somatosensory processing. These results are largely congruent with data on nonhuman primates. Differences between anatomical and functional connectivity as well as between species, however, highlight the need for an integrative view on connectivity, including comparison and cross-validation of results from different approaches.&quot;,&quot;authors&quot;:[&quot;Simon B Eickhoff&quot;,&quot;Saad Jbabdi&quot;,&quot;Svenja Caspers&quot;,&quot;Angela R Laird&quot;,&quot;Peter T Fox&quot;,&quot;Karl Zilles&quot;,&quot;Timothy E J Behrens&quot;],&quot;eissn&quot;:&quot;1529-2401&quot;,&quot;issn&quot;:&quot;0270-6474&quot;,&quot;issue&quot;:&quot;18&quot;,&quot;journal&quot;:&quot;Journal of Neuroscience&quot;,&quot;journal_abbrev&quot;:&quot;J Neurosci&quot;,&quot;pagination&quot;:&quot;6409 6421&quot;,&quot;title&quot;:&quot;Anatomical and functional connectivity of cytoarchitectonic areas within the human parietal operculum.&quot;,&quot;volume&quot;:&quot;30&quot;,&quot;year&quot;:2010,&quot;citeproc&quot;:&quot;eyJpc3N1ZWQiOiIyMDEwLTA1LTA1VDAwOjAwOjAwLjAwMFoiLCJzdWJtaXR0ZWQiOm51bGwsImV2ZW50LWRhdGUiOm51bGwsImlzc3VlIjoiMTgiLCJsYW5ndWFnZSI6IkVuZ2xpc2giLCJwYWdlIjoiNjQwOSA2NDIxIiwiYWZmaWxpYXRpb24iOiJEZXBhcnRtZW50IG9mIFBzeWNoaWF0cnkgYW5kIFBzeWNob3RoZXJhcHksIFJoZWluaXNjaC1XZXN0ZsOkbGlzY2hlIFRlY2huaXNjaGUgSG9jaHNjaHVsZSBBYWNoZW4gVW5pdmVyc2l0eSwgRC01MjA3NCBBYWNoZW4sIEdlcm1hbnkuIFMuRWlja2hvZmZAZnotanVlbGljaC5kZSIsImVwcmludGNsYXNzIjoiMzAiLCJ0eXBlIjoiYXJ0aWNsZS1tYWdhemluZSJ9&quot;},&quot;ext_ids&quot;:{&quot;doi&quot;:&quot;10.1523/jneurosci.5664-09.2010&quot;,&quot;pmid&quot;:&quot;20445067&quot;,&quot;pmcid&quot;:&quot;PMC4791040&quot;},&quot;user_data&quot;:{&quot;created&quot;:&quot;2012-10-16T12:01:08.034Z&quot;,&quot;star&quot;:false,&quot;color&quot;:null,&quot;rating&quot;:0,&quot;citekey&quot;:&quot;Eickhoff:2010jb&quot;,&quot;last_read&quot;:&quot;2019-07-25T09:34:09Z&quot;,&quot;view_count&quot;:1,&quot;createdby&quot;:&quot;uploader 0.3.39&quot;,&quot;modified&quot;:&quot;2019-07-25T09:34:09Z&quot;,&quot;modifiedby&quot;:&quot;uploader 0.3.39&quot;,&quot;has_annotations&quot;:false,&quot;unread&quot;:false,&quot;shared&quot;:false},&quot;custom_metadata&quot;:{&quot;institution&quot;:&quot;Department of Psychiatry and Psychotherapy, Rheinisch-Westfälische Technische Hochschule Aachen University, D-52074 Aachen, Germany. S.Eickhoff@fz-juelich.de&quot;,&quot;pages&quot;:&quot;6409-6421&quot;,&quot;date&quot;:&quot;2010-05-05&quot;,&quot;language&quot;:&quot;English&quot;,&quot;kind&quot;:&quot;Meta-Analysis&quot;,&quot;accessed&quot;:&quot;0&quot;,&quot;pmid&quot;:&quot;20445067&quot;,&quot;status&quot;:&quot;Printed Publication&quot;,&quot;read&quot;:&quot;true&quot;,&quot;times_read&quot;:&quot;9&quot;,&quot;type&quot;:&quot;article&quot;,&quot;papers_id&quot;:&quot;6108AA02-7E3E-41F8-B93D-C2BC3AF2D21E&quot;},&quot;drm&quot;:null,&quot;purchased&quot;:null,&quot;seq&quot;:13408,&quot;import_data&quot;:{&quot;original_id&quot;:&quot;6108AA02-7E3E-41F8-B93D-C2BC3AF2D21E&quot;},&quot;id&quot;:&quot;6108AA02-7E3E-41F8-B93D-C2BC3AF2D21E&quot;,&quot;type&quot;:&quot;item&quot;,&quot;files&quot;:[{&quot;file_type&quot;:&quot;pdf&quot;,&quot;name&quot;:&quot;Journal of Neuroscience 2010 Eickhoff.pdf&quot;,&quot;pages&quot;:13,&quot;size&quot;:1891843,&quot;sha256&quot;:&quot;f93e1ae5a6a0810a258521fe0daad63f7dc987f8164d5e9a81351d2f6e084001&quot;,&quot;access_method&quot;:&quot;personal_library&quot;,&quot;type&quot;:&quot;article&quot;,&quot;created&quot;:&quot;2019-07-25T09:34:09Z&quot;}],&quot;pdf_hash&quot;:&quot;f93e1ae5a6a0810a258521fe0daad63f7dc987f8164d5e9a81351d2f6e084001&quot;,&quot;collection_group_id&quot;:null,&quot;citeproc&quot;:{&quot;issued&quot;:&quot;2010-05-05T00:00:00.000Z&quot;,&quot;submitted&quot;:null,&quot;event-date&quot;:null,&quot;issue&quot;:&quot;18&quot;,&quot;language&quot;:&quot;English&quot;,&quot;page&quot;:&quot;6409 6421&quot;,&quot;affiliation&quot;:&quot;Department of Psychiatry and Psychotherapy, Rheinisch-Westfälische Technische Hochschule Aachen University, D-52074 Aachen, Germany. S.Eickhoff@fz-juelich.de&quot;,&quot;eprintclass&quot;:&quot;30&quot;,&quot;type&quot;:&quot;article-magazine&quot;},&quot;atIndex&quot;:52,&quot;item&quot;:{&quot;id&quot;:&quot;6108AA02-7E3E-41F8-B93D-C2BC3AF2D21E&quot;,&quot;type&quot;:&quot;article-journal&quot;,&quot;DOI&quot;:&quot;10.1523/jneurosci.5664-09.2010&quot;,&quot;container-title&quot;:&quot;Journal of Neuroscience&quot;,&quot;container-title-short&quot;:&quot;J Neurosci&quot;,&quot;journalAbbreviation&quot;:&quot;J Neurosci&quot;,&quot;title&quot;:&quot;Anatomical and functional connectivity of cytoarchitectonic areas within the human parietal operculum.&quot;,&quot;abstract&quot;:&quot;In monkeys, the somatosensory cortex on the parietal operculum can be differentiated into several distinct cortical fields. Potential human homologues for these areas have already been defined by cytoarchitectonic mapping and functional imaging experiments. Differences between the two most widely studied areas [operculum parietale (OP) 1 and OP 4] within this region particularly pertain to their connection with either the perceptive parietal network or the frontal motor areas. In the present study, we investigated differences in anatomical connection patterns probed by probabilistic tractography on diffusion tensor imaging data. Functional connectivity was then mapped by coordinate-based meta-analysis of imaging studies. Comparison between these two aspects of connectivity showed a good congruency and hence converging evidence for an involvement of these areas in matching brain networks. There were, however, also several instances in which anatomical and functional connectivity diverged, underlining the independence of these measures and the need for multimodal characterization of brain connectivity. The connectivity analyses performed showed that the two largest areas within the human parietal operculum region display considerable differences in their connectivity to frontoparietal brain regions. In particular, relative to OP 1, area OP 4 is more closely integrated with areas responsible for basic sensorimotor processing and action control, while OP 1 is more closely connected to the parietal networks for higher order somatosensory processing. These results are largely congruent with data on nonhuman primates. Differences between anatomical and functional connectivity as well as between species, however, highlight the need for an integrative view on connectivity, including comparison and cross-validation of results from different approaches.&quot;,&quot;ISSN&quot;:&quot;0270-6474&quot;,&quot;volume&quot;:&quot;30&quot;,&quot;issue&quot;:&quot;18&quot;,&quot;page&quot;:&quot;6409 6421&quot;,&quot;original-date&quot;:{},&quot;issued&quot;:{&quot;year&quot;:2010},&quot;author&quot;:[{&quot;family&quot;:&quot;Eickhoff&quot;,&quot;given&quot;:&quot;Simon B&quot;},{&quot;family&quot;:&quot;Jbabdi&quot;,&quot;given&quot;:&quot;Saad&quot;},{&quot;family&quot;:&quot;Caspers&quot;,&quot;given&quot;:&quot;Svenja&quot;},{&quot;family&quot;:&quot;Laird&quot;,&quot;given&quot;:&quot;Angela R&quot;},{&quot;family&quot;:&quot;Fox&quot;,&quot;given&quot;:&quot;Peter T&quot;},{&quot;family&quot;:&quot;Zilles&quot;,&quot;given&quot;:&quot;Karl&quot;},{&quot;family&quot;:&quot;Behrens&quot;,&quot;given&quot;:&quot;Timothy EJ&quot;}],&quot;page-first&quot;:&quot;6409 6421&quot;}},{&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
    <we:property name="-1475207920"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59}]"/>
    <we:property name="-1505121773"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608735116"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59}]"/>
    <we:property name="-1757194649" value="[{&quot;collection_id&quot;:&quot;072e03f0-f151-4656-8008-15ed296f7222&quot;,&quot;deleted&quot;:false,&quot;item_type&quot;:&quot;article&quot;,&quot;data_version&quot;:1,&quot;article&quot;:{&quot;abstract&quot;:&quot;Neuropsychopharmacology 35, 48 (2010). doi:10.1038/npp.2009.131&quot;,&quot;authors&quot;:[&quot;Bernard W Balleine&quot;,&quot;John P O apos Doherty&quot;],&quot;eissn&quot;:&quot;1740-634X&quot;,&quot;issn&quot;:&quot;1740-634X&quot;,&quot;issue&quot;:&quot;1&quot;,&quot;journal&quot;:&quot;Neuropsychopharmacology&quot;,&quot;journal_abbrev&quot;:&quot;Neuropsychopharmacol&quot;,&quot;pagination&quot;:&quot;48 69&quot;,&quot;title&quot;:&quot;Human and Rodent Homologies in Action Control: Corticostriatal Determinants of Goal-Directed and Habitual Action&quot;,&quot;volume&quot;:&quot;35&quot;,&quot;year&quot;:2009,&quot;citeproc&quot;:&quot;eyJpc3N1ZWQiOiIyMDA5LTA5LTIzVDAwOjAwOjAwLjAwMFoiLCJzdWJtaXR0ZWQiOm51bGwsImV2ZW50LWRhdGUiOm51bGwsImlzc3VlIjoiMSIsInBhZ2UiOiI0OCA2OSIsInB1Ymxpc2hlciI6Ik5hdHVyZSBQdWJsaXNoaW5nIEdyb3VwIiwiZXByaW50Y2xhc3MiOiIzNSIsInR5cGUiOiJhcnRpY2xlLW1hZ2F6aW5lIn0=&quot;},&quot;ext_ids&quot;:{&quot;doi&quot;:&quot;10.1038/npp.2009.131&quot;,&quot;pmid&quot;:&quot;19776734&quot;,&quot;pmcid&quot;:&quot;PMC3055420&quot;},&quot;user_data&quot;:{&quot;created&quot;:&quot;2012-10-09T14:29:46.574Z&quot;,&quot;star&quot;:false,&quot;color&quot;:null,&quot;rating&quot;:0,&quot;citekey&quot;:&quot;Balleine:2009dh&quot;,&quot;createdby&quot;:&quot;uploader 0.3.39&quot;,&quot;modified&quot;:&quot;2019-07-25T09:24:26Z&quot;,&quot;modifiedby&quot;:&quot;uploader 0.3.39&quot;,&quot;has_annotations&quot;:false,&quot;unread&quot;:true,&quot;last_read&quot;:null,&quot;shared&quot;:false},&quot;custom_metadata&quot;:{&quot;pages&quot;:&quot;48-69&quot;,&quot;date&quot;:&quot;2009-09-23&quot;,&quot;copyright&quot;:&quot;© 2010 American College of Neuropsychopharmacology&quot;,&quot;accessed&quot;:&quot;0&quot;,&quot;read&quot;:&quot;false&quot;,&quot;times_read&quot;:&quot;0&quot;,&quot;type&quot;:&quot;article&quot;,&quot;papers_id&quot;:&quot;295D5E41-4481-40FA-B10A-9840AD85A317&quot;},&quot;drm&quot;:null,&quot;purchased&quot;:null,&quot;seq&quot;:12714,&quot;import_data&quot;:{&quot;original_id&quot;:&quot;295D5E41-4481-40FA-B10A-9840AD85A317&quot;},&quot;id&quot;:&quot;295D5E41-4481-40FA-B10A-9840AD85A317&quot;,&quot;type&quot;:&quot;item&quot;,&quot;files&quot;:[{&quot;file_type&quot;:&quot;pdf&quot;,&quot;name&quot;:&quot;Neuropsychopharmacology 2009 Balleine.pdf&quot;,&quot;pages&quot;:76,&quot;size&quot;:471984,&quot;sha256&quot;:&quot;23c98c33df416a58a9e66be898122e3574d69df8a9b20564cf832409d6851e21&quot;,&quot;access_method&quot;:&quot;personal_library&quot;,&quot;type&quot;:&quot;article&quot;,&quot;created&quot;:&quot;2019-07-25T09:24:26Z&quot;}],&quot;pdf_hash&quot;:&quot;23c98c33df416a58a9e66be898122e3574d69df8a9b20564cf832409d6851e21&quot;,&quot;collection_group_id&quot;:null,&quot;citeproc&quot;:{&quot;issued&quot;:&quot;2009-09-23T00:00:00.000Z&quot;,&quot;submitted&quot;:null,&quot;event-date&quot;:null,&quot;issue&quot;:&quot;1&quot;,&quot;page&quot;:&quot;48 69&quot;,&quot;publisher&quot;:&quot;Nature Publishing Group&quot;,&quot;eprintclass&quot;:&quot;35&quot;,&quot;type&quot;:&quot;article-magazine&quot;},&quot;atIndex&quot;:12}]"/>
    <we:property name="-1770462917" value="[{&quot;collection_id&quot;:&quot;072e03f0-f151-4656-8008-15ed296f7222&quot;,&quot;deleted&quot;:false,&quot;item_type&quot;:&quot;article&quot;,&quot;data_version&quot;:1,&quot;article&quot;:{&quot;abstract&quot;:&quot;The largest part of the primate prefrontal cortex has no homolog in other mammals. Accordingly, it probably confers some advantage that other mammals either lack or attain through the function of other structures. Yet, this advantage remains enigmatic. This is not so for other parts of the cortex. For example, certain visual areas encode, represent and store knowledge about objects. By analogy, perhaps the primate prefrontal cortex encodes, represents and stores knowledge about behaviors, including the consequences of doing (or not doing) something in complex and challenging situations. The long list of functions often attributed to the prefrontal cortex could contribute to knowing what to do and what will happen when rare risks arise or outstanding opportunities knock.&quot;,&quot;authors&quot;:[&quot;Steven P. Wise&quot;],&quot;issn&quot;:&quot;0166-2236&quot;,&quot;issue&quot;:&quot;12&quot;,&quot;journal&quot;:&quot;Trends in Neurosciences&quot;,&quot;journal_abbrev&quot;:&quot;Trends Neurosci&quot;,&quot;pagination&quot;:&quot;599-608&quot;,&quot;title&quot;:&quot;Forward frontal fields: phylogeny and fundamental function&quot;,&quot;volume&quot;:&quot;31&quot;,&quot;year&quot;:2008},&quot;ext_ids&quot;:{&quot;doi&quot;:&quot;10.1016/j.tins.2008.08.008&quot;,&quot;pmid&quot;:&quot;18835649&quot;,&quot;pmcid&quot;:&quot;PMC2587508&quot;},&quot;user_data&quot;:{&quot;created&quot;:&quot;2019-08-20T10:27:15Z&quot;,&quot;createdby&quot;:&quot;browser_extension_aa chrome-v2.26&quot;,&quot;modified&quot;:&quot;2019-08-20T10:27:18Z&quot;,&quot;modifiedby&quot;:&quot;browser_extension_aa chrome-v2.26&quot;,&quot;has_annotations&quot;:false,&quot;unread&quot;:true,&quot;last_read&quot;:null,&quot;shared&quot;:false},&quot;seq&quot;:13939,&quot;drm&quot;:null,&quot;purchased&quot;:null,&quot;id&quot;:&quot;d013a067-95dc-46ce-b06d-9fb9cf843b89&quot;,&quot;type&quot;:&quot;item&quot;,&quot;files&quot;:[{&quot;file_type&quot;:&quot;pdf&quot;,&quot;name&quot;:&quot;pdf.sciencedirectassets.com 20/08/2019, 11:27:18.pdf&quot;,&quot;pages&quot;:10,&quot;size&quot;:1522983,&quot;sha256&quot;:&quot;72ffbcdd9209097574b92579c6a9f4dd2a2d5aad622a8062153f9ff684f867f2&quot;,&quot;access_method&quot;:&quot;personal_library&quot;,&quot;source_url&quot;:&quot;pdf.sciencedirectassets.com%2020%2F08%2F2019%2C%2011%3A27%3A18.pdf&quot;,&quot;type&quot;:&quot;article&quot;,&quot;created&quot;:&quot;2019-08-20T10:27:18Z&quot;}],&quot;pdf_hash&quot;:&quot;72ffbcdd9209097574b92579c6a9f4dd2a2d5aad622a8062153f9ff684f867f2&quot;,&quot;collection_group_id&quot;:null,&quot;custom_metadata&quot;:{},&quot;citeproc&quot;:{},&quot;atIndex&quot;:3}]"/>
    <we:property name="-1793668663" value="[{&quot;collection_id&quot;:&quot;072e03f0-f151-4656-8008-15ed296f7222&quot;,&quot;deleted&quot;:false,&quot;item_type&quot;:&quot;article&quot;,&quot;data_version&quot;:1,&quot;article&quot;:{&quot;abstract&quot;:&quot;The precise functional role of the hippocampus remains a topic of much debate. The dominant view is that the dorsal (or posterior) hippocampus is implicated in memory and spatial navigation and the ventral (or anterior) hippocampus mediates anxiety-related behaviours. However, this 'dichotomy view' may need revision. Gene expression studies demonstrate multiple functional domains along the hippocampal long axis, which often exhibit sharply demarcated borders. By contrast, anatomical studies and electrophysiological recordings in rodents suggest that the long axis is organized along a gradient. Together, these observations suggest a model in which functional long-axis gradients are superimposed on discrete functional domains. This model provides a potential framework to explain and test the multiple functions ascribed to the hippocampus.&quot;,&quot;authors&quot;:[&quot;Bryan A Strange&quot;,&quot;Menno P Witter&quot;,&quot;Ed S Lein&quot;,&quot;Edvard I Moser&quot;],&quot;eissn&quot;:&quot;1471-0048&quot;,&quot;issn&quot;:&quot;1471-003x&quot;,&quot;issue&quot;:&quot;10&quot;,&quot;journal&quot;:&quot;Nature Reviews Neuroscience&quot;,&quot;journal_abbrev&quot;:&quot;Nat Rev Neurosci&quot;,&quot;pagination&quot;:&quot;655 669&quot;,&quot;title&quot;:&quot;Functional organization of the hippocampal longitudinal axis.&quot;,&quot;volume&quot;:&quot;15&quot;,&quot;year&quot;:2014,&quot;citeproc&quot;:&quot;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&quot;},&quot;ext_ids&quot;:{&quot;doi&quot;:&quot;10.1038/nrn3785&quot;,&quot;pmid&quot;:&quot;25234264&quot;},&quot;user_data&quot;:{&quot;created&quot;:&quot;2017-03-17T13:16:59.858Z&quot;,&quot;star&quot;:false,&quot;color&quot;:null,&quot;rating&quot;:0,&quot;citekey&quot;:&quot;Strange:2014eb&quot;,&quot;last_read&quot;:&quot;2019-07-25T09:03:24Z&quot;,&quot;view_count&quot;:1,&quot;createdby&quot;:&quot;uploader 0.3.39&quot;,&quot;modified&quot;:&quot;2019-07-25T09:03:24Z&quot;,&quot;modifiedby&quot;:&quot;uploader 0.3.39&quot;,&quot;has_annotations&quot;:false,&quot;unread&quot;:false,&quot;shared&quot;:false},&quot;custom_metadata&quot;:{&quot;institution&quot;:&quot;1] Laboratory for Clinical Neuroscience, Centre for Biomedical Technology, Technical University of Madrid, Campus de Montegancedo, 28223 Pozuelo de Alarcón, Spain. [2] Department of Neuroimaging, Alzheimer's Disease Research Centre, Reina Sofia-CIEN Foundation, Calle Valderrebollo 5, 28071 Madrid, Spain.&quot;,&quot;pages&quot;:&quot;655-669&quot;,&quot;date&quot;:&quot;2014-10&quot;,&quot;language&quot;:&quot;English&quot;,&quot;kind&quot;:&quot;Review&quot;,&quot;copyright&quot;:&quot;© 2014 Nature Publishing Group, a division of Macmillan Publishers Limited. All Rights Reserved.&quot;,&quot;accessed&quot;:&quot;0&quot;,&quot;pdf_url&quot;:&quot;http://www.nature.com/nrn/journal/v15/n10/pdf/nrn3785.pdf&quot;,&quot;pmid&quot;:&quot;25234264&quot;,&quot;status&quot;:&quot;Printed Publication&quot;,&quot;read&quot;:&quot;true&quot;,&quot;times_read&quot;:&quot;3&quot;,&quot;type&quot;:&quot;article&quot;,&quot;papers_id&quot;:&quot;EA222837-729D-4395-95F6-B01DEE935E5F&quot;},&quot;drm&quot;:null,&quot;purchased&quot;:null,&quot;seq&quot;:11209,&quot;import_data&quot;:{&quot;original_id&quot;:&quot;EA222837-729D-4395-95F6-B01DEE935E5F&quot;},&quot;id&quot;:&quot;EA222837-729D-4395-95F6-B01DEE935E5F&quot;,&quot;type&quot;:&quot;item&quot;,&quot;files&quot;:[{&quot;file_type&quot;:&quot;pdf&quot;,&quot;name&quot;:&quot;88653883-314E-4788-8FA4-879292AB18F2.pdf&quot;,&quot;pages&quot;:15,&quot;size&quot;:1378373,&quot;sha256&quot;:&quot;5abeaf438c36aff779defd90ffb7f1ac54b95eb7158f2212ff3eed74dfea34ec&quot;,&quot;access_method&quot;:&quot;personal_library&quot;,&quot;type&quot;:&quot;article&quot;,&quot;created&quot;:&quot;2019-07-25T09:03:24Z&quot;}],&quot;pdf_hash&quot;:&quot;5abeaf438c36aff779defd90ffb7f1ac54b95eb7158f2212ff3eed74dfea34ec&quot;,&quot;collection_group_id&quot;:null,&quot;citeproc&quot;:{&quot;issued&quot;:&quot;2014-10-01T00:00:00.000Z&quot;,&quot;submitted&quot;:null,&quot;event-date&quot;:null,&quot;issue&quot;:&quot;10&quot;,&quot;language&quot;:&quot;English&quot;,&quot;page&quot;:&quot;655 669&quot;,&quot;affiliation&quot;:&quot;1] Laboratory for Clinical Neuroscience, Centre for Biomedical Technology, Technical University of Madrid, Campus de Montegancedo, 28223 Pozuelo de Alarcón, Spain. [2] Department of Neuroimaging, Alzheimer's Disease Research Centre, Reina Sofia-CIEN Foundation, Calle Valderrebollo 5, 28071 Madrid, Spain.&quot;,&quot;publisher&quot;:&quot;Nature Research&quot;,&quot;eprintclass&quot;:&quot;15&quot;,&quot;type&quot;:&quot;article-magazine&quot;},&quot;atIndex&quot;:9}]"/>
    <we:property name="-1818955127" value="[{&quot;collection_id&quot;:&quot;072e03f0-f151-4656-8008-15ed296f7222&quot;,&quot;deleted&quot;:false,&quot;item_type&quot;:&quot;article&quot;,&quot;data_version&quot;:1,&quot;ext_ids&quot;:{&quot;doi&quot;:&quot;10.1007/s00429-005-0025-5&quot;,&quot;pmid&quot;:&quot;16208455&quot;},&quot;article&quot;:{&quot;title&quot;:&quot;Cytoarchitectonic mapping of the human amygdala, hippocampal region and entorhinal cortex: intersubject variability and probability maps&quot;,&quot;abstract&quot;:&quot;Probabilistic maps of neocortical areas and subcortical fiber tracts, warped to a common reference brain, have been published using microscopic architectonic parcellations in ten human postmortem brains. The maps have been successfully applied as topographical references for the anatomical localization of activations observed in functional imaging studies. Here, for the first time, we present stereotaxic, probabilistic maps of the hippocampus, the amygdala and the entorhinal cortex and some of their subdivisions. Cytoarchitectonic mapping was performed in serial, cell-body stained histological sections. The positions and the extent of cytoarchitectonically defined structures were traced in digitized histological sections, 3-D reconstructed and warped to the reference space of the MNI single subject brain using both linear and non-linear elastic tools of alignment. The probability maps and volumes of all structures were calculated. The precise localization of the borders of the mapped regions cannot be predicted consistently by macroanatomical landmarks. Many borders, e.g. between the subiculum and entorhinal cortex, subiculum and Cornu ammonis, and amygdala and hippocampus, do not match sulcal landmarks such as the bottom of a sulcus. Only microscopic observation enables the precise localization of the borders of these brain regions. The superposition of the cytoarchitectonic maps in the common spatial reference system shows a considerably lower degree of intersubject variability in size and position of the allocortical structures and nuclei than the previously delineated neocortical areas. For the first time, the present observations provide cytoarchitectonically verified maps of the human amygdala, hippocampus and entorhinal cortex, which take into account the stereotaxic position of the brain structures as well as intersubject variability. We believe that these maps are efficient tools for the precise microstructural localization of fMRI, PET and anatomical MR data, both in healthy and pathologically altered brains.&quot;,&quot;authors&quot;:[&quot;K. Amunts&quot;,&quot;O. Kedo&quot;,&quot;M. Kindler&quot;,&quot;P. Pieperhoff&quot;,&quot;H. Mohlberg&quot;,&quot;N.J. Shah&quot;,&quot;U. Habel&quot;,&quot;F. Schneider&quot;,&quot;K. Zilles&quot;],&quot;eissn&quot;:&quot;1432-0568&quot;,&quot;issn&quot;:&quot;0340-2061&quot;,&quot;issue&quot;:&quot;5-6&quot;,&quot;journal&quot;:&quot;Anatomy and Embryology&quot;,&quot;journal_abbrev&quot;:&quot;Anat Embryol&quot;,&quot;pagination&quot;:&quot;343-352&quot;,&quot;volume&quot;:&quot;210&quot;,&quot;year&quot;:2005},&quot;user_data&quot;:{&quot;created&quot;:&quot;2019-11-08T10:52:41Z&quot;,&quot;createdby&quot;:&quot;browser_extension_aa chrome-v2.36&quot;,&quot;modified&quot;:&quot;2019-11-08T10:52:41Z&quot;,&quot;modifiedby&quot;:&quot;browser_extension_aa chrome-v2.36&quot;,&quot;has_annotations&quot;:false,&quot;unread&quot;:true,&quot;last_read&quot;:null,&quot;shared&quot;:false},&quot;import_data&quot;:{},&quot;seq&quot;:14109,&quot;id&quot;:&quot;d7392c28-0431-4ff0-bf19-a12d7985e425&quot;,&quot;type&quot;:&quot;item&quot;,&quot;files&quot;:[],&quot;pdf_hash&quot;:null,&quot;collection_group_id&quot;:null,&quot;custom_metadata&quot;:{},&quot;citeproc&quot;:{},&quot;atIndex&quot;:55}]"/>
    <we:property name="-1853257303"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1858954062"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1980678995" value="[{&quot;collection_id&quot;:&quot;072e03f0-f151-4656-8008-15ed296f7222&quot;,&quot;deleted&quot;:false,&quot;item_type&quot;:&quot;article&quot;,&quot;data_version&quot;:1,&quot;ext_ids&quot;:{&quot;doi&quot;:&quot;10.1007/s00429-012-0493-3&quot;,&quot;pmid&quot;:&quot;23229151&quot;},&quot;article&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authors&quot;:[&quot;Brent A. Vogt&quot;,&quot;George Paxinos&quot;],&quot;eissn&quot;:&quot;1863-2661&quot;,&quot;issn&quot;:&quot;1863-2653&quot;,&quot;issue&quot;:&quot;1&quot;,&quot;journal&quot;:&quot;Brain Structure and Function&quot;,&quot;journal_abbrev&quot;:&quot;Brain Struct Funct&quot;,&quot;pagination&quot;:&quot;185-192&quot;,&quot;volume&quot;:&quot;219&quot;,&quot;year&quot;:2014},&quot;user_data&quot;:{&quot;created&quot;:&quot;2019-11-08T10:18:32Z&quot;,&quot;createdby&quot;:&quot;browser_extension_aa chrome-v2.36&quot;,&quot;modified&quot;:&quot;2019-11-08T10:18:32Z&quot;,&quot;modifiedby&quot;:&quot;browser_extension_aa chrome-v2.36&quot;,&quot;has_annotations&quot;:false,&quot;unread&quot;:true,&quot;last_read&quot;:null,&quot;shared&quot;:false},&quot;import_data&quot;:{},&quot;seq&quot;:14104,&quot;id&quot;:&quot;16bfa17f-81bb-418a-8d37-1b3c6bbeee9e&quot;,&quot;type&quot;:&quot;item&quot;,&quot;files&quot;:[],&quot;pdf_hash&quot;:null,&quot;collection_group_id&quot;:null,&quot;custom_metadata&quot;:{},&quot;citeproc&quot;:{},&quot;atIndex&quot;:5}]"/>
    <we:property name="-2090609930"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41}]"/>
    <we:property name="-2098866497"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211729690"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80}]"/>
    <we:property name="-23872625"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0}]"/>
    <we:property name="-322049111" value="[{&quot;collection_id&quot;:&quot;072e03f0-f151-4656-8008-15ed296f7222&quot;,&quot;deleted&quot;:false,&quot;item_type&quot;:&quot;article&quot;,&quot;data_version&quot;:1,&quot;articl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authors&quot;:[&quot;Sarah R. Heilbronner&quot;,&quot;Jose Rodriguez-Romaguera&quot;,&quot;Gregory J. Quirk&quot;,&quot;Henk J. Groenewegen&quot;,&quot;Suzanne N. Haber&quot;],&quot;eissn&quot;:&quot;1873-2402&quot;,&quot;issn&quot;:&quot;0006-3223&quot;,&quot;issue&quot;:&quot;7&quot;,&quot;journal&quot;:&quot;Biological Psychiatry&quot;,&quot;journal_abbrev&quot;:&quot;Biol Psychiat&quot;,&quot;pagination&quot;:&quot;509-521&quot;,&quot;title&quot;:&quot;Circuit-Based Corticostriatal Homologies Between Rat and Primate&quot;,&quot;volume&quot;:&quot;80&quot;,&quot;year&quot;:2016,&quot;citeproc&quot;:null},&quot;ext_ids&quot;:{&quot;doi&quot;:&quot;10.1016/j.biopsych.2016.05.012&quot;,&quot;pmid&quot;:&quot;27450032&quot;},&quot;user_data&quot;:{&quot;created&quot;:&quot;2016-10-28T09:40:11.870Z&quot;,&quot;star&quot;:false,&quot;color&quot;:null,&quot;rating&quot;:0,&quot;citekey&quot;:&quot;Heilbronner:2016is&quot;,&quot;last_read&quot;:&quot;2019-11-08T10:10:52Z&quot;,&quot;view_count&quot;:3,&quot;createdby&quot;:&quot;uploader 0.3.39&quot;,&quot;modified&quot;:&quot;2019-11-08T10:10:52Z&quot;,&quot;modifiedby&quot;:&quot;web_reader 11.11.16&quot;,&quot;has_annotations&quot;:false,&quot;unread&quot;:false,&quot;shared&quot;:false},&quot;custom_metadata&quot;:{&quot;institution&quot;:&quot;Department of Pharmacology and Physiology, University of Rochester Medical Center, Rochester, New York. Electronic address: suzanne_haber@urmc.rochester.edu.&quot;,&quot;pages&quot;:&quot;509-521&quot;,&quot;submitted&quot;:&quot;2016-01-21&quot;,&quot;date&quot;:&quot;2016-10-01&quot;,&quot;accepted&quot;:&quot;2016-05-17&quot;,&quot;language&quot;:&quot;English&quot;,&quot;kind&quot;:&quot;Comparative Study&quot;,&quot;copyright&quot;:&quot;Copyright © 2016 Society of Biological Psychiatry. Published by Elsevier Inc. All rights reserved.&quot;,&quot;accessed&quot;:&quot;0&quot;,&quot;pmcid&quot;:&quot;PMC5438202&quot;,&quot;pmid&quot;:&quot;27450032&quot;,&quot;status&quot;:&quot;Printed Publication&quot;,&quot;read&quot;:&quot;true&quot;,&quot;printed&quot;:&quot;true&quot;,&quot;times_read&quot;:&quot;47&quot;,&quot;type&quot;:&quot;article&quot;,&quot;papers_id&quot;:&quot;BBB00469-73C5-4056-BF40-99F4D2485583&quot;},&quot;drm&quot;:null,&quot;purchased&quot;:null,&quot;seq&quot;:14103,&quot;import_data&quot;:{&quot;original_id&quot;:&quot;BBB00469-73C5-4056-BF40-99F4D2485583&quot;},&quot;id&quot;:&quot;BBB00469-73C5-4056-BF40-99F4D2485583&quot;,&quot;type&quot;:&quot;item&quot;,&quot;files&quot;:[{&quot;file_type&quot;:&quot;pdf&quot;,&quot;name&quot;:&quot;D158D582-4FD3-4ACB-8E11-8E209C5CF315.pdf&quot;,&quot;pages&quot;:13,&quot;size&quot;:12295510,&quot;sha256&quot;:&quot;544371ecc3d5963fc504c2c572d578e3c972408a0bff8e9f2aa7ab39a8e34ba0&quot;,&quot;access_method&quot;:&quot;personal_library&quot;,&quot;type&quot;:&quot;article&quot;,&quot;created&quot;:&quot;2019-07-25T09:25:55Z&quot;}],&quot;pdf_hash&quot;:&quot;544371ecc3d5963fc504c2c572d578e3c972408a0bff8e9f2aa7ab39a8e34ba0&quot;,&quot;collection_group_id&quot;:null,&quot;citeproc&quot;:{},&quot;atIndex&quot;:1,&quot;item&quot;:{&quot;id&quot;:&quot;BBB00469-73C5-4056-BF40-99F4D2485583&quot;,&quot;type&quot;:&quot;article-journal&quot;,&quot;DOI&quot;:&quot;10.1016/j.biopsych.2016.05.012&quot;,&quot;container-title&quot;:&quot;Biological Psychiatry&quot;,&quot;container-title-short&quot;:&quot;Biol Psychiat&quot;,&quot;journalAbbreviation&quot;:&quot;Biol Psychiat&quot;,&quot;title&quot;:&quot;Circuit-Based Corticostriatal Homologies Between Rat and Primate&quot;,&quot;abstract&quot;:&quot;BackgroundUnderstanding the neural mechanisms of psychiatric disorders requires the use of rodent models; however, frontal-striatal homologies between rodents and primates are unclear. In contrast, within the striatum, the shell of the nucleus accumbens, the hippocampal projection zone, and the amygdala projection zone (referred to as the striatal emotion processing network [EPN]) are conserved across species. We used the relationship between the EPN and projections from the anterior cingulate cortex (ACC) and orbitofrontal cortex (OFC) to assess network similarities across rats and monkeys.MethodsWe first compared the location and extent of each major component of the EPN in rats and macaques. Next, we used anatomic cases with anterograde injections in ACC/OFC to determine the extent to which corticostriatal terminal fields overlapped with these components and with each other.ResultsThe location and size of each component of the EPN were similar across species, containing projections primarily from infralimbic cortex in rats and area 25 in monkeys. Other ACC/OFC terminals overlapped extensively with infralimbic cortex/area 25 projections, supporting cross-species similarities in OFC topography. However, dorsal ACC had different connectivity profiles across species. These results were used to segment the monkey and rat striata according to ACC/OFC inputs.ConclusionsBased on connectivity with the EPN, and consistent with prior literature, the infralimbic cortex and area 25 are likely homologues. We also see evidence of OFC homologies. Along with segmenting the striatum and identifying striatal hubs of overlapping inputs, these results help to translate findings between rodent models and human pathology.&quot;,&quot;ISSN&quot;:&quot;0006-3223&quot;,&quot;volume&quot;:&quot;80&quot;,&quot;issue&quot;:&quot;7&quot;,&quot;page&quot;:&quot;509-521&quot;,&quot;original-date&quot;:{},&quot;issued&quot;:{&quot;year&quot;:2016},&quot;author&quot;:[{&quot;family&quot;:&quot;Heilbronner&quot;,&quot;given&quot;:&quot;Sarah R&quot;},{&quot;family&quot;:&quot;Rodriguez-Romaguera&quot;,&quot;given&quot;:&quot;Jose&quot;},{&quot;family&quot;:&quot;Quirk&quot;,&quot;given&quot;:&quot;Gregory J&quot;},{&quot;family&quot;:&quot;Groenewegen&quot;,&quot;given&quot;:&quot;Henk J&quot;},{&quot;family&quot;:&quot;Haber&quot;,&quot;given&quot;:&quot;Suzanne N&quot;}],&quot;page-first&quot;:&quot;509&quot;}},{&quot;collection_id&quot;:&quot;072e03f0-f151-4656-8008-15ed296f7222&quot;,&quot;deleted&quot;:false,&quot;item_type&quot;:&quot;article&quot;,&quot;data_version&quot;:1,&quot;ext_ids&quot;:{&quot;doi&quot;:&quot;10.1007/s00429-012-0493-3&quot;,&quot;pmid&quot;:&quot;23229151&quot;},&quot;article&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authors&quot;:[&quot;Brent A. Vogt&quot;,&quot;George Paxinos&quot;],&quot;eissn&quot;:&quot;1863-2661&quot;,&quot;issn&quot;:&quot;1863-2653&quot;,&quot;issue&quot;:&quot;1&quot;,&quot;journal&quot;:&quot;Brain Structure and Function&quot;,&quot;journal_abbrev&quot;:&quot;Brain Struct Funct&quot;,&quot;pagination&quot;:&quot;185-192&quot;,&quot;volume&quot;:&quot;219&quot;,&quot;year&quot;:2014},&quot;user_data&quot;:{&quot;created&quot;:&quot;2019-11-08T10:18:32Z&quot;,&quot;createdby&quot;:&quot;browser_extension_aa chrome-v2.36&quot;,&quot;modified&quot;:&quot;2019-11-08T10:18:32Z&quot;,&quot;modifiedby&quot;:&quot;browser_extension_aa chrome-v2.36&quot;,&quot;has_annotations&quot;:false,&quot;unread&quot;:true,&quot;last_read&quot;:null,&quot;shared&quot;:false},&quot;import_data&quot;:{},&quot;seq&quot;:14104,&quot;id&quot;:&quot;16bfa17f-81bb-418a-8d37-1b3c6bbeee9e&quot;,&quot;type&quot;:&quot;item&quot;,&quot;files&quot;:[],&quot;pdf_hash&quot;:null,&quot;collection_group_id&quot;:null,&quot;custom_metadata&quot;:{},&quot;citeproc&quot;:{},&quot;atIndex&quot;:5,&quot;item&quot;:{&quot;id&quot;:&quot;16bfa17f-81bb-418a-8d37-1b3c6bbeee9e&quot;,&quot;type&quot;:&quot;article-journal&quot;,&quot;DOI&quot;:&quot;10.1007/s00429-012-0493-3&quot;,&quot;container-title&quot;:&quot;Brain Structure and Function&quot;,&quot;container-title-short&quot;:&quot;Brain Struct Funct&quot;,&quot;journalAbbreviation&quot;:&quot;Brain Struct Funct&quot;,&quot;title&quot;:&quot;Cytoarchitecture of mouse and rat cingulate cortex with human homologies&quot;,&quot;abstract&quot;:&quot;A gulf exists between cingulate area designations in human neurocytology and those used in rodent brain atlases with a major underpinning of the former being midcingulate cortex (MCC). The present study used images extracted from the Franklin and Paxinos mouse atlas and Paxinos and Watson rat atlas to demonstrate areas comprising MCC and modifications of anterior cingulate (ACC) and retrosplenial cortices. The laminar architecture not available in the atlases is also provided for each cingulate area. Both mouse and rat have a MCC with neurons in all layers that are larger than in ACC and layer Va has particularly prominent neurons and reduced neuron densities. An undifferentiated ACC area 33 lies along the rostral callosal sulcus in rat but not in mouse and area 32 has dorsal and ventral subdivisions with the former having particularly large pyramidal neurons in layer Vb. Both mouse and rat have anterior and posterior divisions of retrosplenial areas 29c and 30, although their cytology is different in rat and mouse. Maps of the rodent cingulate cortices provide for direct comparisons with each region in the human including MCC and it is significant that rodents do not have a posterior cingulate region composed of areas 23 and 31 like the human. It is concluded that rodents and primates, including humans, possess a MCC and this homology along with those in ACC and retrosplenial cortices permit scientists inspired by human considerations to test hypotheses on rodent models of human diseases.&quot;,&quot;ISSN&quot;:&quot;1863-2653&quot;,&quot;volume&quot;:&quot;219&quot;,&quot;issue&quot;:&quot;1&quot;,&quot;page&quot;:&quot;185-192&quot;,&quot;original-date&quot;:{},&quot;issued&quot;:{&quot;year&quot;:2014},&quot;author&quot;:[{&quot;family&quot;:&quot;Vogt&quot;,&quot;given&quot;:&quot;Brent A&quot;},{&quot;family&quot;:&quot;Paxinos&quot;,&quot;given&quot;:&quot;George&quot;}],&quot;page-first&quot;:&quot;185&quot;}}]"/>
    <we:property name="-391577051"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59}]"/>
    <we:property name="-448164213"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483549440"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493960107"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43}]"/>
    <we:property name="-495490922"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22},{&quot;collection_id&quot;:&quot;072e03f0-f151-4656-8008-15ed296f7222&quot;,&quot;deleted&quot;:false,&quot;item_type&quot;:&quot;book&quot;,&quot;data_version&quot;:1,&quot;custom_metadata&quot;:{&quot;type&quot;:&quot;book&quot;,&quot;date&quot;:&quot;2009&quot;,&quot;publisher&quot;:&quot;Academic Press&quot;,&quot;event_place&quot;:&quot;San Diego&quot;},&quot;article&quot;:{&quot;title&quot;:&quot;The rhesus monkey brain in stereotaxic coordinates&quot;,&quot;authors&quot;:[&quot;Paxinos G&quot;,&quot;Huang X-F&quot;,&quot;Petrides M&quot;,&quot;Toga AW.&quot;],&quot;year&quot;:2009},&quot;ext_ids&quot;:{},&quot;user_data&quot;:{&quot;created&quot;:&quot;2019-11-08T10:40:26Z&quot;,&quot;createdby&quot;:&quot;webapp 4.1.5&quot;,&quot;modified&quot;:&quot;2019-11-08T10:41:20Z&quot;,&quot;modifiedby&quot;:&quot;webapp 4.1.5&quot;,&quot;has_annotations&quot;:false,&quot;unread&quot;:true,&quot;last_read&quot;:null,&quot;shared&quot;:false},&quot;import_data&quot;:{},&quot;seq&quot;:14107,&quot;id&quot;:&quot;415c4bc5-be5a-4c50-b1ff-dff731c422e6&quot;,&quot;type&quot;:&quot;item&quot;,&quot;files&quot;:[],&quot;pdf_hash&quot;:null,&quot;collection_group_id&quot;:null,&quot;citeproc&quot;:{}}]"/>
    <we:property name="-514454760" value="[{&quot;collection_id&quot;:&quot;072e03f0-f151-4656-8008-15ed296f7222&quot;,&quot;deleted&quot;:false,&quot;item_type&quot;:&quot;article&quot;,&quot;data_version&quot;:1,&quot;article&quot;:{&quot;abstract&quot;:&quot;Decades of animal and human neuroimaging research have identified distinct, but overlapping, striatal zones, which are interconnected with separable corticostriatal circuits, and are crucial for the organization of functional systems. Despite continuous efforts to subdivide the human striatum based on anatomical and resting-state functional connectivity, characterizing the different psychological processes related to each zone remains a work in progress. Using an unbiased, data-driven approach, we analyzed large-scale coactivation data from 5,809 human imaging studies. We (i) identified five distinct striatal zones that exhibited discrete patterns of coactivation with cortical brain regions across distinct psychological processes and (ii) identified the different psychological processes associated with each zone. We found that the reported pattern of cortical activation reliably predicted which striatal zone was most strongly activated. Critically, activation in each functional zone could be associated with distinct psychological processes directly, rather than inferred indirectly from psychological functions attributed to associated cortices. Consistent with well-established findings, we found an association of the ventral striatum (VS) with reward processing. Confirming less well-established findings, the VS and adjacent anterior caudate were associated with evaluating the value of rewards and actions, respectively. Furthermore, our results confirmed a sometimes overlooked specialization of the posterior caudate nucleus for executive functions, often considered the exclusive domain of frontoparietal cortical circuits. Our findings provide a precise functional map of regional specialization within the human striatum, both in terms of the differential cortical regions and psychological functions associated with each striatal zone.&quot;,&quot;authors&quot;:[&quot;Wolfgang M Pauli&quot;,&quot;Randall C O'Reilly&quot;,&quot;Tal Yarkoni&quot;,&quot;Tor D Wager&quot;],&quot;eissn&quot;:&quot;1091-6490&quot;,&quot;issn&quot;:&quot;0027-8424&quot;,&quot;issue&quot;:&quot;7&quot;,&quot;journal&quot;:&quot;Proceedings of the National Academy of Sciences&quot;,&quot;journal_abbrev&quot;:&quot;Proc National Acad Sci&quot;,&quot;pagination&quot;:&quot;1907 1912&quot;,&quot;title&quot;:&quot;Regional specialization within the human striatum for diverse psychological functions.&quot;,&quot;volume&quot;:&quot;113&quot;,&quot;year&quot;:2016,&quot;citeproc&quot;:&quot;eyJpc3N1ZWQiOiIyMDE2LTAyLTE2VDAwOjAwOjAwLjAwMFoiLCJzdWJtaXR0ZWQiOm51bGwsImV2ZW50LWRhdGUiOm51bGwsImlzc3VlIjoiNyIsImxhbmd1YWdlIjoiRW5nbGlzaCIsInBhZ2UiOiIxOTA3IDE5MTIiLCJhZmZpbGlhdGlvbiI6IkRpdmlzaW9uIG9mIHRoZSBIdW1hbml0aWVzIGFuZCBTb2NpYWwgU2NpZW5jZXMsIENhbGlmb3JuaWEgSW5zdGl0dXRlIG9mIFRlY2hub2xvZ3ksIFBhc2FkZW5hLCBDQSA5MTEyNTsgcGF1bGlAY2FsdGVjaC5lZHUuIiwicHVibGlzaGVyIjoiTmF0aW9uYWwgQWNhZCBTY2llbmNlcyIsImVwcmludGNsYXNzIjoiMTEzIiwidHlwZSI6ImFydGljbGUtbWFnYXppbmUifQ==&quot;},&quot;ext_ids&quot;:{&quot;doi&quot;:&quot;10.1073/pnas.1507610113&quot;,&quot;pmid&quot;:&quot;26831091&quot;,&quot;pmcid&quot;:&quot;PMC4763751&quot;},&quot;user_data&quot;:{&quot;created&quot;:&quot;2016-06-15T12:30:25.720Z&quot;,&quot;star&quot;:false,&quot;color&quot;:null,&quot;rating&quot;:0,&quot;citekey&quot;:&quot;Pauli:2016ex&quot;,&quot;last_read&quot;:&quot;2019-07-25T09:06:11Z&quot;,&quot;view_count&quot;:1,&quot;createdby&quot;:&quot;uploader 0.3.39&quot;,&quot;modified&quot;:&quot;2019-07-25T09:06:11Z&quot;,&quot;modifiedby&quot;:&quot;uploader 0.3.39&quot;,&quot;has_annotations&quot;:false,&quot;unread&quot;:false,&quot;shared&quot;:false},&quot;drm&quot;:null,&quot;purchased&quot;:null,&quot;custom_metadata&quot;:{&quot;institution&quot;:&quot;Division of the Humanities and Social Sciences, California Institute of Technology, Pasadena, CA 91125; pauli@caltech.edu.&quot;,&quot;pages&quot;:&quot;1907-1912&quot;,&quot;date&quot;:&quot;2016-02-16&quot;,&quot;language&quot;:&quot;English&quot;,&quot;accessed&quot;:&quot;2&quot;,&quot;pdf_url&quot;:&quot;http://www.pnas.org/content/113/7/1907.full.pdf?with-ds=yes&quot;,&quot;pmcid&quot;:&quot;PMC4763751&quot;,&quot;pmid&quot;:&quot;26831091&quot;,&quot;status&quot;:&quot;Printed Publication&quot;,&quot;read&quot;:&quot;true&quot;,&quot;times_read&quot;:&quot;18&quot;,&quot;type&quot;:&quot;article&quot;,&quot;papers_id&quot;:&quot;04FD91D5-103C-4384-A8E3-DD83E8EE1C1D&quot;},&quot;seq&quot;:11434,&quot;import_data&quot;:{&quot;original_id&quot;:&quot;04FD91D5-103C-4384-A8E3-DD83E8EE1C1D&quot;},&quot;id&quot;:&quot;04FD91D5-103C-4384-A8E3-DD83E8EE1C1D&quot;,&quot;type&quot;:&quot;item&quot;,&quot;files&quot;:[{&quot;file_type&quot;:&quot;pdf&quot;,&quot;name&quot;:&quot;F5E80EB9-1F28-480E-8CFF-894EA2EF8CE5.pdf&quot;,&quot;pages&quot;:17,&quot;size&quot;:4897330,&quot;sha256&quot;:&quot;dfad8d5904840f65575bb112bc6f175c8492b4cc42c217835b2ab26e939b8c1a&quot;,&quot;access_method&quot;:&quot;personal_library&quot;,&quot;type&quot;:&quot;article&quot;,&quot;created&quot;:&quot;2019-07-25T09:06:11Z&quot;},{&quot;file_type&quot;:&quot;pdf&quot;,&quot;pages&quot;:11,&quot;size&quot;:3645911,&quot;sha256&quot;:&quot;dd7c64521b0ca23536ea83a6e8df81813adde45e266fbc23728c7f14d6507295&quot;,&quot;access_method&quot;:&quot;official_supplement&quot;,&quot;type&quot;:&quot;supplement&quot;,&quot;created&quot;:&quot;2019-07-25T09:06:11Z&quot;}],&quot;pdf_hash&quot;:&quot;dfad8d5904840f65575bb112bc6f175c8492b4cc42c217835b2ab26e939b8c1a&quot;,&quot;collection_group_id&quot;:null,&quot;citeproc&quot;:{&quot;issued&quot;:&quot;2016-02-16T00:00:00.000Z&quot;,&quot;submitted&quot;:null,&quot;event-date&quot;:null,&quot;issue&quot;:&quot;7&quot;,&quot;language&quot;:&quot;English&quot;,&quot;page&quot;:&quot;1907 1912&quot;,&quot;affiliation&quot;:&quot;Division of the Humanities and Social Sciences, California Institute of Technology, Pasadena, CA 91125; pauli@caltech.edu.&quot;,&quot;publisher&quot;:&quot;National Acad Sciences&quot;,&quot;eprintclass&quot;:&quot;113&quot;,&quot;type&quot;:&quot;article-magazine&quot;},&quot;atIndex&quot;:59}]"/>
    <we:property name="-519783943"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584447313"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642578041"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694993334"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708490034"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40}]"/>
    <we:property name="-797678362" value="[{&quot;collection_id&quot;:&quot;072e03f0-f151-4656-8008-15ed296f7222&quot;,&quot;deleted&quot;:false,&quot;item_type&quot;:&quot;book&quot;,&quot;data_version&quot;:1,&quot;custom_metadata&quot;:{&quot;type&quot;:&quot;book&quot;,&quot;date&quot;:&quot;2007&quot;,&quot;publisher&quot;:&quot;Academic Press&quot;},&quot;article&quot;:{&quot;title&quot;:&quot;A Combined MRI and Histology Atlas of the Rhesus Monkey Brain in Stereotaxic Coordinates&quot;,&quot;authors&quot;:[&quot;Saleem KS&quot;,&quot;Logothetis NK&quot;],&quot;year&quot;:2007},&quot;ext_ids&quot;:{},&quot;user_data&quot;:{&quot;created&quot;:&quot;2019-11-08T11:26:52Z&quot;,&quot;createdby&quot;:&quot;webapp 4.1.5&quot;,&quot;modified&quot;:&quot;2019-11-08T11:28:44Z&quot;,&quot;modifiedby&quot;:&quot;webapp 4.1.5&quot;,&quot;has_annotations&quot;:false,&quot;unread&quot;:true,&quot;last_read&quot;:null,&quot;shared&quot;:false},&quot;import_data&quot;:{},&quot;seq&quot;:14121,&quot;id&quot;:&quot;4435a089-975f-4c0e-9e17-7d45b6aff960&quot;,&quot;type&quot;:&quot;item&quot;,&quot;files&quot;:[],&quot;pdf_hash&quot;:null,&quot;collection_group_id&quot;:null,&quot;citeproc&quot;:{},&quot;atIndex&quot;:79}]"/>
    <we:property name="-800850354" value="[{&quot;collection_id&quot;:&quot;072e03f0-f151-4656-8008-15ed296f7222&quot;,&quot;deleted&quot;:false,&quot;item_type&quot;:&quot;article&quot;,&quot;data_version&quot;:1,&quot;article&quot;:{&quot;abstract&quot;:&quot;The striatum acts in conjunction with the cortex to control and execute functions that are impaired by abnormal dopamine neurotransmission in disorders such as Parkinson's and schizophrenia. To date, in vivo quantification of striatal dopamine has been restricted to structure-based striatal subdivisions. Here, we present a multimodal imaging approach that quantifies the endogenous dopamine release following the administration of d-amphetamine in the functional subdivisions of the striatum of healthy humans with [(11)C]PHNO and [(11)C]Raclopride positron emission tomography ligands. Using connectivity-based (CB) parcellation, we subdivided the striatum into functional subregions based on striato-cortical anatomical connectivity information derived from diffusion magnetic resonance imaging (MRI) and probabilistic tractography. Our parcellation showed that the functional organization of the striatum was spatially coherent across individuals, congruent with primate data and previous diffusion MRI studies, with distinctive and overlapping networks. d-amphetamine induced the highest dopamine release in the limbic followed by the sensory, motor, and executive areas. The data suggest that the relative regional proportions of D2-like receptors are unlikely to be responsible for this regional dopamine release pattern. Notably, the homogeneity of dopamine release was significantly higher within the CB functional subdivisions in comparison with the structural subdivisions. These results support an association between local levels of dopamine release and cortical connectivity fingerprints.&quot;,&quot;authors&quot;:[&quot;Andri C Tziortzi&quot;,&quot;Suzanne N Haber&quot;,&quot;Graham E Searle&quot;,&quot;Charalampos Tsoumpas&quot;,&quot;Christopher J Long&quot;,&quot;Paul Shotbolt&quot;,&quot;Gwenaëlle Douaud&quot;,&quot;Saad Jbabdi&quot;,&quot;Timothy E J Behrens&quot;,&quot;Eugenii A Rabiner&quot;,&quot;Mark Jenkinson&quot;,&quot;Roger N Gunn&quot;],&quot;eissn&quot;:&quot;1460-2199&quot;,&quot;issn&quot;:&quot;1047-3211&quot;,&quot;issue&quot;:&quot;5&quot;,&quot;journal&quot;:&quot;Cerebral cortex (New York, N.Y. : 1991)&quot;,&quot;journal_abbrev&quot;:&quot;Cereb Cortex&quot;,&quot;pagination&quot;:&quot;1165 1177&quot;,&quot;title&quot;:&quot;Connectivity-based functional analysis of dopamine release in the striatum using diffusion-weighted MRI and positron emission tomography.&quot;,&quot;volume&quot;:&quot;24&quot;,&quot;year&quot;:2014,&quot;citeproc&quot;:&quot;eyJpc3N1ZWQiOiIyMDE0LTA1LTAxVDAwOjAwOjAwLjAwMFoiLCJzdWJtaXR0ZWQiOm51bGwsImV2ZW50LWRhdGUiOm51bGwsImlzc3VlIjoiNSIsImxhbmd1YWdlIjoiRW5nbGlzaCIsInBhZ2UiOiIxMTY1IDExNzciLCJhZmZpbGlhdGlvbiI6IkZNUklCIENlbnRyZSwgTnVmZmllbGQgRGVwYXJ0bWVudCBvZiBDbGluaWNhbCBOZXVyb3NjaWVuY2VzLiIsImVwcmludGNsYXNzIjoiMjQiLCJ0eXBlIjoiYXJ0aWNsZS1tYWdhemluZSJ9&quot;},&quot;ext_ids&quot;:{&quot;doi&quot;:&quot;10.1093/cercor/bhs397&quot;,&quot;pmid&quot;:&quot;23283687&quot;,&quot;pmcid&quot;:&quot;PMC3977617&quot;},&quot;user_data&quot;:{&quot;created&quot;:&quot;2013-06-04T07:27:56.847Z&quot;,&quot;star&quot;:false,&quot;color&quot;:null,&quot;rating&quot;:0,&quot;citekey&quot;:&quot;Tziortzi:2014hd&quot;,&quot;last_read&quot;:&quot;2019-07-25T09:23:46Z&quot;,&quot;view_count&quot;:1,&quot;createdby&quot;:&quot;uploader 0.3.39&quot;,&quot;modified&quot;:&quot;2019-07-25T09:23:46Z&quot;,&quot;modifiedby&quot;:&quot;uploader 0.3.39&quot;,&quot;has_annotations&quot;:false,&quot;unread&quot;:false,&quot;shared&quot;:false},&quot;drm&quot;:null,&quot;purchased&quot;:null,&quot;custom_metadata&quot;:{&quot;institution&quot;:&quot;FMRIB Centre, Nuffield Department of Clinical Neurosciences.&quot;,&quot;pages&quot;:&quot;1165-1177&quot;,&quot;date&quot;:&quot;2014-05&quot;,&quot;language&quot;:&quot;English&quot;,&quot;accessed&quot;:&quot;2&quot;,&quot;pmcid&quot;:&quot;PMC3977617&quot;,&quot;pmid&quot;:&quot;23283687&quot;,&quot;status&quot;:&quot;Printed Publication&quot;,&quot;read&quot;:&quot;true&quot;,&quot;times_read&quot;:&quot;8&quot;,&quot;type&quot;:&quot;article&quot;,&quot;papers_id&quot;:&quot;9BE0B5F7-FD85-46B6-996A-39F477CAD536&quot;},&quot;seq&quot;:12666,&quot;import_data&quot;:{&quot;original_id&quot;:&quot;9BE0B5F7-FD85-46B6-996A-39F477CAD536&quot;},&quot;id&quot;:&quot;9BE0B5F7-FD85-46B6-996A-39F477CAD536&quot;,&quot;type&quot;:&quot;item&quot;,&quot;files&quot;:[{&quot;file_type&quot;:&quot;pdf&quot;,&quot;name&quot;:&quot;Cerebral Cortex 2013 Tziortzi.pdf&quot;,&quot;pages&quot;:13,&quot;size&quot;:6955031,&quot;sha256&quot;:&quot;9872be1935cd3b3aaaa5142cc6b73e2310d9f2f3779eac720ebed3162bf72a54&quot;,&quot;access_method&quot;:&quot;personal_library&quot;,&quot;type&quot;:&quot;article&quot;,&quot;created&quot;:&quot;2019-07-25T09:23:46Z&quot;}],&quot;pdf_hash&quot;:&quot;9872be1935cd3b3aaaa5142cc6b73e2310d9f2f3779eac720ebed3162bf72a54&quot;,&quot;collection_group_id&quot;:null,&quot;citeproc&quot;:{&quot;issued&quot;:&quot;2014-05-01T00:00:00.000Z&quot;,&quot;submitted&quot;:null,&quot;event-date&quot;:null,&quot;issue&quot;:&quot;5&quot;,&quot;language&quot;:&quot;English&quot;,&quot;page&quot;:&quot;1165 1177&quot;,&quot;affiliation&quot;:&quot;FMRIB Centre, Nuffield Department of Clinical Neurosciences.&quot;,&quot;eprintclass&quot;:&quot;24&quot;,&quot;type&quot;:&quot;article-magazine&quot;},&quot;atIndex&quot;:61}]"/>
    <we:property name="-810397160" value="[{&quot;collection_id&quot;:&quot;072e03f0-f151-4656-8008-15ed296f7222&quot;,&quot;deleted&quot;:false,&quot;item_type&quot;:&quot;article&quot;,&quot;data_version&quot;:1,&quot;ext_ids&quot;:{&quot;doi&quot;:&quot;10.1016/j.neuroimage.2008.10.058&quot;,&quot;pmid&quot;:&quot;19059346&quot;,&quot;pmcid&quot;:&quot;PMC2659879&quot;},&quot;article&quot;:{&quot;title&quot;:&quot;A population-average MRI-based atlas collection of the rhesus macaque&quot;,&quot;abstract&quot;:&quot; Magnetic resonance imaging (MRI) studies of non-human primates are becoming increasingly common; however, the well-developed voxel-based methodologies used in human studies are not readily applied to non-human primates. In the present study, we create a population-average MRI-based atlas collection for the rhesus macaque (Macaca mulatta) that can be used with common brain mapping packages such as SPM or FSL. In addition to creating a publicly available T1-weighted atlas (http://www.brainmap.wisc.edu/monkey.html), probabilistic tissue classification maps and T2-weighted atlases were also created. Theses atlases are aligned to the MRI volume from the Saleem, K.S. and Logothetis, N.K. (2006) atlas providing an explicit link to histological sections. Additionally, we have created a transform to integrate these atlases with the F99 surface-based atlas in CARET. It is anticipated that these tools will help facilitate voxel-based imaging methodologies in non-human primate species, which in turn may increase our understanding of brain function, development, and evolution.&quot;,&quot;authors&quot;:[&quot;Donald G. McLaren&quot;,&quot;Kristopher J. Kosmatka&quot;,&quot;Terrance R. Oakes&quot;,&quot;Christopher D. Kroenke&quot;,&quot;Steven G. Kohama&quot;,&quot;John A. Matochik&quot;,&quot;Don K. Ingram&quot;,&quot;Sterling C. Johnson&quot;],&quot;eissn&quot;:&quot;1095-9572&quot;,&quot;issn&quot;:&quot;1053-8119&quot;,&quot;issue&quot;:&quot;1&quot;,&quot;journal&quot;:&quot;NeuroImage&quot;,&quot;journal_abbrev&quot;:&quot;Neuroimage&quot;,&quot;pagination&quot;:&quot;52-59&quot;,&quot;volume&quot;:&quot;45&quot;,&quot;year&quot;:2009},&quot;user_data&quot;:{&quot;created&quot;:&quot;2019-11-08T11:05:46Z&quot;,&quot;createdby&quot;:&quot;browser_extension_aa chrome-v2.36&quot;,&quot;modified&quot;:&quot;2019-11-08T11:05:46Z&quot;,&quot;modifiedby&quot;:&quot;browser_extension_aa chrome-v2.36&quot;,&quot;has_annotations&quot;:false,&quot;unread&quot;:true,&quot;last_read&quot;:null,&quot;shared&quot;:false},&quot;import_data&quot;:{},&quot;seq&quot;:14117,&quot;id&quot;:&quot;5a37d32e-78aa-44af-8965-20acca8927d6&quot;,&quot;type&quot;:&quot;item&quot;,&quot;files&quot;:[],&quot;pdf_hash&quot;:null,&quot;collection_group_id&quot;:null,&quot;custom_metadata&quot;:{},&quot;citeproc&quot;:{},&quot;atIndex&quot;:59}]"/>
    <we:property name="-842476094"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849174725" value="[{&quot;collection_id&quot;:&quot;072e03f0-f151-4656-8008-15ed296f7222&quot;,&quot;deleted&quot;:false,&quot;item_type&quot;:&quot;article&quot;,&quot;data_version&quot;:1,&quot;article&quot;:{&quot;abstract&quot;:&quot;Reward-guided decision-making depends on a network of brain regions. Among these are the orbitofrontal and the anterior cingulate cortex. However, it is difficult to ascertain if these areas constitute anatomical and functional unities, and how these areas correspond between monkeys and humans. To address these questions we looked at connectivity profiles of these areas using resting-state functional MRI in 38 humans and 25 macaque monkeys. We sought brain regions in the macaque that resembled 10 human areas identified with decision making and brain regions in the human that resembled six macaque areas identified with decision making. We also used diffusion-weighted MRI to delineate key human orbital and medial frontal brain regions. We identified 21 different regions, many of which could be linked to particular aspects of reward-guided learning, valuation, and decision making, and in many cases we identified areas in the macaque with similar coupling profiles.&quot;,&quot;authors&quot;:[&quot;Franz-Xaver Neubert&quot;,&quot;Rogier B. Mars&quot;,&quot;Jérôme Sallet&quot;,&quot;Matthew F. S. Rushworth&quot;],&quot;eissn&quot;:&quot;1091-6490&quot;,&quot;issn&quot;:&quot;0027-8424&quot;,&quot;issue&quot;:&quot;20&quot;,&quot;journal&quot;:&quot;Proceedings of the National Academy of Sciences&quot;,&quot;journal_abbrev&quot;:&quot;Proc National Acad Sci&quot;,&quot;pagination&quot;:&quot;E2695-E2704&quot;,&quot;title&quot;:&quot;Connectivity reveals relationship of brain areas for reward-guided learning and decision making in human and monkey frontal cortex&quot;,&quot;volume&quot;:&quot;112&quot;,&quot;year&quot;:2015,&quot;citeproc&quot;:null},&quot;ext_ids&quot;:{&quot;doi&quot;:&quot;10.1073/pnas.1410767112&quot;,&quot;pmid&quot;:&quot;25947150&quot;,&quot;pmcid&quot;:&quot;PMC4443352&quot;},&quot;user_data&quot;:{&quot;created&quot;:&quot;2015-05-08T05:51:38.825Z&quot;,&quot;star&quot;:false,&quot;color&quot;:null,&quot;rating&quot;:0,&quot;citekey&quot;:&quot;Neubert:2015cs&quot;,&quot;last_read&quot;:&quot;2019-10-10T10:29:22Z&quot;,&quot;view_count&quot;:2,&quot;createdby&quot;:&quot;uploader 0.3.39&quot;,&quot;modified&quot;:&quot;2019-10-10T10:29:22Z&quot;,&quot;modifiedby&quot;:&quot;web_reader 11.5.1&quot;,&quot;has_annotations&quot;:false,&quot;unread&quot;:false,&quot;shared&quot;:false},&quot;drm&quot;:null,&quot;purchased&quot;:null,&quot;custom_metadata&quot;:{&quot;institution&quot;:&quot;Department of Experimental Psychology, University of Oxford, Oxford OX1 3UD, United Kingdom and franz-xaver.neubert@psy.ox.ac.uk.&quot;,&quot;pages&quot;:&quot;E2695-704&quot;,&quot;date&quot;:&quot;2015-05-19&quot;,&quot;language&quot;:&quot;English&quot;,&quot;kind&quot;:&quot;Comparative Study&quot;,&quot;accessed&quot;:&quot;2&quot;,&quot;pdf_url&quot;:&quot;http://www.pnas.org/content/112/20/E2695.full.pdf&quot;,&quot;pmcid&quot;:&quot;PMC4443352&quot;,&quot;pmid&quot;:&quot;25947150&quot;,&quot;status&quot;:&quot;Printed Publication&quot;,&quot;read&quot;:&quot;true&quot;,&quot;printed&quot;:&quot;true&quot;,&quot;times_read&quot;:&quot;3&quot;,&quot;type&quot;:&quot;article&quot;,&quot;papers_id&quot;:&quot;281F1D1F-C509-4DBC-ACC5-137CAE71C5AE&quot;},&quot;seq&quot;:14056,&quot;import_data&quot;:{&quot;original_id&quot;:&quot;281F1D1F-C509-4DBC-ACC5-137CAE71C5AE&quot;},&quot;id&quot;:&quot;281F1D1F-C509-4DBC-ACC5-137CAE71C5AE&quot;,&quot;type&quot;:&quot;item&quot;,&quot;files&quot;:[{&quot;file_type&quot;:&quot;pdf&quot;,&quot;name&quot;:&quot;8D45C0A8-DAB1-44F4-ABAF-E7E8A49605BB.pdf&quot;,&quot;pages&quot;:10,&quot;size&quot;:1523753,&quot;sha256&quot;:&quot;fb598c21a35a8d435ead30a9a14d811db04b588724f303e48ac73905c1beac07&quot;,&quot;access_method&quot;:&quot;personal_library&quot;,&quot;type&quot;:&quot;article&quot;,&quot;created&quot;:&quot;2019-07-25T09:38:08Z&quot;},{&quot;file_type&quot;:&quot;pdf&quot;,&quot;pages&quot;:31,&quot;size&quot;:3070746,&quot;sha256&quot;:&quot;9a83a8fe05c43baa5831f09c03ef5ca5c147ffc1e2c50c8d8c672322f192cf3b&quot;,&quot;access_method&quot;:&quot;official_supplement&quot;,&quot;type&quot;:&quot;supplement&quot;,&quot;created&quot;:&quot;2019-07-25T09:38:08Z&quot;},{&quot;file_type&quot;:&quot;pdf&quot;,&quot;name&quot;:&quot;50B727D1-134F-4E13-A10F-498A3C89F501.pdf&quot;,&quot;pages&quot;:41,&quot;size&quot;:4673714,&quot;sha256&quot;:&quot;4ca3eb7886d67f6c8d99fe8aa30fb3bb62cfce5e5ce083060b691461145ea611&quot;,&quot;access_method&quot;:&quot;personal_library&quot;,&quot;type&quot;:&quot;supplement&quot;,&quot;created&quot;:&quot;2019-07-25T09:38:08Z&quot;}],&quot;pdf_hash&quot;:&quot;fb598c21a35a8d435ead30a9a14d811db04b588724f303e48ac73905c1beac07&quot;,&quot;collection_group_id&quot;:null,&quot;citeproc&quot;:{},&quot;atIndex&quot;:31}]"/>
    <we:property name="-945152935" value="[{&quot;collection_id&quot;:&quot;072e03f0-f151-4656-8008-15ed296f7222&quot;,&quot;deleted&quot;:false,&quot;item_type&quot;:&quot;article&quot;,&quot;data_version&quot;:1,&quot;article&quot;:{&quot;abstract&quot;:&quot;The striatum is connected to the cerebral cortex through multiple anatomical loops that process sensory, limbic, and heteromodal information. Tract-tracing studies in the monkey reveal that these corticostriatal connections form stereotyped patterns in the striatum. Here the organization of the striatum was explored in the human with resting-state functional connectivity MRI (fcMRI). Data from 1,000 subjects were registered with nonlinear deformation of the striatum in combination with surface-based alignment of the cerebral cortex. fcMRI maps derived from seed regions placed in the foot and tongue representations of the motor cortex yielded the expected inverted somatotopy in the putamen. fcMRI maps derived from the supplementary motor area were located medially to the primary motor representation, also consistent with anatomical studies. The topography of the complete striatum was estimated and replicated by assigning each voxel in the striatum to its most strongly correlated cortical network in two independent groups of 500 subjects. The results revealed at least five cortical zones in the striatum linked to sensorimotor, premotor, limbic, and two association networks with a topography globally consistent with monkey anatomical studies. The majority of the human striatum was coupled to cortical association networks. Examining these association networks further revealed details that fractionated the five major networks. The resulting estimates of striatal organization provide a reference for exploring how the striatum contributes to processing motor, limbic, and heteromodal information through multiple large-scale corticostriatal circuits.&quot;,&quot;authors&quot;:[&quot;Eun Young Choi&quot;,&quot;B T Thomas Yeo&quot;,&quot;Randy L Buckner&quot;],&quot;eissn&quot;:&quot;1522-1598&quot;,&quot;issn&quot;:&quot;0022-3077&quot;,&quot;issue&quot;:&quot;8&quot;,&quot;journal&quot;:&quot;Journal of Neurophysiology&quot;,&quot;journal_abbrev&quot;:&quot;J Neurophysiol&quot;,&quot;pagination&quot;:&quot;2242 2263&quot;,&quot;title&quot;:&quot;The organization of the human striatum estimated by intrinsic functional connectivity.&quot;,&quot;volume&quot;:&quot;108&quot;,&quot;year&quot;:2012,&quot;citeproc&quot;:&quot;eyJpc3N1ZWQiOiIyMDEyLTEwLTAxVDAwOjAwOjAwLjAwMFoiLCJzdWJtaXR0ZWQiOm51bGwsImV2ZW50LWRhdGUiOm51bGwsImlzc3VlIjoiOCIsImxhbmd1YWdlIjoiRW5nbGlzaCIsInBhZ2UiOiIyMjQyIDIyNjMiLCJhZmZpbGlhdGlvbiI6IlByb2dyYW0gaW4gTmV1cm9zY2llbmNlLCBEaXZpc2lvbiBvZiBNZWRpY2FsIFNjaWVuY2VzLCBIYXJ2YXJkIFVuaXZlcnNpdHksIENhbWJyaWRnZSwgTUEsIFVTQS4iLCJlcHJpbnRjbGFzcyI6IjEwOCIsInR5cGUiOiJhcnRpY2xlLW1hZ2F6aW5lIn0=&quot;},&quot;ext_ids&quot;:{&quot;doi&quot;:&quot;10.1152/jn.00270.2012&quot;,&quot;pmid&quot;:&quot;22832566&quot;,&quot;pmcid&quot;:&quot;PMC3545026&quot;},&quot;user_data&quot;:{&quot;created&quot;:&quot;2012-11-09T09:11:04.331Z&quot;,&quot;star&quot;:false,&quot;color&quot;:null,&quot;rating&quot;:0,&quot;citekey&quot;:&quot;Choi:2012ds&quot;,&quot;last_read&quot;:&quot;2019-07-25T09:20:00Z&quot;,&quot;view_count&quot;:1,&quot;createdby&quot;:&quot;uploader 0.3.39&quot;,&quot;modified&quot;:&quot;2019-07-25T09:20:00Z&quot;,&quot;modifiedby&quot;:&quot;uploader 0.3.39&quot;,&quot;has_annotations&quot;:false,&quot;unread&quot;:false,&quot;shared&quot;:false},&quot;custom_metadata&quot;:{&quot;institution&quot;:&quot;Program in Neuroscience, Division of Medical Sciences, Harvard University, Cambridge, MA, USA.&quot;,&quot;pages&quot;:&quot;2242-2263&quot;,&quot;date&quot;:&quot;2012-10&quot;,&quot;language&quot;:&quot;English&quot;,&quot;accessed&quot;:&quot;2&quot;,&quot;pmcid&quot;:&quot;PMC3545026&quot;,&quot;pmid&quot;:&quot;22832566&quot;,&quot;status&quot;:&quot;Printed Publication&quot;,&quot;read&quot;:&quot;true&quot;,&quot;times_read&quot;:&quot;25&quot;,&quot;type&quot;:&quot;article&quot;,&quot;papers_id&quot;:&quot;1481402C-48F7-4ADA-A270-BBCA792D87D3&quot;},&quot;drm&quot;:null,&quot;purchased&quot;:null,&quot;seq&quot;:12415,&quot;import_data&quot;:{&quot;original_id&quot;:&quot;1481402C-48F7-4ADA-A270-BBCA792D87D3&quot;},&quot;id&quot;:&quot;1481402C-48F7-4ADA-A270-BBCA792D87D3&quot;,&quot;type&quot;:&quot;item&quot;,&quot;files&quot;:[{&quot;file_type&quot;:&quot;pdf&quot;,&quot;name&quot;:&quot;Journal of Neurophysiology 2012 Choi.pdf&quot;,&quot;pages&quot;:22,&quot;size&quot;:6408822,&quot;sha256&quot;:&quot;d72b51368223423949e7a71651c86a7df95e123165dbaae793004fc665cc6cc8&quot;,&quot;access_method&quot;:&quot;personal_library&quot;,&quot;type&quot;:&quot;article&quot;,&quot;created&quot;:&quot;2019-07-25T09:20:00Z&quot;}],&quot;pdf_hash&quot;:&quot;d72b51368223423949e7a71651c86a7df95e123165dbaae793004fc665cc6cc8&quot;,&quot;collection_group_id&quot;:null,&quot;citeproc&quot;:{&quot;issued&quot;:&quot;2012-10-01T00:00:00.000Z&quot;,&quot;submitted&quot;:null,&quot;event-date&quot;:null,&quot;issue&quot;:&quot;8&quot;,&quot;language&quot;:&quot;English&quot;,&quot;page&quot;:&quot;2242 2263&quot;,&quot;affiliation&quot;:&quot;Program in Neuroscience, Division of Medical Sciences, Harvard University, Cambridge, MA, USA.&quot;,&quot;eprintclass&quot;:&quot;108&quot;,&quot;type&quot;:&quot;article-magazine&quot;},&quot;atIndex&quot;:60}]"/>
    <we:property name="-965726527" value="[{&quot;collection_id&quot;:&quot;072e03f0-f151-4656-8008-15ed296f7222&quot;,&quot;deleted&quot;:false,&quot;item_type&quot;:&quot;article&quot;,&quot;data_version&quot;:1,&quot;article&quot;:{&quot;abstract&quot;:&quot;The functional organization of the cerebellum is refl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fi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fic cerebellar lobules, while providing a quantitative measure of the uncertainty of such assignments. Furthermore, maximum probability maps derived from these atlases can be used to define regions of interest (ROIs) in functional neuroimaging and neuroanatomical research. The atlas, made freely available online, is compatible with a number of widely used analysis packages.&quot;,&quot;authors&quot;:[&quot;Jörn Diedrichsen&quot;,&quot;Joshua H. Balsters&quot;,&quot;Jonathan Flavell&quot;,&quot;Emma Cussans&quot;,&quot;Narender Ramnani&quot;],&quot;eissn&quot;:&quot;1095-9572&quot;,&quot;issn&quot;:&quot;1053-8119&quot;,&quot;issue&quot;:&quot;1&quot;,&quot;journal&quot;:&quot;NeuroImage&quot;,&quot;journal_abbrev&quot;:&quot;Neuroimage&quot;,&quot;pagination&quot;:&quot;39-46&quot;,&quot;title&quot;:&quot;A probabilistic MR atlas of the human cerebellum&quot;,&quot;volume&quot;:&quot;46&quot;,&quot;year&quot;:2009,&quot;citeproc&quot;:null},&quot;ext_ids&quot;:{&quot;doi&quot;:&quot;10.1016/j.neuroimage.2009.01.045&quot;,&quot;pmid&quot;:&quot;19457380&quot;},&quot;user_data&quot;:{&quot;created&quot;:&quot;2012-10-09T12:38:52.594Z&quot;,&quot;star&quot;:false,&quot;color&quot;:null,&quot;rating&quot;:0,&quot;citekey&quot;:&quot;Diedrichsen:2009kj&quot;,&quot;last_read&quot;:&quot;2019-07-25T09:36:32Z&quot;,&quot;view_count&quot;:1,&quot;createdby&quot;:&quot;uploader 0.3.39&quot;,&quot;modified&quot;:&quot;2019-07-25T09:52:19Z&quot;,&quot;modifiedby&quot;:&quot;webapp 4.0.32&quot;,&quot;has_annotations&quot;:false,&quot;unread&quot;:false,&quot;shared&quot;:false},&quot;custom_metadata&quot;:{&quot;institution&quot;:&quot;Wolfson Centre for Cognitive and Clinical Neuroscience, School of Psychology, Adeilad Brigantia, University of Wales Bangor, Gwynedd LL572AS, UK. j.diedrichsen@bangor.ac.uk&quot;,&quot;pages&quot;:&quot;39-46&quot;,&quot;submitted&quot;:&quot;2008-05-07&quot;,&quot;date&quot;:&quot;2009-05&quot;,&quot;accepted&quot;:&quot;2009-01-22&quot;,&quot;language&quot;:&quot;English&quot;,&quot;accessed&quot;:&quot;0&quot;,&quot;pmid&quot;:&quot;19457380&quot;,&quot;status&quot;:&quot;Printed Publication&quot;,&quot;read&quot;:&quot;false&quot;,&quot;times_read&quot;:&quot;0&quot;,&quot;type&quot;:&quot;article&quot;,&quot;papers_id&quot;:&quot;9F76AAA4-39FD-4A9F-82AD-AD2FD5E92546&quot;},&quot;drm&quot;:null,&quot;purchased&quot;:null,&quot;seq&quot;:13782,&quot;import_data&quot;:{&quot;original_id&quot;:&quot;9F76AAA4-39FD-4A9F-82AD-AD2FD5E92546&quot;},&quot;id&quot;:&quot;255D82AA-AEFC-4AF5-98A4-D826DBD97022&quot;,&quot;type&quot;:&quot;item&quot;,&quot;files&quot;:[{&quot;file_type&quot;:&quot;pdf&quot;,&quot;name&quot;:&quot;NeuroImage 2009 Diedrichsen.pdf&quot;,&quot;pages&quot;:8,&quot;size&quot;:491138,&quot;sha256&quot;:&quot;7ed9168437e3215504ba5f3c79f2a10001899f7ae2ab41a3d95bcd210fb7c15e&quot;,&quot;access_method&quot;:&quot;personal_library&quot;,&quot;type&quot;:&quot;article&quot;,&quot;created&quot;:&quot;2019-07-25T09:36:32Z&quot;}],&quot;pdf_hash&quot;:&quot;7ed9168437e3215504ba5f3c79f2a10001899f7ae2ab41a3d95bcd210fb7c15e&quot;,&quot;collection_group_id&quot;:null,&quot;citeproc&quot;:{},&quot;atIndex&quot;:62}]"/>
    <we:property name="-990702469" value="[{&quot;collection_id&quot;:&quot;072e03f0-f151-4656-8008-15ed296f7222&quot;,&quot;deleted&quot;:false,&quot;item_type&quot;:&quot;article&quot;,&quot;data_version&quot;:1,&quot;article&quot;:{&quot;abstract&quot;:&quot;Neuropsychopharmacology 35, 48 (2010). doi:10.1038/npp.2009.131&quot;,&quot;authors&quot;:[&quot;Bernard W Balleine&quot;,&quot;John P O apos Doherty&quot;],&quot;eissn&quot;:&quot;1740-634X&quot;,&quot;issn&quot;:&quot;1740-634X&quot;,&quot;issue&quot;:&quot;1&quot;,&quot;journal&quot;:&quot;Neuropsychopharmacology&quot;,&quot;journal_abbrev&quot;:&quot;Neuropsychopharmacol&quot;,&quot;pagination&quot;:&quot;48 69&quot;,&quot;title&quot;:&quot;Human and Rodent Homologies in Action Control: Corticostriatal Determinants of Goal-Directed and Habitual Action&quot;,&quot;volume&quot;:&quot;35&quot;,&quot;year&quot;:2009,&quot;citeproc&quot;:&quot;eyJpc3N1ZWQiOiIyMDA5LTA5LTIzVDAwOjAwOjAwLjAwMFoiLCJzdWJtaXR0ZWQiOm51bGwsImV2ZW50LWRhdGUiOm51bGwsImlzc3VlIjoiMSIsInBhZ2UiOiI0OCA2OSIsInB1Ymxpc2hlciI6Ik5hdHVyZSBQdWJsaXNoaW5nIEdyb3VwIiwiZXByaW50Y2xhc3MiOiIzNSIsInR5cGUiOiJhcnRpY2xlLW1hZ2F6aW5lIn0=&quot;},&quot;ext_ids&quot;:{&quot;doi&quot;:&quot;10.1038/npp.2009.131&quot;,&quot;pmid&quot;:&quot;19776734&quot;,&quot;pmcid&quot;:&quot;PMC3055420&quot;},&quot;user_data&quot;:{&quot;created&quot;:&quot;2012-10-09T14:29:46.574Z&quot;,&quot;star&quot;:false,&quot;color&quot;:null,&quot;rating&quot;:0,&quot;citekey&quot;:&quot;Balleine:2009dh&quot;,&quot;createdby&quot;:&quot;uploader 0.3.39&quot;,&quot;modified&quot;:&quot;2019-07-25T09:24:26Z&quot;,&quot;modifiedby&quot;:&quot;uploader 0.3.39&quot;,&quot;has_annotations&quot;:false,&quot;unread&quot;:true,&quot;last_read&quot;:null,&quot;shared&quot;:false},&quot;custom_metadata&quot;:{&quot;pages&quot;:&quot;48-69&quot;,&quot;date&quot;:&quot;2009-09-23&quot;,&quot;copyright&quot;:&quot;© 2010 American College of Neuropsychopharmacology&quot;,&quot;accessed&quot;:&quot;0&quot;,&quot;read&quot;:&quot;false&quot;,&quot;times_read&quot;:&quot;0&quot;,&quot;type&quot;:&quot;article&quot;,&quot;papers_id&quot;:&quot;295D5E41-4481-40FA-B10A-9840AD85A317&quot;},&quot;drm&quot;:null,&quot;purchased&quot;:null,&quot;seq&quot;:12714,&quot;import_data&quot;:{&quot;original_id&quot;:&quot;295D5E41-4481-40FA-B10A-9840AD85A317&quot;},&quot;id&quot;:&quot;295D5E41-4481-40FA-B10A-9840AD85A317&quot;,&quot;type&quot;:&quot;item&quot;,&quot;files&quot;:[{&quot;file_type&quot;:&quot;pdf&quot;,&quot;name&quot;:&quot;Neuropsychopharmacology 2009 Balleine.pdf&quot;,&quot;pages&quot;:76,&quot;size&quot;:471984,&quot;sha256&quot;:&quot;23c98c33df416a58a9e66be898122e3574d69df8a9b20564cf832409d6851e21&quot;,&quot;access_method&quot;:&quot;personal_library&quot;,&quot;type&quot;:&quot;article&quot;,&quot;created&quot;:&quot;2019-07-25T09:24:26Z&quot;}],&quot;pdf_hash&quot;:&quot;23c98c33df416a58a9e66be898122e3574d69df8a9b20564cf832409d6851e21&quot;,&quot;collection_group_id&quot;:null,&quot;citeproc&quot;:{&quot;issued&quot;:&quot;2009-09-23T00:00:00.000Z&quot;,&quot;submitted&quot;:null,&quot;event-date&quot;:null,&quot;issue&quot;:&quot;1&quot;,&quot;page&quot;:&quot;48 69&quot;,&quot;publisher&quot;:&quot;Nature Publishing Group&quot;,&quot;eprintclass&quot;:&quot;35&quot;,&quot;type&quot;:&quot;article-magazine&quot;},&quot;atIndex&quot;:13}]"/>
    <we:property name="style" value="{&quot;title&quot;:&quot;eLife&quot;,&quot;url&quot;:&quot;https://smartcite.readcube.com/styles/elife&quot;,&quot;favorite&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677C-68D5-1544-A0B0-2B1577E7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17</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Balsters, Joshua</dc:creator>
  <cp:keywords/>
  <dc:description/>
  <cp:lastModifiedBy>Joshua Balsters</cp:lastModifiedBy>
  <cp:revision>20</cp:revision>
  <dcterms:created xsi:type="dcterms:W3CDTF">2019-09-06T11:26:00Z</dcterms:created>
  <dcterms:modified xsi:type="dcterms:W3CDTF">2020-03-23T16:44:00Z</dcterms:modified>
</cp:coreProperties>
</file>