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402FE68" w:rsidR="00877644" w:rsidRPr="00125190" w:rsidRDefault="00AD21F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analyses were conducted given that only 10 macaque datasets and 21 mouse datasets were available for analysis. The number of human datasets (N=20) was selected to match this.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E163AC" w:rsidR="00B330BD" w:rsidRDefault="00AD21F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data exclusions was included in Section 4.2 of the methods for each species. </w:t>
      </w:r>
    </w:p>
    <w:p w14:paraId="39B98318" w14:textId="77777777" w:rsidR="00AD21FA" w:rsidRPr="00125190" w:rsidRDefault="00AD21F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A7237D" w:rsidR="0015519A" w:rsidRPr="00505C51" w:rsidRDefault="00AD21F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regarding statistical analyses are included within the results section, and in greater detail in the methods section (Section 4.3).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2B3851" w:rsidR="00BC3CCE" w:rsidRPr="00505C51" w:rsidRDefault="00AD21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Similar sample sizes were used for each species (Human N=20, Macaque N=10, Mice N = 21). It was not possible to mask group allocation.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DD74729" w:rsidR="00BC3CCE" w:rsidRDefault="00AD21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Unthresholded</w:t>
      </w:r>
      <w:proofErr w:type="spellEnd"/>
      <w:r>
        <w:rPr>
          <w:rFonts w:asciiTheme="minorHAnsi" w:hAnsiTheme="minorHAnsi"/>
          <w:sz w:val="22"/>
          <w:szCs w:val="22"/>
        </w:rPr>
        <w:t xml:space="preserve"> human data (figures 2,3,6,7) has been uploaded to </w:t>
      </w:r>
      <w:proofErr w:type="spellStart"/>
      <w:r>
        <w:rPr>
          <w:rFonts w:asciiTheme="minorHAnsi" w:hAnsiTheme="minorHAnsi"/>
          <w:sz w:val="22"/>
          <w:szCs w:val="22"/>
        </w:rPr>
        <w:t>Neurovault</w:t>
      </w:r>
      <w:proofErr w:type="spellEnd"/>
    </w:p>
    <w:p w14:paraId="487CCAB4" w14:textId="2CE5AA0F" w:rsidR="00AD21FA" w:rsidRPr="00505C51" w:rsidRDefault="00AD21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1" w:history="1">
        <w:r w:rsidRPr="001471F0">
          <w:rPr>
            <w:rStyle w:val="Hyperlink"/>
            <w:rFonts w:asciiTheme="minorHAnsi" w:hAnsiTheme="minorHAnsi"/>
            <w:sz w:val="22"/>
            <w:szCs w:val="22"/>
          </w:rPr>
          <w:t>https://neurovault.org/collections/NFGTNVFX/</w:t>
        </w:r>
      </w:hyperlink>
      <w:r>
        <w:rPr>
          <w:rFonts w:asciiTheme="minorHAnsi" w:hAnsiTheme="minorHAnsi"/>
          <w:sz w:val="22"/>
          <w:szCs w:val="22"/>
        </w:rPr>
        <w:t xml:space="preserve"> . Code used for the connectivity fingerprint matching (</w:t>
      </w:r>
      <w:proofErr w:type="spellStart"/>
      <w:r>
        <w:rPr>
          <w:rFonts w:asciiTheme="minorHAnsi" w:hAnsiTheme="minorHAnsi"/>
          <w:sz w:val="22"/>
          <w:szCs w:val="22"/>
        </w:rPr>
        <w:t>MrCat</w:t>
      </w:r>
      <w:proofErr w:type="spellEnd"/>
      <w:r>
        <w:rPr>
          <w:rFonts w:asciiTheme="minorHAnsi" w:hAnsiTheme="minorHAnsi"/>
          <w:sz w:val="22"/>
          <w:szCs w:val="22"/>
        </w:rPr>
        <w:t xml:space="preserve">) is freely available for download </w:t>
      </w:r>
      <w:hyperlink r:id="rId12" w:history="1">
        <w:r w:rsidRPr="001471F0">
          <w:rPr>
            <w:rStyle w:val="Hyperlink"/>
            <w:rFonts w:asciiTheme="minorHAnsi" w:hAnsiTheme="minorHAnsi"/>
            <w:sz w:val="22"/>
            <w:szCs w:val="22"/>
          </w:rPr>
          <w:t>https://github.com/neuroecology/MrCat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66734" w14:textId="77777777" w:rsidR="00AF356C" w:rsidRDefault="00AF356C" w:rsidP="004215FE">
      <w:r>
        <w:separator/>
      </w:r>
    </w:p>
  </w:endnote>
  <w:endnote w:type="continuationSeparator" w:id="0">
    <w:p w14:paraId="2CAE9143" w14:textId="77777777" w:rsidR="00AF356C" w:rsidRDefault="00AF356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914F0" w14:textId="77777777" w:rsidR="00AF356C" w:rsidRDefault="00AF356C" w:rsidP="004215FE">
      <w:r>
        <w:separator/>
      </w:r>
    </w:p>
  </w:footnote>
  <w:footnote w:type="continuationSeparator" w:id="0">
    <w:p w14:paraId="2BEDA15C" w14:textId="77777777" w:rsidR="00AF356C" w:rsidRDefault="00AF356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21FA"/>
    <w:rsid w:val="00AD7A8F"/>
    <w:rsid w:val="00AE7C75"/>
    <w:rsid w:val="00AF356C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46E77A4-08DF-284E-9AAD-FC751866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neuroecology/MrC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urovault.org/collections/NFGTNVFX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62CBB5-9D33-984B-97AE-715D4F67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Balsters, Joshua</cp:lastModifiedBy>
  <cp:revision>2</cp:revision>
  <dcterms:created xsi:type="dcterms:W3CDTF">2019-11-19T10:21:00Z</dcterms:created>
  <dcterms:modified xsi:type="dcterms:W3CDTF">2019-11-19T10:21:00Z</dcterms:modified>
</cp:coreProperties>
</file>