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6B3" w:rsidRDefault="00715081">
      <w:bookmarkStart w:id="0" w:name="_GoBack"/>
      <w:bookmarkEnd w:id="0"/>
      <w:r>
        <w:rPr>
          <w:noProof/>
        </w:rPr>
        <w:drawing>
          <wp:inline distT="0" distB="0" distL="0" distR="0" wp14:anchorId="46772461">
            <wp:extent cx="6066155" cy="67487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674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D3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D6"/>
    <w:rsid w:val="00715081"/>
    <w:rsid w:val="00885A6A"/>
    <w:rsid w:val="00A30668"/>
    <w:rsid w:val="00C13DD6"/>
    <w:rsid w:val="00FD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5BA9A-6851-4B68-A396-1747FED4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Lal, Ashish (NIH/NCI) [E]</dc:creator>
  <cp:keywords/>
  <dc:description/>
  <cp:lastModifiedBy>Lal, Ashish (NIH/NCI) [E]</cp:lastModifiedBy>
  <cp:revision>4</cp:revision>
  <dcterms:created xsi:type="dcterms:W3CDTF">2020-08-14T15:26:00Z</dcterms:created>
  <dcterms:modified xsi:type="dcterms:W3CDTF">2020-08-14T15:28:00Z</dcterms:modified>
</cp:coreProperties>
</file>