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4B4913" w:rsidR="00877644" w:rsidRDefault="00480A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0AC6">
        <w:rPr>
          <w:rFonts w:asciiTheme="minorHAnsi" w:hAnsiTheme="minorHAnsi"/>
          <w:sz w:val="22"/>
          <w:szCs w:val="22"/>
        </w:rPr>
        <w:t xml:space="preserve">No explicit power analysis was used. </w:t>
      </w:r>
      <w:r w:rsidR="00F71B79">
        <w:rPr>
          <w:rFonts w:asciiTheme="minorHAnsi" w:hAnsiTheme="minorHAnsi"/>
          <w:sz w:val="22"/>
          <w:szCs w:val="22"/>
        </w:rPr>
        <w:t xml:space="preserve">The sample size was limited by the technical constraints of high-quality Volta phase plate </w:t>
      </w:r>
      <w:r w:rsidR="0089161C">
        <w:rPr>
          <w:rFonts w:asciiTheme="minorHAnsi" w:hAnsiTheme="minorHAnsi"/>
          <w:sz w:val="22"/>
          <w:szCs w:val="22"/>
        </w:rPr>
        <w:t xml:space="preserve">cryo-ET </w:t>
      </w:r>
      <w:r w:rsidR="00F71B79">
        <w:rPr>
          <w:rFonts w:asciiTheme="minorHAnsi" w:hAnsiTheme="minorHAnsi"/>
          <w:sz w:val="22"/>
          <w:szCs w:val="22"/>
        </w:rPr>
        <w:t xml:space="preserve">imaging, as </w:t>
      </w:r>
      <w:r w:rsidR="0089161C">
        <w:rPr>
          <w:rFonts w:asciiTheme="minorHAnsi" w:hAnsiTheme="minorHAnsi"/>
          <w:sz w:val="22"/>
          <w:szCs w:val="22"/>
        </w:rPr>
        <w:t>stated</w:t>
      </w:r>
      <w:r w:rsidR="00F71B79">
        <w:rPr>
          <w:rFonts w:asciiTheme="minorHAnsi" w:hAnsiTheme="minorHAnsi"/>
          <w:sz w:val="22"/>
          <w:szCs w:val="22"/>
        </w:rPr>
        <w:t xml:space="preserve"> in the methods section:</w:t>
      </w:r>
    </w:p>
    <w:p w14:paraId="36AA2CC9" w14:textId="77777777" w:rsidR="00F71B79" w:rsidRDefault="00F71B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0F2CE5C" w14:textId="77777777" w:rsidR="00F71B79" w:rsidRPr="00480AC6" w:rsidRDefault="00F71B79" w:rsidP="00F71B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Methods: Tomogram Reconstruction</w:t>
      </w:r>
    </w:p>
    <w:p w14:paraId="6DE37031" w14:textId="0354A949" w:rsidR="00F71B79" w:rsidRDefault="00F71B79" w:rsidP="00F71B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color w:val="000000" w:themeColor="text1"/>
          <w:sz w:val="22"/>
          <w:szCs w:val="22"/>
        </w:rPr>
        <w:t>Of the 13 Volta phase plate tomograms acquired, four tomograms (Figs. 1 and S1) were selected for analysis of photosynthetic complexes based on good IMOD tilt-series alignment scores and visual confirmation of well-resolved complexes at the thylakoid membranes.</w:t>
      </w:r>
    </w:p>
    <w:p w14:paraId="61EEF67C" w14:textId="2772F042" w:rsidR="00477CAD" w:rsidRDefault="00477CAD" w:rsidP="00F71B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77CC18" w14:textId="1B5DDF0F" w:rsidR="00477CAD" w:rsidRDefault="00477CAD" w:rsidP="00F71B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transparency, all four tomograms and the </w:t>
      </w:r>
      <w:r w:rsidR="006F7D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segmented membranes that were quantified are displayed in </w:t>
      </w:r>
      <w:r w:rsidR="006F7DFA" w:rsidRPr="006F7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Figure</w:t>
      </w:r>
      <w:r w:rsidR="00617C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 1 and</w:t>
      </w:r>
      <w:r w:rsidR="006F7DFA" w:rsidRPr="006F7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S1</w:t>
      </w:r>
      <w:r w:rsidR="006F7D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0EA745F" w14:textId="77777777" w:rsidR="00F71B79" w:rsidRDefault="00F71B79" w:rsidP="00F71B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178915" w14:textId="1A423885" w:rsidR="00F71B79" w:rsidRPr="00F71B79" w:rsidRDefault="00477CAD" w:rsidP="00F71B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F71B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his data set allowed quantification of </w:t>
      </w:r>
      <w:r w:rsidR="006F7DFA">
        <w:rPr>
          <w:rFonts w:asciiTheme="minorHAnsi" w:hAnsiTheme="minorHAnsi" w:cstheme="minorHAnsi"/>
          <w:color w:val="000000" w:themeColor="text1"/>
          <w:sz w:val="22"/>
          <w:szCs w:val="22"/>
        </w:rPr>
        <w:t>4082</w:t>
      </w:r>
      <w:r w:rsidR="00F71B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protein </w:t>
      </w:r>
      <w:r w:rsidR="006F7DFA">
        <w:rPr>
          <w:rFonts w:asciiTheme="minorHAnsi" w:hAnsiTheme="minorHAnsi" w:cstheme="minorHAnsi"/>
          <w:color w:val="000000" w:themeColor="text1"/>
          <w:sz w:val="22"/>
          <w:szCs w:val="22"/>
        </w:rPr>
        <w:t>densities</w:t>
      </w:r>
      <w:r w:rsidR="00F71B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within </w:t>
      </w:r>
      <w:r w:rsidR="00F71B79" w:rsidRPr="00480AC6">
        <w:rPr>
          <w:rFonts w:asciiTheme="minorHAnsi" w:hAnsiTheme="minorHAnsi"/>
          <w:sz w:val="22"/>
          <w:szCs w:val="22"/>
        </w:rPr>
        <w:t>84 membrane regions</w:t>
      </w:r>
      <w:r w:rsidR="00F71B79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87DD5C" w14:textId="360CA39E" w:rsidR="00486E58" w:rsidRPr="00480AC6" w:rsidRDefault="00486E58" w:rsidP="00486E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Methods: 77K Measurements</w:t>
      </w:r>
    </w:p>
    <w:p w14:paraId="1DEDB21A" w14:textId="1E40D798" w:rsidR="00486E58" w:rsidRPr="00480AC6" w:rsidRDefault="00486E58" w:rsidP="00486E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color w:val="000000" w:themeColor="text1"/>
          <w:sz w:val="22"/>
          <w:szCs w:val="22"/>
        </w:rPr>
        <w:t>The average 77K profile for each condition was composed of three independent biological replicates, each with five technical replicates (15 measurements total per condition).</w:t>
      </w:r>
    </w:p>
    <w:p w14:paraId="66A84003" w14:textId="77777777" w:rsidR="00486E58" w:rsidRPr="00480AC6" w:rsidRDefault="00486E58" w:rsidP="00486E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3D8F1F" w14:textId="6D440CB4" w:rsidR="00486E58" w:rsidRPr="00480AC6" w:rsidRDefault="00486E58" w:rsidP="00486E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Methods: Cryo-ET</w:t>
      </w:r>
    </w:p>
    <w:p w14:paraId="78102952" w14:textId="71456B98" w:rsidR="00B330BD" w:rsidRPr="00480AC6" w:rsidRDefault="00486E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color w:val="000000" w:themeColor="text1"/>
          <w:sz w:val="22"/>
          <w:szCs w:val="22"/>
        </w:rPr>
        <w:t>Each tomogram was acquired from a separate cell and thus is both a biological and technical replicate.</w:t>
      </w:r>
    </w:p>
    <w:p w14:paraId="58A0A391" w14:textId="67A5F004" w:rsidR="00486E58" w:rsidRPr="00480AC6" w:rsidRDefault="00486E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F5AD2E" w14:textId="1C61DC19" w:rsidR="00486E58" w:rsidRPr="00480AC6" w:rsidRDefault="00486E58" w:rsidP="00486E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Methods: Tomogram Reconstruction</w:t>
      </w:r>
    </w:p>
    <w:p w14:paraId="4B4F0439" w14:textId="7661C847" w:rsidR="00486E58" w:rsidRPr="00480AC6" w:rsidRDefault="00486E58" w:rsidP="00486E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0AC6">
        <w:rPr>
          <w:rFonts w:asciiTheme="minorHAnsi" w:hAnsiTheme="minorHAnsi" w:cstheme="minorHAnsi"/>
          <w:color w:val="000000" w:themeColor="text1"/>
          <w:sz w:val="22"/>
          <w:szCs w:val="22"/>
        </w:rPr>
        <w:t>Of the 13 Volta phase plate tomograms acquired, four tomograms (Figs. 1 and S1) were selected for analysis of photosynthetic complexes based on good IMOD tilt-series alignment scores and visual confirmation of well-resolved complexes at the thylakoid membranes.</w:t>
      </w:r>
    </w:p>
    <w:p w14:paraId="63579991" w14:textId="77777777" w:rsidR="00480AC6" w:rsidRDefault="00480AC6" w:rsidP="00FF5ED7">
      <w:pPr>
        <w:rPr>
          <w:rFonts w:asciiTheme="minorHAnsi" w:hAnsiTheme="minorHAnsi"/>
          <w:b/>
          <w:bCs/>
        </w:rPr>
      </w:pPr>
    </w:p>
    <w:p w14:paraId="423DA177" w14:textId="1954C007" w:rsidR="00B124CC" w:rsidRPr="00480AC6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A70111" w:rsidR="0015519A" w:rsidRDefault="00486E5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0AC6">
        <w:rPr>
          <w:rFonts w:asciiTheme="minorHAnsi" w:hAnsiTheme="minorHAnsi"/>
          <w:b/>
          <w:sz w:val="22"/>
          <w:szCs w:val="22"/>
        </w:rPr>
        <w:t>Figures 4</w:t>
      </w:r>
      <w:r w:rsidR="007E501B">
        <w:rPr>
          <w:rFonts w:asciiTheme="minorHAnsi" w:hAnsiTheme="minorHAnsi"/>
          <w:b/>
          <w:sz w:val="22"/>
          <w:szCs w:val="22"/>
        </w:rPr>
        <w:t xml:space="preserve">, </w:t>
      </w:r>
      <w:r w:rsidRPr="00480AC6">
        <w:rPr>
          <w:rFonts w:asciiTheme="minorHAnsi" w:hAnsiTheme="minorHAnsi"/>
          <w:b/>
          <w:sz w:val="22"/>
          <w:szCs w:val="22"/>
        </w:rPr>
        <w:t>S4</w:t>
      </w:r>
      <w:r w:rsidR="007E501B">
        <w:rPr>
          <w:rFonts w:asciiTheme="minorHAnsi" w:hAnsiTheme="minorHAnsi"/>
          <w:b/>
          <w:sz w:val="22"/>
          <w:szCs w:val="22"/>
        </w:rPr>
        <w:t>, and S6</w:t>
      </w:r>
      <w:r>
        <w:rPr>
          <w:rFonts w:asciiTheme="minorHAnsi" w:hAnsiTheme="minorHAnsi"/>
          <w:sz w:val="22"/>
          <w:szCs w:val="22"/>
        </w:rPr>
        <w:t xml:space="preserve"> are the only figures with statistical measurements. In Fig. 4, </w:t>
      </w:r>
      <w:r w:rsidR="00480AC6">
        <w:rPr>
          <w:rFonts w:asciiTheme="minorHAnsi" w:hAnsiTheme="minorHAnsi"/>
          <w:sz w:val="22"/>
          <w:szCs w:val="22"/>
        </w:rPr>
        <w:t>the figure legend lists N values and states the that the error bars are standard deviation.</w:t>
      </w:r>
      <w:r w:rsidR="007E501B">
        <w:rPr>
          <w:rFonts w:asciiTheme="minorHAnsi" w:hAnsiTheme="minorHAnsi"/>
          <w:sz w:val="22"/>
          <w:szCs w:val="22"/>
        </w:rPr>
        <w:t xml:space="preserve"> In Figs. S4 and S6, the Mean, Median, and SD are specified on the figure.</w:t>
      </w:r>
    </w:p>
    <w:p w14:paraId="04E5207E" w14:textId="651C3BB1" w:rsidR="00480AC6" w:rsidRDefault="00480A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72ADECE" w14:textId="55779A90" w:rsidR="00480AC6" w:rsidRDefault="00480A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0AC6">
        <w:rPr>
          <w:rFonts w:asciiTheme="minorHAnsi" w:hAnsiTheme="minorHAnsi"/>
          <w:b/>
          <w:sz w:val="22"/>
          <w:szCs w:val="22"/>
        </w:rPr>
        <w:t>Table 1</w:t>
      </w:r>
      <w:r>
        <w:rPr>
          <w:rFonts w:asciiTheme="minorHAnsi" w:hAnsiTheme="minorHAnsi"/>
          <w:sz w:val="22"/>
          <w:szCs w:val="22"/>
        </w:rPr>
        <w:t>, which lists the concentrations of thylakoid-bound complexes, also states:</w:t>
      </w:r>
    </w:p>
    <w:p w14:paraId="6871598E" w14:textId="18BD0F20" w:rsidR="00480AC6" w:rsidRDefault="00480A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0AC6">
        <w:rPr>
          <w:rFonts w:asciiTheme="minorHAnsi" w:hAnsiTheme="minorHAnsi"/>
          <w:sz w:val="22"/>
          <w:szCs w:val="22"/>
        </w:rPr>
        <w:t>N= 84 membrane regions (51 non-appressed and 33 appressed) from four tomograms.</w:t>
      </w:r>
    </w:p>
    <w:p w14:paraId="2E4C4B63" w14:textId="3FF4F3E6" w:rsidR="00480AC6" w:rsidRDefault="00480A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33D9DB7" w14:textId="36B8279F" w:rsidR="00480AC6" w:rsidRDefault="00480A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0AC6">
        <w:rPr>
          <w:rFonts w:asciiTheme="minorHAnsi" w:hAnsiTheme="minorHAnsi"/>
          <w:b/>
          <w:sz w:val="22"/>
          <w:szCs w:val="22"/>
        </w:rPr>
        <w:t>Figure 4</w:t>
      </w:r>
      <w:r>
        <w:rPr>
          <w:rFonts w:asciiTheme="minorHAnsi" w:hAnsiTheme="minorHAnsi"/>
          <w:sz w:val="22"/>
          <w:szCs w:val="22"/>
        </w:rPr>
        <w:t xml:space="preserve"> is the only figure with statistical tests. Exact p-v</w:t>
      </w:r>
      <w:r w:rsidR="00BE75D8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lues are listed, e.g.:</w:t>
      </w:r>
    </w:p>
    <w:p w14:paraId="02BD1911" w14:textId="74F82FEC" w:rsidR="00480AC6" w:rsidRPr="00505C51" w:rsidRDefault="00480A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0AC6">
        <w:rPr>
          <w:rFonts w:asciiTheme="minorHAnsi" w:hAnsiTheme="minorHAnsi"/>
          <w:sz w:val="22"/>
          <w:szCs w:val="22"/>
        </w:rPr>
        <w:t>The experimental measurements (PSII: 8.0% ± 0.6%, LHCII: 5.8% ± 0.7%) and simulations of complexes randomly positioned within the membrane (PSII: 7.5% ± 0.6%, LHCII: 6.4% ± 0.6%, N= 100 simulations per overlay) were not significantly different (P &gt; 0.05 from t-test with Welch’s correction for unequal variance: P= 0.174 for PSII, P= 0.197 for LHCII).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6BE51EB5" w:rsidR="00BC3CCE" w:rsidRDefault="00BC3CCE" w:rsidP="00FF5ED7">
      <w:pPr>
        <w:rPr>
          <w:rFonts w:asciiTheme="minorHAnsi" w:hAnsiTheme="minorHAnsi"/>
          <w:b/>
        </w:rPr>
      </w:pPr>
    </w:p>
    <w:p w14:paraId="4FD7FD0A" w14:textId="2C134911" w:rsidR="000107C9" w:rsidRDefault="000107C9" w:rsidP="00FF5ED7">
      <w:pPr>
        <w:rPr>
          <w:rFonts w:asciiTheme="minorHAnsi" w:hAnsiTheme="minorHAnsi"/>
          <w:b/>
        </w:rPr>
      </w:pPr>
    </w:p>
    <w:p w14:paraId="7AE6E23F" w14:textId="77777777" w:rsidR="000107C9" w:rsidRDefault="000107C9" w:rsidP="00FF5ED7">
      <w:pPr>
        <w:rPr>
          <w:rFonts w:asciiTheme="minorHAnsi" w:hAnsiTheme="minorHAnsi"/>
          <w:b/>
        </w:rPr>
      </w:pPr>
      <w:bookmarkStart w:id="0" w:name="_GoBack"/>
      <w:bookmarkEnd w:id="0"/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1002E2" w:rsidR="00BC3CCE" w:rsidRPr="00505C51" w:rsidRDefault="00480A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groups were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72459EC" w14:textId="77777777" w:rsidR="00BE75D8" w:rsidRDefault="00480AC6" w:rsidP="00BE75D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Tomograms will be made available on the Electron Microscopy Data Bank (EMDB).</w:t>
      </w:r>
      <w:r w:rsidR="00BE75D8">
        <w:rPr>
          <w:rFonts w:asciiTheme="minorHAnsi" w:hAnsiTheme="minorHAnsi"/>
          <w:sz w:val="22"/>
          <w:szCs w:val="22"/>
        </w:rPr>
        <w:t xml:space="preserve"> </w:t>
      </w:r>
    </w:p>
    <w:p w14:paraId="5CF671CE" w14:textId="7578D22F" w:rsidR="00BE75D8" w:rsidRDefault="00BE75D8" w:rsidP="00BE75D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The </w:t>
      </w:r>
      <w:proofErr w:type="spellStart"/>
      <w:r>
        <w:rPr>
          <w:rFonts w:asciiTheme="minorHAnsi" w:hAnsiTheme="minorHAnsi"/>
          <w:sz w:val="22"/>
          <w:szCs w:val="22"/>
        </w:rPr>
        <w:t>membranorama</w:t>
      </w:r>
      <w:proofErr w:type="spellEnd"/>
      <w:r>
        <w:rPr>
          <w:rFonts w:asciiTheme="minorHAnsi" w:hAnsiTheme="minorHAnsi"/>
          <w:sz w:val="22"/>
          <w:szCs w:val="22"/>
        </w:rPr>
        <w:t xml:space="preserve"> software is freely available at: </w:t>
      </w:r>
      <w:hyperlink r:id="rId11" w:history="1">
        <w:r>
          <w:rPr>
            <w:rStyle w:val="Hyperlink"/>
          </w:rPr>
          <w:t>https://github.com/dtegunov/membranorama</w:t>
        </w:r>
      </w:hyperlink>
    </w:p>
    <w:p w14:paraId="3B6E60A6" w14:textId="3E8D3C96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395C" w14:textId="77777777" w:rsidR="00015A8B" w:rsidRDefault="00015A8B" w:rsidP="004215FE">
      <w:r>
        <w:separator/>
      </w:r>
    </w:p>
  </w:endnote>
  <w:endnote w:type="continuationSeparator" w:id="0">
    <w:p w14:paraId="64253EBE" w14:textId="77777777" w:rsidR="00015A8B" w:rsidRDefault="00015A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3EBA3" w14:textId="77777777" w:rsidR="00015A8B" w:rsidRDefault="00015A8B" w:rsidP="004215FE">
      <w:r>
        <w:separator/>
      </w:r>
    </w:p>
  </w:footnote>
  <w:footnote w:type="continuationSeparator" w:id="0">
    <w:p w14:paraId="7430AEED" w14:textId="77777777" w:rsidR="00015A8B" w:rsidRDefault="00015A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07C9"/>
    <w:rsid w:val="00015A8B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133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CF8"/>
    <w:rsid w:val="00451B01"/>
    <w:rsid w:val="00455849"/>
    <w:rsid w:val="00471732"/>
    <w:rsid w:val="00477CAD"/>
    <w:rsid w:val="00480AC6"/>
    <w:rsid w:val="00486E5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7C06"/>
    <w:rsid w:val="00634AC7"/>
    <w:rsid w:val="00657587"/>
    <w:rsid w:val="00661DCC"/>
    <w:rsid w:val="00672545"/>
    <w:rsid w:val="00685CCF"/>
    <w:rsid w:val="006A632B"/>
    <w:rsid w:val="006B5434"/>
    <w:rsid w:val="006C06F5"/>
    <w:rsid w:val="006C7BC3"/>
    <w:rsid w:val="006E4A6C"/>
    <w:rsid w:val="006E6B2A"/>
    <w:rsid w:val="006F7DF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01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61C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5D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1B7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56F2DE0-CA55-4445-9925-F25C1F38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dtegunov/membranoram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D6DF9-E4B4-6349-9810-BEE18535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Bengel</cp:lastModifiedBy>
  <cp:revision>36</cp:revision>
  <dcterms:created xsi:type="dcterms:W3CDTF">2017-06-13T14:43:00Z</dcterms:created>
  <dcterms:modified xsi:type="dcterms:W3CDTF">2019-11-20T16:28:00Z</dcterms:modified>
</cp:coreProperties>
</file>