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-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-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-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-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-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C00510B" w14:textId="6330E7DC" w:rsidR="00080C46" w:rsidRPr="00080C46" w:rsidRDefault="00080C46" w:rsidP="00080C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Lifespan </w:t>
      </w:r>
      <w:r w:rsidRPr="00080C46">
        <w:rPr>
          <w:rFonts w:asciiTheme="minorHAnsi" w:hAnsiTheme="minorHAnsi"/>
        </w:rPr>
        <w:t xml:space="preserve">analysis, we used size of </w:t>
      </w:r>
      <w:r>
        <w:rPr>
          <w:rFonts w:asciiTheme="minorHAnsi" w:hAnsiTheme="minorHAnsi"/>
        </w:rPr>
        <w:t>&gt;100</w:t>
      </w:r>
      <w:r w:rsidRPr="00080C46">
        <w:rPr>
          <w:rFonts w:asciiTheme="minorHAnsi" w:hAnsiTheme="minorHAnsi"/>
        </w:rPr>
        <w:t xml:space="preserve"> animals per </w:t>
      </w:r>
      <w:r>
        <w:rPr>
          <w:rFonts w:asciiTheme="minorHAnsi" w:hAnsiTheme="minorHAnsi"/>
        </w:rPr>
        <w:t>strain, with only few experiments to have &gt;50 animals.</w:t>
      </w:r>
      <w:r w:rsidRPr="00080C46">
        <w:rPr>
          <w:rFonts w:asciiTheme="minorHAnsi" w:hAnsiTheme="minorHAnsi"/>
        </w:rPr>
        <w:t xml:space="preserve"> Sample sizes for </w:t>
      </w:r>
      <w:r>
        <w:rPr>
          <w:rFonts w:asciiTheme="minorHAnsi" w:hAnsiTheme="minorHAnsi"/>
        </w:rPr>
        <w:t>survival assays are repor</w:t>
      </w:r>
      <w:r w:rsidR="00C3139C">
        <w:rPr>
          <w:rFonts w:asciiTheme="minorHAnsi" w:hAnsiTheme="minorHAnsi"/>
        </w:rPr>
        <w:t>ted in Figure 1-Supplement file 1 and 2, Figure 2-Supplement files 1-3, Figure 3-Supplement file 7, Figure 5-Supplement 1.</w:t>
      </w:r>
    </w:p>
    <w:p w14:paraId="283305D7" w14:textId="4028456F" w:rsidR="00877644" w:rsidRPr="00080C46" w:rsidRDefault="00080C46" w:rsidP="00080C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</w:rPr>
      </w:pPr>
      <w:r w:rsidRPr="00080C46">
        <w:rPr>
          <w:rFonts w:asciiTheme="minorHAnsi" w:hAnsiTheme="minorHAnsi"/>
        </w:rPr>
        <w:t xml:space="preserve">For </w:t>
      </w:r>
      <w:r w:rsidRPr="00C3139C">
        <w:rPr>
          <w:rFonts w:asciiTheme="minorHAnsi" w:hAnsiTheme="minorHAnsi"/>
          <w:color w:val="000000" w:themeColor="text1"/>
        </w:rPr>
        <w:t xml:space="preserve">other experiments, sample sizes are </w:t>
      </w:r>
      <w:r w:rsidR="00C3139C">
        <w:rPr>
          <w:rFonts w:asciiTheme="minorHAnsi" w:hAnsiTheme="minorHAnsi"/>
          <w:color w:val="000000" w:themeColor="text1"/>
        </w:rPr>
        <w:t>shown</w:t>
      </w:r>
      <w:r w:rsidRPr="00C3139C">
        <w:rPr>
          <w:rFonts w:asciiTheme="minorHAnsi" w:hAnsiTheme="minorHAnsi"/>
          <w:color w:val="000000" w:themeColor="text1"/>
        </w:rPr>
        <w:t xml:space="preserve"> in </w:t>
      </w:r>
      <w:r w:rsidR="00C3139C">
        <w:rPr>
          <w:rFonts w:asciiTheme="minorHAnsi" w:hAnsiTheme="minorHAnsi"/>
          <w:color w:val="000000" w:themeColor="text1"/>
        </w:rPr>
        <w:t>source files.</w:t>
      </w:r>
    </w:p>
    <w:p w14:paraId="7FF843C9" w14:textId="77777777" w:rsidR="0015519A" w:rsidRPr="00080C46" w:rsidRDefault="0015519A" w:rsidP="00FF5ED7">
      <w:pPr>
        <w:rPr>
          <w:rFonts w:asciiTheme="minorHAnsi" w:hAnsiTheme="minorHAnsi"/>
          <w:color w:val="FF0000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70B6848" w:rsidR="00B330BD" w:rsidRDefault="001102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All experiments are replicated at least three times, otherwise noted in figure legends.</w:t>
      </w:r>
    </w:p>
    <w:p w14:paraId="0BAC9BF4" w14:textId="5CDD7338" w:rsidR="00E9019C" w:rsidRDefault="00E901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Biological replicates are different animals or groups of animals. Technical replicates are RNA samples from the same group of animals.</w:t>
      </w:r>
    </w:p>
    <w:p w14:paraId="369A0B08" w14:textId="5B1CE423" w:rsidR="00E9019C" w:rsidRDefault="00E901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replicates are biological replicates and only in qPCR experiments there were 2-3 technical replicates per biological replicate.</w:t>
      </w:r>
    </w:p>
    <w:p w14:paraId="45E7AF95" w14:textId="0279A4D6" w:rsidR="00E9019C" w:rsidRDefault="00E901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animals, samples or lifespan replicates were excluded from the analyses.</w:t>
      </w:r>
    </w:p>
    <w:p w14:paraId="0FB55F11" w14:textId="26B7B5F8" w:rsidR="00AF7D3D" w:rsidRPr="00125190" w:rsidRDefault="00AF7D3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Such informat</w:t>
      </w:r>
      <w:r w:rsidR="00194E9F">
        <w:rPr>
          <w:rFonts w:asciiTheme="minorHAnsi" w:hAnsiTheme="minorHAnsi"/>
        </w:rPr>
        <w:t xml:space="preserve">ion can be found in </w:t>
      </w:r>
      <w:r>
        <w:rPr>
          <w:rFonts w:asciiTheme="minorHAnsi" w:hAnsiTheme="minorHAnsi"/>
        </w:rPr>
        <w:t>Figure legends</w:t>
      </w:r>
      <w:r w:rsidR="00194E9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194E9F">
        <w:rPr>
          <w:rFonts w:asciiTheme="minorHAnsi" w:hAnsiTheme="minorHAnsi"/>
        </w:rPr>
        <w:t>F</w:t>
      </w:r>
      <w:r>
        <w:rPr>
          <w:rFonts w:asciiTheme="minorHAnsi" w:hAnsiTheme="minorHAnsi"/>
        </w:rPr>
        <w:t>igure supplement files</w:t>
      </w:r>
      <w:r w:rsidR="00194E9F">
        <w:rPr>
          <w:rFonts w:asciiTheme="minorHAnsi" w:hAnsiTheme="minorHAnsi"/>
        </w:rPr>
        <w:t xml:space="preserve"> or </w:t>
      </w:r>
      <w:r w:rsidR="007C6C7E">
        <w:rPr>
          <w:rFonts w:asciiTheme="minorHAnsi" w:hAnsiTheme="minorHAnsi"/>
        </w:rPr>
        <w:t xml:space="preserve">Materials and </w:t>
      </w:r>
      <w:r w:rsidR="00194E9F">
        <w:rPr>
          <w:rFonts w:asciiTheme="minorHAnsi" w:hAnsiTheme="minorHAnsi"/>
        </w:rPr>
        <w:t>Method</w:t>
      </w:r>
      <w:r w:rsidR="007C6C7E">
        <w:rPr>
          <w:rFonts w:asciiTheme="minorHAnsi" w:hAnsiTheme="minorHAnsi"/>
        </w:rPr>
        <w:t>s</w:t>
      </w:r>
      <w:r w:rsidR="00194E9F">
        <w:rPr>
          <w:rFonts w:asciiTheme="minorHAnsi" w:hAnsiTheme="minorHAnsi"/>
        </w:rPr>
        <w:t xml:space="preserve">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3CAA856B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BC06744" w:rsidR="0015519A" w:rsidRDefault="002C35E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lifespan analyses, p values were calculated using Log-rank (Mantel-Cox) test.</w:t>
      </w:r>
    </w:p>
    <w:p w14:paraId="2C4756DA" w14:textId="07EFC1A6" w:rsidR="002C35E8" w:rsidRDefault="002C35E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fluorescence quantification and qPCR, statistical significance was determined by two-tail</w:t>
      </w:r>
      <w:r w:rsidR="000E7C2F">
        <w:rPr>
          <w:rFonts w:asciiTheme="minorHAnsi" w:hAnsiTheme="minorHAnsi"/>
          <w:sz w:val="22"/>
          <w:szCs w:val="22"/>
        </w:rPr>
        <w:t xml:space="preserve">ed unpaired </w:t>
      </w:r>
      <w:r>
        <w:rPr>
          <w:rFonts w:asciiTheme="minorHAnsi" w:hAnsiTheme="minorHAnsi"/>
          <w:sz w:val="22"/>
          <w:szCs w:val="22"/>
        </w:rPr>
        <w:t>t-test unless otherwise indicated.</w:t>
      </w:r>
    </w:p>
    <w:p w14:paraId="13E4B49B" w14:textId="5757F4C3" w:rsidR="00C760B9" w:rsidRDefault="00C760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Error bars indicate mean ±SD</w:t>
      </w:r>
    </w:p>
    <w:p w14:paraId="062358A0" w14:textId="1CEF4955" w:rsidR="002C35E8" w:rsidRPr="00505C51" w:rsidRDefault="002C35E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p values are included in figure legends or lifespan analyses.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BC066F" w:rsidR="00BC3CCE" w:rsidRDefault="00945F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lifespan analyses, large groups of age-synchronized animals were prepared and ~100-120 were randomly selected per treatment group, divided into 3-4 separate plates.</w:t>
      </w:r>
    </w:p>
    <w:p w14:paraId="3F4FB328" w14:textId="5D1D1038" w:rsidR="00945FA1" w:rsidRDefault="00945F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fluorescence quantification</w:t>
      </w:r>
      <w:r w:rsidR="00453344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945FA1">
        <w:rPr>
          <w:rFonts w:asciiTheme="minorHAnsi" w:hAnsiTheme="minorHAnsi"/>
          <w:sz w:val="22"/>
          <w:szCs w:val="22"/>
        </w:rPr>
        <w:t xml:space="preserve">large groups of age-synchronized animals were prepared and ~ </w:t>
      </w:r>
      <w:r w:rsidR="00453344">
        <w:rPr>
          <w:rFonts w:asciiTheme="minorHAnsi" w:hAnsiTheme="minorHAnsi"/>
          <w:sz w:val="22"/>
          <w:szCs w:val="22"/>
        </w:rPr>
        <w:t xml:space="preserve">50-100 </w:t>
      </w:r>
      <w:r w:rsidRPr="00945FA1">
        <w:rPr>
          <w:rFonts w:asciiTheme="minorHAnsi" w:hAnsiTheme="minorHAnsi"/>
          <w:sz w:val="22"/>
          <w:szCs w:val="22"/>
        </w:rPr>
        <w:t>were randomly selected per treatment group</w:t>
      </w:r>
      <w:r w:rsidR="00453344">
        <w:rPr>
          <w:rFonts w:asciiTheme="minorHAnsi" w:hAnsiTheme="minorHAnsi"/>
          <w:sz w:val="22"/>
          <w:szCs w:val="22"/>
        </w:rPr>
        <w:t>, at the indicated ages.</w:t>
      </w:r>
    </w:p>
    <w:p w14:paraId="19FC0B92" w14:textId="09294513" w:rsidR="00453344" w:rsidRDefault="004533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qPCR analyses,</w:t>
      </w:r>
      <w:r w:rsidRPr="00453344">
        <w:t xml:space="preserve"> </w:t>
      </w:r>
      <w:r w:rsidRPr="00453344">
        <w:rPr>
          <w:rFonts w:asciiTheme="minorHAnsi" w:hAnsiTheme="minorHAnsi"/>
          <w:sz w:val="22"/>
          <w:szCs w:val="22"/>
        </w:rPr>
        <w:t>large groups of age-synchronized animals were prepared</w:t>
      </w:r>
      <w:r>
        <w:rPr>
          <w:rFonts w:asciiTheme="minorHAnsi" w:hAnsiTheme="minorHAnsi"/>
          <w:sz w:val="22"/>
          <w:szCs w:val="22"/>
        </w:rPr>
        <w:t xml:space="preserve"> and ~ 150-3</w:t>
      </w:r>
      <w:r w:rsidRPr="00453344">
        <w:rPr>
          <w:rFonts w:asciiTheme="minorHAnsi" w:hAnsiTheme="minorHAnsi"/>
          <w:sz w:val="22"/>
          <w:szCs w:val="22"/>
        </w:rPr>
        <w:t>00 were randomly selected per treatment group, at the indicated ages.</w:t>
      </w:r>
    </w:p>
    <w:p w14:paraId="0F4B9404" w14:textId="0ACAF207" w:rsidR="003630A9" w:rsidRPr="00945FA1" w:rsidRDefault="003630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Masking was used in select experiments, during data collection or data analysis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65EB692" w:rsidR="00BC3CCE" w:rsidRDefault="003630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List of source data:</w:t>
      </w:r>
    </w:p>
    <w:p w14:paraId="7A8EB13D" w14:textId="77777777" w:rsidR="000C03FA" w:rsidRDefault="000C03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19E339F" w14:textId="6FDBEFA2" w:rsidR="00C3139C" w:rsidRDefault="003630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0C03FA">
        <w:rPr>
          <w:rFonts w:asciiTheme="minorHAnsi" w:hAnsiTheme="minorHAnsi"/>
          <w:sz w:val="22"/>
          <w:szCs w:val="22"/>
        </w:rPr>
        <w:t>igure 3A</w:t>
      </w:r>
      <w:r w:rsidR="00C3139C">
        <w:rPr>
          <w:rFonts w:asciiTheme="minorHAnsi" w:hAnsiTheme="minorHAnsi"/>
          <w:sz w:val="22"/>
          <w:szCs w:val="22"/>
        </w:rPr>
        <w:t xml:space="preserve">, 3E, 3G and </w:t>
      </w:r>
      <w:r w:rsidR="00603645">
        <w:rPr>
          <w:rFonts w:asciiTheme="minorHAnsi" w:hAnsiTheme="minorHAnsi"/>
          <w:sz w:val="22"/>
          <w:szCs w:val="22"/>
        </w:rPr>
        <w:t>F</w:t>
      </w:r>
      <w:r w:rsidR="00C3139C">
        <w:rPr>
          <w:rFonts w:asciiTheme="minorHAnsi" w:hAnsiTheme="minorHAnsi"/>
          <w:sz w:val="22"/>
          <w:szCs w:val="22"/>
        </w:rPr>
        <w:t>igure 3-</w:t>
      </w:r>
      <w:r w:rsidR="00603645">
        <w:rPr>
          <w:rFonts w:asciiTheme="minorHAnsi" w:hAnsiTheme="minorHAnsi"/>
          <w:sz w:val="22"/>
          <w:szCs w:val="22"/>
        </w:rPr>
        <w:t>s</w:t>
      </w:r>
      <w:r w:rsidR="00C3139C">
        <w:rPr>
          <w:rFonts w:asciiTheme="minorHAnsi" w:hAnsiTheme="minorHAnsi"/>
          <w:sz w:val="22"/>
          <w:szCs w:val="22"/>
        </w:rPr>
        <w:t>upplement 6</w:t>
      </w:r>
      <w:r w:rsidR="000C03FA">
        <w:rPr>
          <w:rFonts w:asciiTheme="minorHAnsi" w:hAnsiTheme="minorHAnsi"/>
          <w:sz w:val="22"/>
          <w:szCs w:val="22"/>
        </w:rPr>
        <w:t xml:space="preserve">: </w:t>
      </w:r>
      <w:r w:rsidR="00C3139C" w:rsidRPr="00C3139C">
        <w:rPr>
          <w:rFonts w:asciiTheme="minorHAnsi" w:hAnsiTheme="minorHAnsi"/>
          <w:sz w:val="22"/>
          <w:szCs w:val="22"/>
        </w:rPr>
        <w:t xml:space="preserve">Numeric values of relative mRNA levels of insulin-like peptides in the indicated genetic backgrounds and ages. </w:t>
      </w:r>
    </w:p>
    <w:p w14:paraId="259F60D2" w14:textId="3B5584DB" w:rsidR="000C03FA" w:rsidRDefault="00C313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(Figure 3</w:t>
      </w:r>
      <w:r w:rsidR="000C03FA">
        <w:rPr>
          <w:rFonts w:asciiTheme="minorHAnsi" w:hAnsiTheme="minorHAnsi"/>
          <w:sz w:val="22"/>
          <w:szCs w:val="22"/>
        </w:rPr>
        <w:t>-Source Data 1)</w:t>
      </w:r>
    </w:p>
    <w:p w14:paraId="01BAC3E6" w14:textId="1113482E" w:rsidR="000C03FA" w:rsidRDefault="000C03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BC4D40B" w14:textId="1C7008CA" w:rsidR="000C03FA" w:rsidRDefault="00913F8B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3B, 3C,3D, 3F and </w:t>
      </w:r>
      <w:r w:rsidRPr="00913F8B">
        <w:rPr>
          <w:rFonts w:asciiTheme="minorHAnsi" w:hAnsiTheme="minorHAnsi"/>
          <w:sz w:val="22"/>
          <w:szCs w:val="22"/>
        </w:rPr>
        <w:t>Figure 3-figure supplement 2A</w:t>
      </w:r>
      <w:r>
        <w:rPr>
          <w:rFonts w:asciiTheme="minorHAnsi" w:hAnsiTheme="minorHAnsi"/>
          <w:sz w:val="22"/>
          <w:szCs w:val="22"/>
        </w:rPr>
        <w:t>:</w:t>
      </w:r>
      <w:r w:rsidRPr="00913F8B">
        <w:t xml:space="preserve"> </w:t>
      </w:r>
      <w:r w:rsidRPr="00913F8B">
        <w:rPr>
          <w:rFonts w:asciiTheme="minorHAnsi" w:hAnsiTheme="minorHAnsi"/>
          <w:sz w:val="22"/>
          <w:szCs w:val="22"/>
        </w:rPr>
        <w:t>Numeric values of relative fluorescence intensity of ins-7</w:t>
      </w:r>
      <w:proofErr w:type="gramStart"/>
      <w:r w:rsidRPr="00913F8B">
        <w:rPr>
          <w:rFonts w:asciiTheme="minorHAnsi" w:hAnsiTheme="minorHAnsi"/>
          <w:sz w:val="22"/>
          <w:szCs w:val="22"/>
        </w:rPr>
        <w:t>p::</w:t>
      </w:r>
      <w:proofErr w:type="spellStart"/>
      <w:proofErr w:type="gramEnd"/>
      <w:r w:rsidRPr="00913F8B">
        <w:rPr>
          <w:rFonts w:asciiTheme="minorHAnsi" w:hAnsiTheme="minorHAnsi"/>
          <w:sz w:val="22"/>
          <w:szCs w:val="22"/>
        </w:rPr>
        <w:t>gfp</w:t>
      </w:r>
      <w:proofErr w:type="spellEnd"/>
      <w:r w:rsidRPr="00913F8B">
        <w:rPr>
          <w:rFonts w:asciiTheme="minorHAnsi" w:hAnsiTheme="minorHAnsi"/>
          <w:sz w:val="22"/>
          <w:szCs w:val="22"/>
        </w:rPr>
        <w:t xml:space="preserve"> and ges-1p::</w:t>
      </w:r>
      <w:proofErr w:type="spellStart"/>
      <w:r w:rsidRPr="00913F8B">
        <w:rPr>
          <w:rFonts w:asciiTheme="minorHAnsi" w:hAnsiTheme="minorHAnsi"/>
          <w:sz w:val="22"/>
          <w:szCs w:val="22"/>
        </w:rPr>
        <w:t>gfp</w:t>
      </w:r>
      <w:proofErr w:type="spellEnd"/>
      <w:r w:rsidRPr="00913F8B">
        <w:rPr>
          <w:rFonts w:asciiTheme="minorHAnsi" w:hAnsiTheme="minorHAnsi"/>
          <w:sz w:val="22"/>
          <w:szCs w:val="22"/>
        </w:rPr>
        <w:t xml:space="preserve"> reporters in the indicated genetic backgrounds.</w:t>
      </w:r>
    </w:p>
    <w:p w14:paraId="110DFA7D" w14:textId="553E7BC1" w:rsidR="00913F8B" w:rsidRDefault="00913F8B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(Figure 3-Source Data 2</w:t>
      </w:r>
      <w:r w:rsidRPr="00913F8B">
        <w:rPr>
          <w:rFonts w:asciiTheme="minorHAnsi" w:hAnsiTheme="minorHAnsi"/>
          <w:sz w:val="22"/>
          <w:szCs w:val="22"/>
        </w:rPr>
        <w:t>)</w:t>
      </w:r>
    </w:p>
    <w:p w14:paraId="591E818A" w14:textId="77777777" w:rsidR="001E1E11" w:rsidRDefault="001E1E11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DDDBE30" w14:textId="2E91C470" w:rsidR="00913F8B" w:rsidRDefault="001E1E11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4A, 4B:</w:t>
      </w:r>
      <w:r w:rsidRPr="001E1E11">
        <w:t xml:space="preserve"> </w:t>
      </w:r>
      <w:r w:rsidRPr="001E1E11">
        <w:rPr>
          <w:rFonts w:asciiTheme="minorHAnsi" w:hAnsiTheme="minorHAnsi"/>
          <w:sz w:val="22"/>
          <w:szCs w:val="22"/>
        </w:rPr>
        <w:t>Numerical values of DAF-16 positive nuclei plotted in panels A and B.</w:t>
      </w:r>
    </w:p>
    <w:p w14:paraId="2929BB41" w14:textId="15518F05" w:rsidR="001E1E11" w:rsidRDefault="001E1E11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(Figure 4-Source Data 1)</w:t>
      </w:r>
    </w:p>
    <w:p w14:paraId="74E86B89" w14:textId="26A6E0CB" w:rsidR="001E1E11" w:rsidRDefault="001E1E11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B0A8D15" w14:textId="25ED308E" w:rsidR="001E1E11" w:rsidRDefault="001E1E11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4C, 4D, 4E and 4F:</w:t>
      </w:r>
      <w:r w:rsidRPr="001E1E11">
        <w:t xml:space="preserve"> </w:t>
      </w:r>
      <w:r w:rsidRPr="001E1E11">
        <w:rPr>
          <w:rFonts w:asciiTheme="minorHAnsi" w:hAnsiTheme="minorHAnsi"/>
          <w:sz w:val="22"/>
          <w:szCs w:val="22"/>
        </w:rPr>
        <w:t>Numerical values of % survival plotted in panels C, D, E and F.</w:t>
      </w:r>
    </w:p>
    <w:p w14:paraId="176C6DC3" w14:textId="1C8B2E8D" w:rsidR="00603645" w:rsidRDefault="00603645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(Figure 4-Source Data 2)</w:t>
      </w:r>
    </w:p>
    <w:p w14:paraId="22859604" w14:textId="77777777" w:rsidR="00603645" w:rsidRPr="001E1E11" w:rsidRDefault="00603645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2847CC67" w14:textId="036DC0ED" w:rsidR="00913F8B" w:rsidRDefault="00603645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5A and Figure 5-supplement 2: </w:t>
      </w:r>
      <w:r w:rsidRPr="00603645">
        <w:rPr>
          <w:rFonts w:asciiTheme="minorHAnsi" w:hAnsiTheme="minorHAnsi"/>
          <w:sz w:val="22"/>
          <w:szCs w:val="22"/>
        </w:rPr>
        <w:t xml:space="preserve">Numeric values of relative mRNA levels </w:t>
      </w:r>
      <w:r>
        <w:rPr>
          <w:rFonts w:asciiTheme="minorHAnsi" w:hAnsiTheme="minorHAnsi"/>
          <w:sz w:val="22"/>
          <w:szCs w:val="22"/>
        </w:rPr>
        <w:t>plotted in panel 5A and figure s</w:t>
      </w:r>
      <w:r w:rsidRPr="00603645">
        <w:rPr>
          <w:rFonts w:asciiTheme="minorHAnsi" w:hAnsiTheme="minorHAnsi"/>
          <w:sz w:val="22"/>
          <w:szCs w:val="22"/>
        </w:rPr>
        <w:t>upplement 2.</w:t>
      </w:r>
    </w:p>
    <w:p w14:paraId="48CA9512" w14:textId="2EEB76DA" w:rsidR="00603645" w:rsidRDefault="00603645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03645">
        <w:rPr>
          <w:rFonts w:asciiTheme="minorHAnsi" w:hAnsiTheme="minorHAnsi"/>
          <w:sz w:val="22"/>
          <w:szCs w:val="22"/>
        </w:rPr>
        <w:t xml:space="preserve">(Figure </w:t>
      </w:r>
      <w:r>
        <w:rPr>
          <w:rFonts w:asciiTheme="minorHAnsi" w:hAnsiTheme="minorHAnsi"/>
          <w:sz w:val="22"/>
          <w:szCs w:val="22"/>
        </w:rPr>
        <w:t>5-Source Data 1</w:t>
      </w:r>
      <w:r w:rsidRPr="00603645">
        <w:rPr>
          <w:rFonts w:asciiTheme="minorHAnsi" w:hAnsiTheme="minorHAnsi"/>
          <w:sz w:val="22"/>
          <w:szCs w:val="22"/>
        </w:rPr>
        <w:t>)</w:t>
      </w:r>
      <w:bookmarkStart w:id="0" w:name="_GoBack"/>
      <w:bookmarkEnd w:id="0"/>
    </w:p>
    <w:p w14:paraId="746A2C18" w14:textId="77777777" w:rsidR="00913F8B" w:rsidRPr="000C03FA" w:rsidRDefault="00913F8B" w:rsidP="000C03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BE931" w14:textId="77777777" w:rsidR="004F36B2" w:rsidRDefault="004F36B2" w:rsidP="004215FE">
      <w:r>
        <w:separator/>
      </w:r>
    </w:p>
  </w:endnote>
  <w:endnote w:type="continuationSeparator" w:id="0">
    <w:p w14:paraId="689B87C6" w14:textId="77777777" w:rsidR="004F36B2" w:rsidRDefault="004F36B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2BF8ECB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603645">
      <w:rPr>
        <w:rStyle w:val="a6"/>
        <w:rFonts w:asciiTheme="minorHAnsi" w:hAnsiTheme="minorHAnsi"/>
        <w:noProof/>
        <w:sz w:val="20"/>
        <w:szCs w:val="20"/>
      </w:rPr>
      <w:t>3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77F7" w14:textId="77777777" w:rsidR="004F36B2" w:rsidRDefault="004F36B2" w:rsidP="004215FE">
      <w:r>
        <w:separator/>
      </w:r>
    </w:p>
  </w:footnote>
  <w:footnote w:type="continuationSeparator" w:id="0">
    <w:p w14:paraId="5A099DB5" w14:textId="77777777" w:rsidR="004F36B2" w:rsidRDefault="004F36B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4"/>
      <w:ind w:left="-1134"/>
    </w:pPr>
    <w:r>
      <w:rPr>
        <w:noProof/>
        <w:lang w:val="el-GR" w:eastAsia="el-GR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0C46"/>
    <w:rsid w:val="00083FE8"/>
    <w:rsid w:val="0009444E"/>
    <w:rsid w:val="0009520A"/>
    <w:rsid w:val="000A32A6"/>
    <w:rsid w:val="000A38BC"/>
    <w:rsid w:val="000B2AEA"/>
    <w:rsid w:val="000C03FA"/>
    <w:rsid w:val="000C4C4F"/>
    <w:rsid w:val="000C773F"/>
    <w:rsid w:val="000D14EE"/>
    <w:rsid w:val="000D62F9"/>
    <w:rsid w:val="000E7C2F"/>
    <w:rsid w:val="000F64EE"/>
    <w:rsid w:val="00100F97"/>
    <w:rsid w:val="001019CD"/>
    <w:rsid w:val="001102B7"/>
    <w:rsid w:val="00125190"/>
    <w:rsid w:val="00133662"/>
    <w:rsid w:val="00133907"/>
    <w:rsid w:val="00146DE9"/>
    <w:rsid w:val="0015519A"/>
    <w:rsid w:val="001618D5"/>
    <w:rsid w:val="00175192"/>
    <w:rsid w:val="00194E9F"/>
    <w:rsid w:val="001E1D59"/>
    <w:rsid w:val="001E1E11"/>
    <w:rsid w:val="00212F30"/>
    <w:rsid w:val="00217B9E"/>
    <w:rsid w:val="002336C6"/>
    <w:rsid w:val="00241081"/>
    <w:rsid w:val="00266462"/>
    <w:rsid w:val="002A068D"/>
    <w:rsid w:val="002A0ED1"/>
    <w:rsid w:val="002A7487"/>
    <w:rsid w:val="002C35E8"/>
    <w:rsid w:val="00307F5D"/>
    <w:rsid w:val="003248ED"/>
    <w:rsid w:val="003630A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344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36B2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0972"/>
    <w:rsid w:val="0060364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6C7E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6F8E"/>
    <w:rsid w:val="008A22A7"/>
    <w:rsid w:val="008C73C0"/>
    <w:rsid w:val="008D252E"/>
    <w:rsid w:val="008D7885"/>
    <w:rsid w:val="00912B0B"/>
    <w:rsid w:val="00913F8B"/>
    <w:rsid w:val="009205E9"/>
    <w:rsid w:val="009211EE"/>
    <w:rsid w:val="0092438C"/>
    <w:rsid w:val="00941D04"/>
    <w:rsid w:val="00945FA1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1E2F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AF7D3D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CFD"/>
    <w:rsid w:val="00BC3CCE"/>
    <w:rsid w:val="00BE0EFC"/>
    <w:rsid w:val="00C1184B"/>
    <w:rsid w:val="00C21D14"/>
    <w:rsid w:val="00C24CF7"/>
    <w:rsid w:val="00C3139C"/>
    <w:rsid w:val="00C42ECB"/>
    <w:rsid w:val="00C52A77"/>
    <w:rsid w:val="00C760B9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019C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Κείμενο σχολίου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Θέμα σχολίου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B26E3-C7B8-448B-BCE9-B5F1BD0E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1095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7000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Popi</cp:lastModifiedBy>
  <cp:revision>14</cp:revision>
  <dcterms:created xsi:type="dcterms:W3CDTF">2020-03-26T15:13:00Z</dcterms:created>
  <dcterms:modified xsi:type="dcterms:W3CDTF">2020-03-27T19:37:00Z</dcterms:modified>
</cp:coreProperties>
</file>