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Z1262254255</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6-amino-1-[(3-methoxyphenyl)methyl]-1,2,3,4-tetrahydropyrimidine-2,4-dione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C12H13N3O3</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247.24992</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157927-49-6</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crystalline powder</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white</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T7151169</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Agrees with the structure</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T7151169</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100</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6-amino-1-[(3-methoxyphenyl)methyl]-1,2,3,4-tetrahydropyrimidine-2,4-dione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Z1262254255</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157927-49-6</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6-amino-1-[(3-methoxyphenyl)methyl]-1,2,3,4-tetrahydropyrimidine-2,4-dione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C12H13N3O3</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247.24992</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6-amino-1-[(3-methoxyphenyl)methyl]-1,2,3,4-tetrahydropyrimidine-2,4-dione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«100»</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