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141" w:rsidRPr="002A1141" w:rsidRDefault="002A1141">
      <w:pPr>
        <w:rPr>
          <w:rFonts w:cs="Arial"/>
        </w:rPr>
      </w:pPr>
      <w:r w:rsidRPr="008C60CC">
        <w:rPr>
          <w:rFonts w:cs="Arial"/>
          <w:b/>
        </w:rPr>
        <w:t xml:space="preserve">Figure 6 – figure supplement 2, source data.  </w:t>
      </w:r>
      <w:r w:rsidRPr="008C60CC">
        <w:rPr>
          <w:rFonts w:cs="Arial"/>
        </w:rPr>
        <w:t>The Spearman’s rank correlation coefficients (r) and associated p-values between molecular features and selection coefficients for each environment.</w:t>
      </w:r>
      <w:bookmarkStart w:id="0" w:name="_GoBack"/>
      <w:bookmarkEnd w:id="0"/>
    </w:p>
    <w:p w:rsidR="002A1141" w:rsidRPr="002A1141" w:rsidRDefault="002A1141">
      <w:pPr>
        <w:rPr>
          <w:sz w:val="24"/>
          <w:szCs w:val="24"/>
        </w:rPr>
      </w:pPr>
    </w:p>
    <w:tbl>
      <w:tblPr>
        <w:tblStyle w:val="TableGrid"/>
        <w:tblW w:w="9918" w:type="dxa"/>
        <w:tblInd w:w="265" w:type="dxa"/>
        <w:tblLook w:val="04A0" w:firstRow="1" w:lastRow="0" w:firstColumn="1" w:lastColumn="0" w:noHBand="0" w:noVBand="1"/>
      </w:tblPr>
      <w:tblGrid>
        <w:gridCol w:w="1431"/>
        <w:gridCol w:w="4104"/>
        <w:gridCol w:w="2386"/>
        <w:gridCol w:w="1997"/>
      </w:tblGrid>
      <w:tr w:rsidR="00FB3B24" w:rsidRPr="002A1141" w:rsidTr="00FB3B24">
        <w:trPr>
          <w:trHeight w:val="431"/>
        </w:trPr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3B24" w:rsidRPr="002A1141" w:rsidRDefault="00FB3B24" w:rsidP="000660CA">
            <w:pPr>
              <w:contextualSpacing/>
              <w:rPr>
                <w:b/>
                <w:sz w:val="24"/>
                <w:szCs w:val="24"/>
              </w:rPr>
            </w:pPr>
            <w:r w:rsidRPr="002A1141">
              <w:rPr>
                <w:b/>
                <w:sz w:val="24"/>
                <w:szCs w:val="24"/>
              </w:rPr>
              <w:t>Condition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3B24" w:rsidRPr="002A1141" w:rsidRDefault="00FB3B24" w:rsidP="000660CA">
            <w:pPr>
              <w:pStyle w:val="DecimalAligned"/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2A1141">
              <w:rPr>
                <w:b/>
                <w:sz w:val="24"/>
                <w:szCs w:val="24"/>
              </w:rPr>
              <w:t>Feature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3B24" w:rsidRPr="002A1141" w:rsidRDefault="00FB3B24" w:rsidP="000660CA">
            <w:p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2A1141">
              <w:rPr>
                <w:rFonts w:ascii="Calibri" w:hAnsi="Calibri"/>
                <w:b/>
                <w:sz w:val="24"/>
                <w:szCs w:val="24"/>
              </w:rPr>
              <w:t>Correlation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3B24" w:rsidRPr="002A1141" w:rsidRDefault="00FB3B24" w:rsidP="000660CA">
            <w:p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2A1141">
              <w:rPr>
                <w:rFonts w:ascii="Calibri" w:hAnsi="Calibri"/>
                <w:b/>
                <w:sz w:val="24"/>
                <w:szCs w:val="24"/>
              </w:rPr>
              <w:t>P-value</w:t>
            </w:r>
          </w:p>
        </w:tc>
      </w:tr>
      <w:tr w:rsidR="00C21A33" w:rsidRPr="002A1141" w:rsidTr="00FB3B24">
        <w:trPr>
          <w:trHeight w:val="431"/>
        </w:trPr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A33" w:rsidRPr="002A1141" w:rsidRDefault="00C21A33" w:rsidP="00FB3B24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Standard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Distance from ATP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rFonts w:ascii="Calibri" w:hAnsi="Calibri"/>
                <w:sz w:val="24"/>
                <w:szCs w:val="24"/>
              </w:rPr>
              <w:t>0.4527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rFonts w:ascii="Calibri" w:hAnsi="Calibri"/>
                <w:sz w:val="24"/>
                <w:szCs w:val="24"/>
              </w:rPr>
              <w:t>4.25E-32</w:t>
            </w:r>
          </w:p>
        </w:tc>
      </w:tr>
      <w:tr w:rsidR="00C21A33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Standard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SASA by position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0.3564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2.72E-19</w:t>
            </w:r>
          </w:p>
        </w:tc>
      </w:tr>
      <w:tr w:rsidR="00C21A33" w:rsidRPr="002A1141" w:rsidTr="00FB3B24">
        <w:trPr>
          <w:trHeight w:val="458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Standard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ΔΔG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-0.1715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6.88E-80</w:t>
            </w:r>
          </w:p>
        </w:tc>
      </w:tr>
      <w:tr w:rsidR="00C21A33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Standard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Hydrophobicity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0.1170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0660CA" w:rsidP="000660CA">
            <w:pPr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1.30E-43</w:t>
            </w:r>
          </w:p>
        </w:tc>
      </w:tr>
      <w:tr w:rsidR="00C21A33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Standard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Flexibility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0660CA" w:rsidP="000660CA">
            <w:pPr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0.0972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0660CA" w:rsidP="000660CA">
            <w:pPr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1.43E-30</w:t>
            </w:r>
          </w:p>
        </w:tc>
      </w:tr>
      <w:tr w:rsidR="00C21A33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Standard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 xml:space="preserve">Δ </w:t>
            </w:r>
            <w:proofErr w:type="spellStart"/>
            <w:r w:rsidRPr="002A1141">
              <w:rPr>
                <w:sz w:val="24"/>
                <w:szCs w:val="24"/>
              </w:rPr>
              <w:t>pI</w:t>
            </w:r>
            <w:proofErr w:type="spellEnd"/>
            <w:r w:rsidRPr="002A1141">
              <w:rPr>
                <w:sz w:val="24"/>
                <w:szCs w:val="24"/>
              </w:rPr>
              <w:t xml:space="preserve">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0660CA" w:rsidP="000660CA">
            <w:pPr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-0.0340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0660CA" w:rsidP="000660CA">
            <w:pPr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6.00E-05</w:t>
            </w:r>
          </w:p>
        </w:tc>
      </w:tr>
      <w:tr w:rsidR="00C21A33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Standard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log(Solubility)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0660CA" w:rsidP="000660CA">
            <w:pPr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-0.0203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0660CA" w:rsidP="000660CA">
            <w:pPr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0.0168</w:t>
            </w:r>
          </w:p>
        </w:tc>
      </w:tr>
      <w:tr w:rsidR="00C21A33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Standard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Volume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0660CA" w:rsidP="000660CA">
            <w:pPr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-0.0225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0660CA" w:rsidP="000660CA">
            <w:pPr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0.0081</w:t>
            </w:r>
          </w:p>
        </w:tc>
      </w:tr>
      <w:tr w:rsidR="00C21A33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Standard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P(helix by mutation)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0660CA" w:rsidP="000660CA">
            <w:pPr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-0.0216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0660CA" w:rsidP="000660CA">
            <w:pPr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0.0110</w:t>
            </w:r>
          </w:p>
        </w:tc>
      </w:tr>
      <w:tr w:rsidR="00C21A33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Standard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Steric hindrance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0660CA" w:rsidP="000660CA">
            <w:pPr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0.0164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0660CA" w:rsidP="000660CA">
            <w:pPr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0.0529</w:t>
            </w:r>
          </w:p>
        </w:tc>
      </w:tr>
      <w:tr w:rsidR="00C21A33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Standard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C21A33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P(sheet)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0660CA" w:rsidP="000660CA">
            <w:pPr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0.0478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C21A33" w:rsidRPr="002A1141" w:rsidRDefault="000660CA" w:rsidP="000660CA">
            <w:pPr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1.72E-08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ND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Distance from ATP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0.4319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4.60E-29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ND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SASA by position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0.3814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4.47E-22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ND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ΔΔG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-0.1813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8.25E-89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ND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Hydrophobicity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0.1294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1.00E-52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ND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Flexibility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616ECA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0.0980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616ECA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6.80E-31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ND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 xml:space="preserve">Δ </w:t>
            </w:r>
            <w:proofErr w:type="spellStart"/>
            <w:r w:rsidRPr="002A1141">
              <w:rPr>
                <w:sz w:val="24"/>
                <w:szCs w:val="24"/>
              </w:rPr>
              <w:t>pI</w:t>
            </w:r>
            <w:proofErr w:type="spellEnd"/>
            <w:r w:rsidRPr="002A1141">
              <w:rPr>
                <w:sz w:val="24"/>
                <w:szCs w:val="24"/>
              </w:rPr>
              <w:t xml:space="preserve">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616ECA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-0.0601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616ECA" w:rsidP="00616E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1.47E-12</w:t>
            </w:r>
          </w:p>
        </w:tc>
      </w:tr>
      <w:tr w:rsidR="000660CA" w:rsidRPr="002A1141" w:rsidTr="00FB3B24">
        <w:trPr>
          <w:trHeight w:val="458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ND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log(Solubility)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616ECA" w:rsidP="00616E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-0.0394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616ECA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3.47E-06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ND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Volume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616ECA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-0.0156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616ECA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0.0670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ND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P(helix by mutation)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616ECA" w:rsidP="00616E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-0.0322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616ECA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0.0002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ND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Steric hindrance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616ECA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0.0288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616ECA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0.0007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ND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P(sheet)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616ECA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0.0661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616ECA" w:rsidP="00616E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6.85E-15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Salt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Distance from ATP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085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0.4086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085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6.60E-26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Salt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SASA by position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085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0.3036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085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3.55E-14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Salt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ΔΔG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085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-0.1391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085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6.31E-53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Salt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Hydrophobicity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085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0.0744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1.48E-18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lastRenderedPageBreak/>
              <w:t>Salt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Flexibility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0.0653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0.0653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Salt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 xml:space="preserve">Δ </w:t>
            </w:r>
            <w:proofErr w:type="spellStart"/>
            <w:r w:rsidRPr="002A1141">
              <w:rPr>
                <w:sz w:val="24"/>
                <w:szCs w:val="24"/>
              </w:rPr>
              <w:t>pI</w:t>
            </w:r>
            <w:proofErr w:type="spellEnd"/>
            <w:r w:rsidRPr="002A1141">
              <w:rPr>
                <w:sz w:val="24"/>
                <w:szCs w:val="24"/>
              </w:rPr>
              <w:t xml:space="preserve">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0.0122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0.1490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Salt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log(Solubility)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0.0164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0.0524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Salt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Volume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-0.0080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0.3443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Salt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P(helix by mutation)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-0.0246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749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0.0038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Salt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Steric hindrance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0.0072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0.3976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Salt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P(sheet)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0.0364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749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1.76E-05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Ethanol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Distance from ATP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0.3699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749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3.49E-21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Ethanol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SASA by position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749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0.3459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3.44E-18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Ethanol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ΔΔG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-0.1200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8.08E-40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Ethanol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Hydrophobicity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0.1014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3.73E-33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Ethanol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Flexibility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0.0799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3.60E-21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Ethanol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 xml:space="preserve">Δ </w:t>
            </w:r>
            <w:proofErr w:type="spellStart"/>
            <w:r w:rsidRPr="002A1141">
              <w:rPr>
                <w:sz w:val="24"/>
                <w:szCs w:val="24"/>
              </w:rPr>
              <w:t>pI</w:t>
            </w:r>
            <w:proofErr w:type="spellEnd"/>
            <w:r w:rsidRPr="002A1141">
              <w:rPr>
                <w:sz w:val="24"/>
                <w:szCs w:val="24"/>
              </w:rPr>
              <w:t xml:space="preserve">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-0.0564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2.67E-11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Ethanol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log(Solubility)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-0.0194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0.0218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Ethanol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Volume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-0.0293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0.0005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Ethanol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P(helix by mutation)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-0.0178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0.0352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Ethanol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Steric hindrance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0.0216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0.0106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Ethanol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P(sheet)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0.0465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749F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4.04E-08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Diamide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Distance from ATP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0.3251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1.86E-16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Diamide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SASA by position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0.3666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D10E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2.16E-20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Diamide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ΔΔG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-0.1536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3.33E-64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Diamide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Hydrophobicity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0.1026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7.41E-34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Diamide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Flexibility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0.0891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6.44E-26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Diamide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 xml:space="preserve">Δ </w:t>
            </w:r>
            <w:proofErr w:type="spellStart"/>
            <w:r w:rsidRPr="002A1141">
              <w:rPr>
                <w:sz w:val="24"/>
                <w:szCs w:val="24"/>
              </w:rPr>
              <w:t>pI</w:t>
            </w:r>
            <w:proofErr w:type="spellEnd"/>
            <w:r w:rsidRPr="002A1141">
              <w:rPr>
                <w:sz w:val="24"/>
                <w:szCs w:val="24"/>
              </w:rPr>
              <w:t xml:space="preserve">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-0.0475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2.08E-08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Diamide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log(Solubility)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-0.0144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0.0889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Diamide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Volume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-0.0213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0.0121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Diamide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P(helix by mutation)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-0.0198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0.0193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Diamide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Steric hindrance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0.0146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0.0855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Diamide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P(sheet)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0.0414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D10E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1.02E-06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37°C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Distance from ATP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0.3178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9.24E-16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lastRenderedPageBreak/>
              <w:t>37°C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SASA by position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0.3527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6.78E-19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37°C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ΔΔG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-0.1869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10E41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3.06E-95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37°C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Hydrophobicity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57F78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0.1391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57F78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2.83E-61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37°C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Flexibility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57F78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0.1124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57F78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1.72E-40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37°C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 xml:space="preserve">Δ </w:t>
            </w:r>
            <w:proofErr w:type="spellStart"/>
            <w:r w:rsidRPr="002A1141">
              <w:rPr>
                <w:sz w:val="24"/>
                <w:szCs w:val="24"/>
              </w:rPr>
              <w:t>pI</w:t>
            </w:r>
            <w:proofErr w:type="spellEnd"/>
            <w:r w:rsidRPr="002A1141">
              <w:rPr>
                <w:sz w:val="24"/>
                <w:szCs w:val="24"/>
              </w:rPr>
              <w:t xml:space="preserve">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D57F78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-0.0411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9A14E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1.19E-06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37°C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log(Solubility)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9A14E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0.0040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9A14E6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0.6381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37°C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Volume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9C695F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-0.0428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9C695F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4.10E-07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37°C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P(helix by mutation)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9C695F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-0.0276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9C695F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0.0011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37°C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Steric hindrance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9C695F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0.0160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9C695F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0.0592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37°C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  <w:r w:rsidRPr="002A1141">
              <w:rPr>
                <w:sz w:val="24"/>
                <w:szCs w:val="24"/>
              </w:rPr>
              <w:t>Δ P(sheet) by mutation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9C695F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0.0553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9C695F" w:rsidP="000660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1141">
              <w:rPr>
                <w:rFonts w:ascii="Calibri" w:hAnsi="Calibri"/>
                <w:color w:val="000000"/>
                <w:sz w:val="24"/>
                <w:szCs w:val="24"/>
              </w:rPr>
              <w:t>6.33E-11</w:t>
            </w: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</w:p>
        </w:tc>
      </w:tr>
      <w:tr w:rsidR="000660CA" w:rsidRPr="002A1141" w:rsidTr="00FB3B24">
        <w:trPr>
          <w:trHeight w:val="431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pStyle w:val="DecimalAligned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60CA" w:rsidRPr="002A1141" w:rsidRDefault="000660CA" w:rsidP="000660CA">
            <w:pPr>
              <w:contextualSpacing/>
              <w:rPr>
                <w:sz w:val="24"/>
                <w:szCs w:val="24"/>
              </w:rPr>
            </w:pPr>
          </w:p>
        </w:tc>
      </w:tr>
    </w:tbl>
    <w:p w:rsidR="00016EB2" w:rsidRPr="002A1141" w:rsidRDefault="002A1141" w:rsidP="000660CA">
      <w:pPr>
        <w:spacing w:after="0" w:line="240" w:lineRule="auto"/>
        <w:contextualSpacing/>
        <w:rPr>
          <w:sz w:val="24"/>
          <w:szCs w:val="24"/>
        </w:rPr>
      </w:pPr>
    </w:p>
    <w:sectPr w:rsidR="00016EB2" w:rsidRPr="002A1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33"/>
    <w:rsid w:val="000660CA"/>
    <w:rsid w:val="00070856"/>
    <w:rsid w:val="000749F6"/>
    <w:rsid w:val="00172123"/>
    <w:rsid w:val="002A1141"/>
    <w:rsid w:val="00616ECA"/>
    <w:rsid w:val="009A14E6"/>
    <w:rsid w:val="009C695F"/>
    <w:rsid w:val="009E075A"/>
    <w:rsid w:val="00B553B4"/>
    <w:rsid w:val="00BB3346"/>
    <w:rsid w:val="00C21A33"/>
    <w:rsid w:val="00D10E41"/>
    <w:rsid w:val="00D57F78"/>
    <w:rsid w:val="00FB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AC91A"/>
  <w15:chartTrackingRefBased/>
  <w15:docId w15:val="{F1E9FAB2-B728-44E4-BF50-ABCAE34F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1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C21A33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table" w:styleId="LightList">
    <w:name w:val="Light List"/>
    <w:basedOn w:val="TableNormal"/>
    <w:uiPriority w:val="61"/>
    <w:rsid w:val="00C21A3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Flynn, Julia</dc:creator>
  <cp:keywords/>
  <dc:description/>
  <cp:lastModifiedBy>Flynn, Julia</cp:lastModifiedBy>
  <cp:revision>6</cp:revision>
  <dcterms:created xsi:type="dcterms:W3CDTF">2020-02-12T18:23:00Z</dcterms:created>
  <dcterms:modified xsi:type="dcterms:W3CDTF">2020-02-21T15:59:00Z</dcterms:modified>
</cp:coreProperties>
</file>