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166D666F" w:rsidR="00877644" w:rsidRPr="00125190" w:rsidRDefault="007D2CE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sample-size is included in the Material and Methods section.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6752085" w:rsidR="00B330BD" w:rsidRPr="00125190" w:rsidRDefault="007D2CEA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about </w:t>
      </w:r>
      <w:r>
        <w:rPr>
          <w:rFonts w:asciiTheme="minorHAnsi" w:hAnsiTheme="minorHAnsi"/>
        </w:rPr>
        <w:t>replicates</w:t>
      </w:r>
      <w:r>
        <w:rPr>
          <w:rFonts w:asciiTheme="minorHAnsi" w:hAnsiTheme="minorHAnsi"/>
        </w:rPr>
        <w:t xml:space="preserve"> is included in the Material and Methods section</w:t>
      </w:r>
      <w:r w:rsidR="00850F32">
        <w:rPr>
          <w:rFonts w:asciiTheme="minorHAnsi" w:hAnsiTheme="minorHAnsi"/>
        </w:rPr>
        <w:t xml:space="preserve"> </w:t>
      </w:r>
      <w:r w:rsidR="00850F32">
        <w:rPr>
          <w:rFonts w:asciiTheme="minorHAnsi" w:hAnsiTheme="minorHAnsi"/>
        </w:rPr>
        <w:t>and the figure legends</w:t>
      </w:r>
      <w:r>
        <w:rPr>
          <w:rFonts w:asciiTheme="minorHAnsi" w:hAnsiTheme="minorHAnsi"/>
        </w:rPr>
        <w:t>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63850055" w:rsidR="0015519A" w:rsidRPr="00505C51" w:rsidRDefault="007D2CE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about data statistics is included in the figure legends.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C1E4BF3" w:rsidR="00BC3CCE" w:rsidRPr="00850F32" w:rsidRDefault="00F7269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about group allocation is </w:t>
      </w:r>
      <w:r w:rsidRPr="00850F32">
        <w:rPr>
          <w:rFonts w:asciiTheme="minorHAnsi" w:hAnsiTheme="minorHAnsi"/>
          <w:sz w:val="22"/>
          <w:szCs w:val="22"/>
        </w:rPr>
        <w:t xml:space="preserve">included in the Material and Methods section </w:t>
      </w:r>
      <w:r w:rsidRPr="00850F32">
        <w:rPr>
          <w:rFonts w:asciiTheme="minorHAnsi" w:hAnsiTheme="minorHAnsi"/>
          <w:sz w:val="22"/>
          <w:szCs w:val="22"/>
        </w:rPr>
        <w:t>or</w:t>
      </w:r>
      <w:r w:rsidRPr="00850F32">
        <w:rPr>
          <w:rFonts w:asciiTheme="minorHAnsi" w:hAnsiTheme="minorHAnsi"/>
          <w:sz w:val="22"/>
          <w:szCs w:val="22"/>
        </w:rPr>
        <w:t xml:space="preserve"> the figure legend.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5D85F1CF" w:rsidR="00BC3CCE" w:rsidRPr="00505C51" w:rsidRDefault="00850F32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Were feasible we show the data as individual points directly in the figures.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BEB21" w14:textId="77777777" w:rsidR="0003406E" w:rsidRDefault="0003406E" w:rsidP="004215FE">
      <w:r>
        <w:separator/>
      </w:r>
    </w:p>
  </w:endnote>
  <w:endnote w:type="continuationSeparator" w:id="0">
    <w:p w14:paraId="7527A4E6" w14:textId="77777777" w:rsidR="0003406E" w:rsidRDefault="0003406E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8EFA6" w14:textId="77777777" w:rsidR="0003406E" w:rsidRDefault="0003406E" w:rsidP="004215FE">
      <w:r>
        <w:separator/>
      </w:r>
    </w:p>
  </w:footnote>
  <w:footnote w:type="continuationSeparator" w:id="0">
    <w:p w14:paraId="2B3FAAFA" w14:textId="77777777" w:rsidR="0003406E" w:rsidRDefault="0003406E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3406E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2CEA"/>
    <w:rsid w:val="007E54D8"/>
    <w:rsid w:val="007E5880"/>
    <w:rsid w:val="00800860"/>
    <w:rsid w:val="008071DA"/>
    <w:rsid w:val="0082410E"/>
    <w:rsid w:val="00850F32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72695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BFD571AF-85B7-544D-8382-93798B3FA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5F54E6A-4C86-5D4C-B130-D87C86D4E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4882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Microsoft Office User</cp:lastModifiedBy>
  <cp:revision>3</cp:revision>
  <dcterms:created xsi:type="dcterms:W3CDTF">2019-12-02T15:21:00Z</dcterms:created>
  <dcterms:modified xsi:type="dcterms:W3CDTF">2019-12-02T15:53:00Z</dcterms:modified>
</cp:coreProperties>
</file>