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9748" w14:textId="0CEF75C8" w:rsidR="00CA6F44" w:rsidRDefault="00CA6F44" w:rsidP="00CA6F44">
      <w:pPr>
        <w:rPr>
          <w:rFonts w:cstheme="minorHAnsi"/>
          <w:b/>
          <w:bCs/>
        </w:rPr>
      </w:pPr>
      <w:bookmarkStart w:id="0" w:name="_GoBack"/>
      <w:bookmarkEnd w:id="0"/>
      <w:r w:rsidRPr="0074438A">
        <w:rPr>
          <w:rFonts w:cstheme="minorHAnsi"/>
          <w:b/>
          <w:bCs/>
        </w:rPr>
        <w:t xml:space="preserve">Supplementary </w:t>
      </w:r>
      <w:r>
        <w:rPr>
          <w:rFonts w:cstheme="minorHAnsi"/>
          <w:b/>
          <w:bCs/>
        </w:rPr>
        <w:t>File</w:t>
      </w:r>
      <w:r w:rsidRPr="0074438A">
        <w:rPr>
          <w:rFonts w:cstheme="minorHAnsi"/>
          <w:b/>
          <w:bCs/>
        </w:rPr>
        <w:t xml:space="preserve"> </w:t>
      </w:r>
      <w:r>
        <w:rPr>
          <w:rFonts w:cstheme="minorHAnsi"/>
          <w:b/>
          <w:bCs/>
        </w:rPr>
        <w:t>4</w:t>
      </w:r>
      <w:r w:rsidRPr="0074438A">
        <w:rPr>
          <w:rFonts w:cstheme="minorHAnsi"/>
          <w:b/>
          <w:bCs/>
        </w:rPr>
        <w:t>:</w:t>
      </w:r>
      <w:r>
        <w:rPr>
          <w:rFonts w:cstheme="minorHAnsi"/>
          <w:b/>
          <w:bCs/>
        </w:rPr>
        <w:t xml:space="preserve"> </w:t>
      </w:r>
      <w:r>
        <w:t>Characteristics of participants who dropped out of the study at follow-up round 2. Piped water coverage (exposure variable) was similar between participants who dropped out of the study and those that were enrolled and examined. Significantly higher dropouts were only observed among girls. Piped water coverage was derived from the Gaussian kennel density estimation of radius 3 kilometers.</w:t>
      </w:r>
    </w:p>
    <w:tbl>
      <w:tblPr>
        <w:tblW w:w="4861" w:type="pct"/>
        <w:tblLayout w:type="fixed"/>
        <w:tblLook w:val="04A0" w:firstRow="1" w:lastRow="0" w:firstColumn="1" w:lastColumn="0" w:noHBand="0" w:noVBand="1"/>
      </w:tblPr>
      <w:tblGrid>
        <w:gridCol w:w="2313"/>
        <w:gridCol w:w="1646"/>
        <w:gridCol w:w="1890"/>
        <w:gridCol w:w="1981"/>
        <w:gridCol w:w="990"/>
        <w:gridCol w:w="1981"/>
        <w:gridCol w:w="1799"/>
      </w:tblGrid>
      <w:tr w:rsidR="00CA6F44" w:rsidRPr="00C919A1" w14:paraId="300AB255" w14:textId="77777777" w:rsidTr="00BD48A7">
        <w:trPr>
          <w:trHeight w:val="228"/>
        </w:trPr>
        <w:tc>
          <w:tcPr>
            <w:tcW w:w="1571" w:type="pct"/>
            <w:gridSpan w:val="2"/>
            <w:tcBorders>
              <w:top w:val="single" w:sz="4" w:space="0" w:color="auto"/>
              <w:left w:val="nil"/>
              <w:bottom w:val="single" w:sz="4" w:space="0" w:color="auto"/>
              <w:right w:val="nil"/>
            </w:tcBorders>
            <w:shd w:val="clear" w:color="auto" w:fill="auto"/>
            <w:noWrap/>
            <w:vAlign w:val="bottom"/>
          </w:tcPr>
          <w:p w14:paraId="693D983E"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50" w:type="pct"/>
            <w:tcBorders>
              <w:top w:val="single" w:sz="4" w:space="0" w:color="auto"/>
              <w:left w:val="nil"/>
              <w:bottom w:val="single" w:sz="4" w:space="0" w:color="auto"/>
              <w:right w:val="single" w:sz="4" w:space="0" w:color="auto"/>
            </w:tcBorders>
            <w:shd w:val="clear" w:color="auto" w:fill="auto"/>
            <w:noWrap/>
            <w:vAlign w:val="bottom"/>
          </w:tcPr>
          <w:p w14:paraId="7B0682B9"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1179" w:type="pct"/>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43D1EB3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Attrition</w:t>
            </w:r>
          </w:p>
        </w:tc>
        <w:tc>
          <w:tcPr>
            <w:tcW w:w="1500" w:type="pct"/>
            <w:gridSpan w:val="2"/>
            <w:tcBorders>
              <w:top w:val="single" w:sz="4" w:space="0" w:color="auto"/>
              <w:left w:val="nil"/>
              <w:bottom w:val="single" w:sz="8" w:space="0" w:color="auto"/>
              <w:right w:val="nil"/>
            </w:tcBorders>
            <w:shd w:val="clear" w:color="auto" w:fill="auto"/>
            <w:noWrap/>
            <w:vAlign w:val="bottom"/>
          </w:tcPr>
          <w:p w14:paraId="673A8310" w14:textId="77777777" w:rsidR="00CA6F44"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w:t>
            </w:r>
            <w:r w:rsidRPr="00C919A1">
              <w:rPr>
                <w:rFonts w:eastAsia="Times New Roman" w:cstheme="minorHAnsi"/>
                <w:color w:val="000000"/>
                <w:sz w:val="20"/>
                <w:szCs w:val="20"/>
              </w:rPr>
              <w:t>iped water coverage</w:t>
            </w:r>
            <w:r>
              <w:rPr>
                <w:rFonts w:eastAsia="Times New Roman" w:cstheme="minorHAnsi"/>
                <w:color w:val="000000"/>
                <w:sz w:val="20"/>
                <w:szCs w:val="20"/>
              </w:rPr>
              <w:t xml:space="preserve"> in 2007 </w:t>
            </w:r>
          </w:p>
          <w:p w14:paraId="4AC2D8F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median % (</w:t>
            </w:r>
            <w:proofErr w:type="spellStart"/>
            <w:r>
              <w:rPr>
                <w:rFonts w:eastAsia="Times New Roman" w:cstheme="minorHAnsi"/>
                <w:color w:val="000000"/>
                <w:sz w:val="20"/>
                <w:szCs w:val="20"/>
              </w:rPr>
              <w:t>Iqr</w:t>
            </w:r>
            <w:proofErr w:type="spellEnd"/>
            <w:r>
              <w:rPr>
                <w:rFonts w:eastAsia="Times New Roman" w:cstheme="minorHAnsi"/>
                <w:color w:val="000000"/>
                <w:sz w:val="20"/>
                <w:szCs w:val="20"/>
              </w:rPr>
              <w:t>)</w:t>
            </w:r>
          </w:p>
        </w:tc>
      </w:tr>
      <w:tr w:rsidR="00CA6F44" w:rsidRPr="00C919A1" w14:paraId="0BADA187" w14:textId="77777777" w:rsidTr="00BD48A7">
        <w:trPr>
          <w:trHeight w:val="228"/>
        </w:trPr>
        <w:tc>
          <w:tcPr>
            <w:tcW w:w="1571" w:type="pct"/>
            <w:gridSpan w:val="2"/>
            <w:tcBorders>
              <w:top w:val="single" w:sz="4" w:space="0" w:color="auto"/>
              <w:left w:val="nil"/>
              <w:bottom w:val="single" w:sz="8" w:space="0" w:color="auto"/>
              <w:right w:val="nil"/>
            </w:tcBorders>
            <w:shd w:val="clear" w:color="auto" w:fill="auto"/>
            <w:noWrap/>
            <w:vAlign w:val="bottom"/>
          </w:tcPr>
          <w:p w14:paraId="2568339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Characteristic at baseline</w:t>
            </w:r>
          </w:p>
        </w:tc>
        <w:tc>
          <w:tcPr>
            <w:tcW w:w="750" w:type="pct"/>
            <w:tcBorders>
              <w:top w:val="single" w:sz="4" w:space="0" w:color="auto"/>
              <w:left w:val="nil"/>
              <w:bottom w:val="single" w:sz="8" w:space="0" w:color="auto"/>
              <w:right w:val="single" w:sz="4" w:space="0" w:color="auto"/>
            </w:tcBorders>
            <w:shd w:val="clear" w:color="auto" w:fill="auto"/>
            <w:noWrap/>
            <w:vAlign w:val="bottom"/>
          </w:tcPr>
          <w:p w14:paraId="29909B26" w14:textId="77777777" w:rsidR="00CA6F44"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Infected at baseline</w:t>
            </w:r>
          </w:p>
          <w:p w14:paraId="2B9CD27A"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xml:space="preserve"> (N)</w:t>
            </w:r>
          </w:p>
        </w:tc>
        <w:tc>
          <w:tcPr>
            <w:tcW w:w="786" w:type="pct"/>
            <w:tcBorders>
              <w:top w:val="nil"/>
              <w:left w:val="nil"/>
              <w:bottom w:val="single" w:sz="8" w:space="0" w:color="auto"/>
              <w:right w:val="nil"/>
            </w:tcBorders>
            <w:shd w:val="clear" w:color="auto" w:fill="auto"/>
            <w:noWrap/>
            <w:vAlign w:val="bottom"/>
          </w:tcPr>
          <w:p w14:paraId="3A436BB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Dropouts</w:t>
            </w:r>
            <w:r>
              <w:rPr>
                <w:rFonts w:eastAsia="Times New Roman" w:cstheme="minorHAnsi"/>
                <w:color w:val="000000"/>
                <w:sz w:val="20"/>
                <w:szCs w:val="20"/>
              </w:rPr>
              <w:t xml:space="preserve"> at round 2 </w:t>
            </w:r>
            <w:proofErr w:type="gramStart"/>
            <w:r>
              <w:rPr>
                <w:rFonts w:eastAsia="Times New Roman" w:cstheme="minorHAnsi"/>
                <w:color w:val="000000"/>
                <w:sz w:val="20"/>
                <w:szCs w:val="20"/>
              </w:rPr>
              <w:t>n(</w:t>
            </w:r>
            <w:proofErr w:type="gramEnd"/>
            <w:r>
              <w:rPr>
                <w:rFonts w:eastAsia="Times New Roman" w:cstheme="minorHAnsi"/>
                <w:color w:val="000000"/>
                <w:sz w:val="20"/>
                <w:szCs w:val="20"/>
              </w:rPr>
              <w:t>%)</w:t>
            </w:r>
          </w:p>
        </w:tc>
        <w:tc>
          <w:tcPr>
            <w:tcW w:w="393" w:type="pct"/>
            <w:tcBorders>
              <w:top w:val="nil"/>
              <w:left w:val="nil"/>
              <w:bottom w:val="single" w:sz="8" w:space="0" w:color="auto"/>
              <w:right w:val="single" w:sz="4" w:space="0" w:color="auto"/>
            </w:tcBorders>
            <w:shd w:val="clear" w:color="auto" w:fill="auto"/>
            <w:noWrap/>
            <w:vAlign w:val="bottom"/>
          </w:tcPr>
          <w:p w14:paraId="4787F358"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P-values</w:t>
            </w:r>
          </w:p>
        </w:tc>
        <w:tc>
          <w:tcPr>
            <w:tcW w:w="786" w:type="pct"/>
            <w:tcBorders>
              <w:top w:val="nil"/>
              <w:left w:val="nil"/>
              <w:bottom w:val="single" w:sz="8" w:space="0" w:color="auto"/>
              <w:right w:val="nil"/>
            </w:tcBorders>
            <w:shd w:val="clear" w:color="auto" w:fill="auto"/>
            <w:noWrap/>
            <w:vAlign w:val="bottom"/>
          </w:tcPr>
          <w:p w14:paraId="458F42B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subjects examined</w:t>
            </w:r>
            <w:r>
              <w:rPr>
                <w:rFonts w:eastAsia="Times New Roman" w:cstheme="minorHAnsi"/>
                <w:color w:val="000000"/>
                <w:sz w:val="20"/>
                <w:szCs w:val="20"/>
              </w:rPr>
              <w:t xml:space="preserve"> at round 2</w:t>
            </w:r>
          </w:p>
        </w:tc>
        <w:tc>
          <w:tcPr>
            <w:tcW w:w="714" w:type="pct"/>
            <w:tcBorders>
              <w:top w:val="nil"/>
              <w:left w:val="nil"/>
              <w:bottom w:val="single" w:sz="8" w:space="0" w:color="auto"/>
              <w:right w:val="nil"/>
            </w:tcBorders>
            <w:shd w:val="clear" w:color="auto" w:fill="auto"/>
            <w:noWrap/>
            <w:vAlign w:val="bottom"/>
          </w:tcPr>
          <w:p w14:paraId="23FF7F30" w14:textId="77777777" w:rsidR="00CA6F44"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Dropouts</w:t>
            </w:r>
            <w:r>
              <w:rPr>
                <w:rFonts w:eastAsia="Times New Roman" w:cstheme="minorHAnsi"/>
                <w:color w:val="000000"/>
                <w:sz w:val="20"/>
                <w:szCs w:val="20"/>
              </w:rPr>
              <w:t xml:space="preserve"> at </w:t>
            </w:r>
          </w:p>
          <w:p w14:paraId="1BBF0EF6"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round 2</w:t>
            </w:r>
          </w:p>
        </w:tc>
      </w:tr>
      <w:tr w:rsidR="00CA6F44" w:rsidRPr="00C919A1" w14:paraId="325B36A0"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1F1A6753"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Sex</w:t>
            </w:r>
          </w:p>
        </w:tc>
        <w:tc>
          <w:tcPr>
            <w:tcW w:w="653" w:type="pct"/>
            <w:tcBorders>
              <w:top w:val="nil"/>
              <w:left w:val="nil"/>
              <w:bottom w:val="nil"/>
              <w:right w:val="nil"/>
            </w:tcBorders>
            <w:shd w:val="clear" w:color="auto" w:fill="auto"/>
            <w:noWrap/>
            <w:vAlign w:val="bottom"/>
            <w:hideMark/>
          </w:tcPr>
          <w:p w14:paraId="52FAA63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Female</w:t>
            </w:r>
          </w:p>
        </w:tc>
        <w:tc>
          <w:tcPr>
            <w:tcW w:w="750" w:type="pct"/>
            <w:tcBorders>
              <w:top w:val="nil"/>
              <w:left w:val="nil"/>
              <w:bottom w:val="nil"/>
              <w:right w:val="single" w:sz="4" w:space="0" w:color="auto"/>
            </w:tcBorders>
            <w:shd w:val="clear" w:color="auto" w:fill="auto"/>
            <w:noWrap/>
            <w:vAlign w:val="bottom"/>
            <w:hideMark/>
          </w:tcPr>
          <w:p w14:paraId="74C7FF6B"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116</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379EB1D8"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 (70.7)</w:t>
            </w:r>
          </w:p>
        </w:tc>
        <w:tc>
          <w:tcPr>
            <w:tcW w:w="393" w:type="pct"/>
            <w:vMerge w:val="restart"/>
            <w:tcBorders>
              <w:top w:val="nil"/>
              <w:left w:val="nil"/>
              <w:right w:val="single" w:sz="4" w:space="0" w:color="auto"/>
            </w:tcBorders>
            <w:shd w:val="clear" w:color="auto" w:fill="auto"/>
            <w:noWrap/>
            <w:vAlign w:val="bottom"/>
            <w:hideMark/>
          </w:tcPr>
          <w:p w14:paraId="5E197C9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0.006 </w:t>
            </w:r>
            <w:r w:rsidRPr="00AB4D30">
              <w:rPr>
                <w:rFonts w:eastAsia="Times New Roman" w:cstheme="minorHAnsi"/>
                <w:color w:val="000000"/>
                <w:sz w:val="20"/>
                <w:szCs w:val="20"/>
                <w:vertAlign w:val="superscript"/>
              </w:rPr>
              <w:t>a</w:t>
            </w:r>
          </w:p>
        </w:tc>
        <w:tc>
          <w:tcPr>
            <w:tcW w:w="786" w:type="pct"/>
            <w:tcBorders>
              <w:top w:val="nil"/>
              <w:left w:val="nil"/>
              <w:bottom w:val="nil"/>
              <w:right w:val="nil"/>
            </w:tcBorders>
            <w:shd w:val="clear" w:color="auto" w:fill="auto"/>
            <w:noWrap/>
            <w:vAlign w:val="bottom"/>
          </w:tcPr>
          <w:p w14:paraId="12CE886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84.6 (65.0-97.2)</w:t>
            </w:r>
          </w:p>
        </w:tc>
        <w:tc>
          <w:tcPr>
            <w:tcW w:w="714" w:type="pct"/>
            <w:tcBorders>
              <w:top w:val="nil"/>
              <w:left w:val="nil"/>
              <w:bottom w:val="nil"/>
              <w:right w:val="nil"/>
            </w:tcBorders>
            <w:shd w:val="clear" w:color="auto" w:fill="auto"/>
            <w:noWrap/>
            <w:vAlign w:val="bottom"/>
          </w:tcPr>
          <w:p w14:paraId="18528F96"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85.2 (72.8-96.3)</w:t>
            </w:r>
          </w:p>
        </w:tc>
      </w:tr>
      <w:tr w:rsidR="00CA6F44" w:rsidRPr="00C919A1" w14:paraId="0D0FB1C8" w14:textId="77777777" w:rsidTr="00BD48A7">
        <w:trPr>
          <w:trHeight w:val="217"/>
        </w:trPr>
        <w:tc>
          <w:tcPr>
            <w:tcW w:w="918" w:type="pct"/>
            <w:vMerge/>
            <w:tcBorders>
              <w:top w:val="nil"/>
              <w:left w:val="nil"/>
              <w:bottom w:val="nil"/>
              <w:right w:val="nil"/>
            </w:tcBorders>
            <w:vAlign w:val="center"/>
            <w:hideMark/>
          </w:tcPr>
          <w:p w14:paraId="704B5663"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153E11F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Male</w:t>
            </w:r>
          </w:p>
        </w:tc>
        <w:tc>
          <w:tcPr>
            <w:tcW w:w="750" w:type="pct"/>
            <w:tcBorders>
              <w:top w:val="nil"/>
              <w:left w:val="nil"/>
              <w:bottom w:val="nil"/>
              <w:right w:val="single" w:sz="4" w:space="0" w:color="auto"/>
            </w:tcBorders>
            <w:shd w:val="clear" w:color="auto" w:fill="auto"/>
            <w:noWrap/>
            <w:vAlign w:val="bottom"/>
            <w:hideMark/>
          </w:tcPr>
          <w:p w14:paraId="09452B32"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217</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3D96E28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120 (55.3)</w:t>
            </w:r>
          </w:p>
        </w:tc>
        <w:tc>
          <w:tcPr>
            <w:tcW w:w="393" w:type="pct"/>
            <w:vMerge/>
            <w:tcBorders>
              <w:left w:val="nil"/>
              <w:bottom w:val="nil"/>
              <w:right w:val="single" w:sz="4" w:space="0" w:color="auto"/>
            </w:tcBorders>
            <w:shd w:val="clear" w:color="auto" w:fill="auto"/>
            <w:noWrap/>
            <w:vAlign w:val="bottom"/>
            <w:hideMark/>
          </w:tcPr>
          <w:p w14:paraId="607DF657"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5B604D82"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92.8 (73.8-98.1)</w:t>
            </w:r>
          </w:p>
        </w:tc>
        <w:tc>
          <w:tcPr>
            <w:tcW w:w="714" w:type="pct"/>
            <w:tcBorders>
              <w:top w:val="nil"/>
              <w:left w:val="nil"/>
              <w:bottom w:val="nil"/>
              <w:right w:val="nil"/>
            </w:tcBorders>
            <w:shd w:val="clear" w:color="auto" w:fill="auto"/>
            <w:noWrap/>
            <w:vAlign w:val="bottom"/>
          </w:tcPr>
          <w:p w14:paraId="188A4F44"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92.4 (75.5-98.6)</w:t>
            </w:r>
          </w:p>
        </w:tc>
      </w:tr>
      <w:tr w:rsidR="00CA6F44" w:rsidRPr="00C919A1" w14:paraId="363852A9" w14:textId="77777777" w:rsidTr="00BD48A7">
        <w:trPr>
          <w:trHeight w:val="217"/>
        </w:trPr>
        <w:tc>
          <w:tcPr>
            <w:tcW w:w="918" w:type="pct"/>
            <w:tcBorders>
              <w:top w:val="nil"/>
              <w:left w:val="nil"/>
              <w:bottom w:val="single" w:sz="4" w:space="0" w:color="auto"/>
              <w:right w:val="nil"/>
            </w:tcBorders>
            <w:shd w:val="clear" w:color="auto" w:fill="auto"/>
            <w:noWrap/>
            <w:vAlign w:val="bottom"/>
            <w:hideMark/>
          </w:tcPr>
          <w:p w14:paraId="2E24037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4" w:space="0" w:color="auto"/>
              <w:right w:val="nil"/>
            </w:tcBorders>
            <w:shd w:val="clear" w:color="auto" w:fill="auto"/>
            <w:noWrap/>
            <w:vAlign w:val="bottom"/>
            <w:hideMark/>
          </w:tcPr>
          <w:p w14:paraId="36A60D2D"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1B54577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tcPr>
          <w:p w14:paraId="0DACE540"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bottom"/>
            <w:hideMark/>
          </w:tcPr>
          <w:p w14:paraId="3CE37A61"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single" w:sz="4" w:space="0" w:color="auto"/>
              <w:right w:val="nil"/>
            </w:tcBorders>
            <w:shd w:val="clear" w:color="auto" w:fill="auto"/>
            <w:noWrap/>
            <w:vAlign w:val="bottom"/>
          </w:tcPr>
          <w:p w14:paraId="7DDAA291"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14" w:type="pct"/>
            <w:tcBorders>
              <w:top w:val="nil"/>
              <w:left w:val="nil"/>
              <w:bottom w:val="single" w:sz="4" w:space="0" w:color="auto"/>
              <w:right w:val="nil"/>
            </w:tcBorders>
            <w:shd w:val="clear" w:color="auto" w:fill="auto"/>
            <w:noWrap/>
            <w:vAlign w:val="bottom"/>
          </w:tcPr>
          <w:p w14:paraId="479B91E1" w14:textId="77777777" w:rsidR="00CA6F44" w:rsidRPr="00C919A1" w:rsidRDefault="00CA6F44" w:rsidP="00BD48A7">
            <w:pPr>
              <w:spacing w:after="0" w:line="240" w:lineRule="auto"/>
              <w:jc w:val="center"/>
              <w:rPr>
                <w:rFonts w:eastAsia="Times New Roman" w:cstheme="minorHAnsi"/>
                <w:color w:val="000000"/>
                <w:sz w:val="20"/>
                <w:szCs w:val="20"/>
              </w:rPr>
            </w:pPr>
          </w:p>
        </w:tc>
      </w:tr>
      <w:tr w:rsidR="00CA6F44" w:rsidRPr="00C919A1" w14:paraId="07786541" w14:textId="77777777" w:rsidTr="00BD48A7">
        <w:trPr>
          <w:trHeight w:val="217"/>
        </w:trPr>
        <w:tc>
          <w:tcPr>
            <w:tcW w:w="918" w:type="pct"/>
            <w:vMerge w:val="restart"/>
            <w:tcBorders>
              <w:top w:val="nil"/>
              <w:left w:val="nil"/>
              <w:bottom w:val="single" w:sz="4" w:space="0" w:color="000000"/>
              <w:right w:val="nil"/>
            </w:tcBorders>
            <w:shd w:val="clear" w:color="auto" w:fill="auto"/>
            <w:noWrap/>
            <w:vAlign w:val="center"/>
            <w:hideMark/>
          </w:tcPr>
          <w:p w14:paraId="29C7E2C8"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Age category</w:t>
            </w:r>
          </w:p>
        </w:tc>
        <w:tc>
          <w:tcPr>
            <w:tcW w:w="653" w:type="pct"/>
            <w:tcBorders>
              <w:top w:val="nil"/>
              <w:left w:val="nil"/>
              <w:bottom w:val="nil"/>
              <w:right w:val="nil"/>
            </w:tcBorders>
            <w:shd w:val="clear" w:color="auto" w:fill="auto"/>
            <w:noWrap/>
            <w:vAlign w:val="bottom"/>
            <w:hideMark/>
          </w:tcPr>
          <w:p w14:paraId="7453CDC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&lt;=10</w:t>
            </w:r>
          </w:p>
        </w:tc>
        <w:tc>
          <w:tcPr>
            <w:tcW w:w="750" w:type="pct"/>
            <w:tcBorders>
              <w:top w:val="nil"/>
              <w:left w:val="nil"/>
              <w:bottom w:val="nil"/>
              <w:right w:val="single" w:sz="4" w:space="0" w:color="auto"/>
            </w:tcBorders>
            <w:shd w:val="clear" w:color="auto" w:fill="auto"/>
            <w:noWrap/>
            <w:vAlign w:val="bottom"/>
            <w:hideMark/>
          </w:tcPr>
          <w:p w14:paraId="4E0A0AD5"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57</w:t>
            </w:r>
          </w:p>
        </w:tc>
        <w:tc>
          <w:tcPr>
            <w:tcW w:w="786" w:type="pct"/>
            <w:tcBorders>
              <w:top w:val="nil"/>
              <w:left w:val="nil"/>
              <w:bottom w:val="nil"/>
              <w:right w:val="nil"/>
            </w:tcBorders>
            <w:shd w:val="clear" w:color="auto" w:fill="auto"/>
            <w:noWrap/>
            <w:vAlign w:val="bottom"/>
          </w:tcPr>
          <w:p w14:paraId="724E686A"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28 (49.1)</w:t>
            </w:r>
          </w:p>
        </w:tc>
        <w:tc>
          <w:tcPr>
            <w:tcW w:w="393" w:type="pct"/>
            <w:vMerge w:val="restart"/>
            <w:tcBorders>
              <w:top w:val="nil"/>
              <w:left w:val="nil"/>
              <w:right w:val="single" w:sz="4" w:space="0" w:color="auto"/>
            </w:tcBorders>
            <w:shd w:val="clear" w:color="auto" w:fill="auto"/>
            <w:noWrap/>
            <w:vAlign w:val="bottom"/>
            <w:hideMark/>
          </w:tcPr>
          <w:p w14:paraId="45089EF2"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0.0909 </w:t>
            </w:r>
            <w:r w:rsidRPr="00AB4D30">
              <w:rPr>
                <w:rFonts w:eastAsia="Times New Roman" w:cstheme="minorHAnsi"/>
                <w:color w:val="000000"/>
                <w:sz w:val="20"/>
                <w:szCs w:val="20"/>
                <w:vertAlign w:val="superscript"/>
              </w:rPr>
              <w:t>b</w:t>
            </w:r>
          </w:p>
        </w:tc>
        <w:tc>
          <w:tcPr>
            <w:tcW w:w="786" w:type="pct"/>
            <w:tcBorders>
              <w:top w:val="nil"/>
              <w:left w:val="nil"/>
              <w:bottom w:val="nil"/>
              <w:right w:val="nil"/>
            </w:tcBorders>
            <w:shd w:val="clear" w:color="auto" w:fill="auto"/>
            <w:noWrap/>
            <w:vAlign w:val="bottom"/>
          </w:tcPr>
          <w:p w14:paraId="76C68E3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84.7 (67.5-98.4)</w:t>
            </w:r>
          </w:p>
        </w:tc>
        <w:tc>
          <w:tcPr>
            <w:tcW w:w="714" w:type="pct"/>
            <w:tcBorders>
              <w:top w:val="nil"/>
              <w:left w:val="nil"/>
              <w:bottom w:val="nil"/>
              <w:right w:val="nil"/>
            </w:tcBorders>
            <w:shd w:val="clear" w:color="auto" w:fill="auto"/>
            <w:noWrap/>
            <w:vAlign w:val="bottom"/>
          </w:tcPr>
          <w:p w14:paraId="3A4BC2AE"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80.3 (62.6-96.7)</w:t>
            </w:r>
          </w:p>
        </w:tc>
      </w:tr>
      <w:tr w:rsidR="00CA6F44" w:rsidRPr="00C919A1" w14:paraId="55860074" w14:textId="77777777" w:rsidTr="00BD48A7">
        <w:trPr>
          <w:trHeight w:val="217"/>
        </w:trPr>
        <w:tc>
          <w:tcPr>
            <w:tcW w:w="918" w:type="pct"/>
            <w:vMerge/>
            <w:tcBorders>
              <w:top w:val="nil"/>
              <w:left w:val="nil"/>
              <w:bottom w:val="single" w:sz="4" w:space="0" w:color="000000"/>
              <w:right w:val="nil"/>
            </w:tcBorders>
            <w:vAlign w:val="center"/>
            <w:hideMark/>
          </w:tcPr>
          <w:p w14:paraId="30D13280"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648B21B4"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11</w:t>
            </w:r>
          </w:p>
        </w:tc>
        <w:tc>
          <w:tcPr>
            <w:tcW w:w="750" w:type="pct"/>
            <w:tcBorders>
              <w:top w:val="nil"/>
              <w:left w:val="nil"/>
              <w:bottom w:val="nil"/>
              <w:right w:val="single" w:sz="4" w:space="0" w:color="auto"/>
            </w:tcBorders>
            <w:shd w:val="clear" w:color="auto" w:fill="auto"/>
            <w:noWrap/>
            <w:vAlign w:val="bottom"/>
            <w:hideMark/>
          </w:tcPr>
          <w:p w14:paraId="4898E1F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87</w:t>
            </w:r>
          </w:p>
        </w:tc>
        <w:tc>
          <w:tcPr>
            <w:tcW w:w="786" w:type="pct"/>
            <w:tcBorders>
              <w:top w:val="nil"/>
              <w:left w:val="nil"/>
              <w:bottom w:val="nil"/>
              <w:right w:val="nil"/>
            </w:tcBorders>
            <w:shd w:val="clear" w:color="auto" w:fill="auto"/>
            <w:noWrap/>
            <w:vAlign w:val="bottom"/>
          </w:tcPr>
          <w:p w14:paraId="2C227A75"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51 (58.6)</w:t>
            </w:r>
          </w:p>
        </w:tc>
        <w:tc>
          <w:tcPr>
            <w:tcW w:w="393" w:type="pct"/>
            <w:vMerge/>
            <w:tcBorders>
              <w:left w:val="nil"/>
              <w:right w:val="single" w:sz="4" w:space="0" w:color="auto"/>
            </w:tcBorders>
            <w:shd w:val="clear" w:color="auto" w:fill="auto"/>
            <w:noWrap/>
            <w:vAlign w:val="bottom"/>
            <w:hideMark/>
          </w:tcPr>
          <w:p w14:paraId="41C0A249"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161EA4D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92.5 (75.3-97.2)</w:t>
            </w:r>
          </w:p>
        </w:tc>
        <w:tc>
          <w:tcPr>
            <w:tcW w:w="714" w:type="pct"/>
            <w:tcBorders>
              <w:top w:val="nil"/>
              <w:left w:val="nil"/>
              <w:bottom w:val="nil"/>
              <w:right w:val="nil"/>
            </w:tcBorders>
            <w:shd w:val="clear" w:color="auto" w:fill="auto"/>
            <w:noWrap/>
            <w:vAlign w:val="bottom"/>
          </w:tcPr>
          <w:p w14:paraId="30A56E52"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82.3 (73.6-97.1)</w:t>
            </w:r>
          </w:p>
        </w:tc>
      </w:tr>
      <w:tr w:rsidR="00CA6F44" w:rsidRPr="00C919A1" w14:paraId="4B0C1E9B" w14:textId="77777777" w:rsidTr="00BD48A7">
        <w:trPr>
          <w:trHeight w:val="217"/>
        </w:trPr>
        <w:tc>
          <w:tcPr>
            <w:tcW w:w="918" w:type="pct"/>
            <w:vMerge/>
            <w:tcBorders>
              <w:top w:val="nil"/>
              <w:left w:val="nil"/>
              <w:bottom w:val="single" w:sz="4" w:space="0" w:color="000000"/>
              <w:right w:val="nil"/>
            </w:tcBorders>
            <w:vAlign w:val="center"/>
            <w:hideMark/>
          </w:tcPr>
          <w:p w14:paraId="10CC329E"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04BE8E0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12</w:t>
            </w:r>
          </w:p>
        </w:tc>
        <w:tc>
          <w:tcPr>
            <w:tcW w:w="750" w:type="pct"/>
            <w:tcBorders>
              <w:top w:val="nil"/>
              <w:left w:val="nil"/>
              <w:bottom w:val="nil"/>
              <w:right w:val="single" w:sz="4" w:space="0" w:color="auto"/>
            </w:tcBorders>
            <w:shd w:val="clear" w:color="auto" w:fill="auto"/>
            <w:noWrap/>
            <w:vAlign w:val="bottom"/>
            <w:hideMark/>
          </w:tcPr>
          <w:p w14:paraId="1D5B3F9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w:t>
            </w:r>
          </w:p>
        </w:tc>
        <w:tc>
          <w:tcPr>
            <w:tcW w:w="786" w:type="pct"/>
            <w:tcBorders>
              <w:top w:val="nil"/>
              <w:left w:val="nil"/>
              <w:bottom w:val="nil"/>
              <w:right w:val="nil"/>
            </w:tcBorders>
            <w:shd w:val="clear" w:color="auto" w:fill="auto"/>
            <w:noWrap/>
            <w:vAlign w:val="bottom"/>
          </w:tcPr>
          <w:p w14:paraId="50A45628"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63 (68.5)</w:t>
            </w:r>
          </w:p>
        </w:tc>
        <w:tc>
          <w:tcPr>
            <w:tcW w:w="393" w:type="pct"/>
            <w:vMerge/>
            <w:tcBorders>
              <w:left w:val="nil"/>
              <w:right w:val="single" w:sz="4" w:space="0" w:color="auto"/>
            </w:tcBorders>
            <w:shd w:val="clear" w:color="auto" w:fill="auto"/>
            <w:noWrap/>
            <w:vAlign w:val="bottom"/>
            <w:hideMark/>
          </w:tcPr>
          <w:p w14:paraId="4B8A1A7E"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0C27251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89.2 (64.3-97.7)</w:t>
            </w:r>
          </w:p>
        </w:tc>
        <w:tc>
          <w:tcPr>
            <w:tcW w:w="714" w:type="pct"/>
            <w:tcBorders>
              <w:top w:val="nil"/>
              <w:left w:val="nil"/>
              <w:bottom w:val="nil"/>
              <w:right w:val="nil"/>
            </w:tcBorders>
            <w:shd w:val="clear" w:color="auto" w:fill="auto"/>
            <w:noWrap/>
            <w:vAlign w:val="bottom"/>
          </w:tcPr>
          <w:p w14:paraId="54C60073"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90.3 (74.6-96.8)</w:t>
            </w:r>
          </w:p>
        </w:tc>
      </w:tr>
      <w:tr w:rsidR="00CA6F44" w:rsidRPr="00C919A1" w14:paraId="22CC60F7" w14:textId="77777777" w:rsidTr="00BD48A7">
        <w:trPr>
          <w:trHeight w:val="217"/>
        </w:trPr>
        <w:tc>
          <w:tcPr>
            <w:tcW w:w="918" w:type="pct"/>
            <w:vMerge/>
            <w:tcBorders>
              <w:top w:val="nil"/>
              <w:left w:val="nil"/>
              <w:bottom w:val="single" w:sz="4" w:space="0" w:color="000000"/>
              <w:right w:val="nil"/>
            </w:tcBorders>
            <w:vAlign w:val="center"/>
            <w:hideMark/>
          </w:tcPr>
          <w:p w14:paraId="2AFF108E"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162ACED0" w14:textId="77777777" w:rsidR="00CA6F44" w:rsidRPr="00C919A1" w:rsidRDefault="00CA6F44" w:rsidP="00BD48A7">
            <w:pPr>
              <w:spacing w:after="0" w:line="240" w:lineRule="auto"/>
              <w:jc w:val="center"/>
              <w:rPr>
                <w:rFonts w:eastAsia="Times New Roman" w:cstheme="minorHAnsi"/>
                <w:color w:val="000000"/>
                <w:sz w:val="20"/>
                <w:szCs w:val="20"/>
              </w:rPr>
            </w:pPr>
            <w:r w:rsidRPr="00625BE2">
              <w:rPr>
                <w:rFonts w:eastAsia="Times New Roman" w:cstheme="minorHAnsi"/>
                <w:color w:val="000000"/>
              </w:rPr>
              <w:t>≥</w:t>
            </w:r>
            <w:r w:rsidRPr="00C919A1">
              <w:rPr>
                <w:rFonts w:eastAsia="Times New Roman" w:cstheme="minorHAnsi"/>
                <w:color w:val="000000"/>
                <w:sz w:val="20"/>
                <w:szCs w:val="20"/>
              </w:rPr>
              <w:t>13</w:t>
            </w:r>
          </w:p>
        </w:tc>
        <w:tc>
          <w:tcPr>
            <w:tcW w:w="750" w:type="pct"/>
            <w:tcBorders>
              <w:top w:val="nil"/>
              <w:left w:val="nil"/>
              <w:bottom w:val="nil"/>
              <w:right w:val="single" w:sz="4" w:space="0" w:color="auto"/>
            </w:tcBorders>
            <w:shd w:val="clear" w:color="auto" w:fill="auto"/>
            <w:noWrap/>
            <w:vAlign w:val="bottom"/>
            <w:hideMark/>
          </w:tcPr>
          <w:p w14:paraId="034CB006"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97</w:t>
            </w:r>
          </w:p>
        </w:tc>
        <w:tc>
          <w:tcPr>
            <w:tcW w:w="786" w:type="pct"/>
            <w:tcBorders>
              <w:top w:val="nil"/>
              <w:left w:val="nil"/>
              <w:bottom w:val="nil"/>
              <w:right w:val="nil"/>
            </w:tcBorders>
            <w:shd w:val="clear" w:color="auto" w:fill="auto"/>
            <w:noWrap/>
            <w:vAlign w:val="bottom"/>
          </w:tcPr>
          <w:p w14:paraId="30097AF9"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60 (61.9)</w:t>
            </w:r>
          </w:p>
        </w:tc>
        <w:tc>
          <w:tcPr>
            <w:tcW w:w="393" w:type="pct"/>
            <w:vMerge/>
            <w:tcBorders>
              <w:left w:val="nil"/>
              <w:bottom w:val="nil"/>
              <w:right w:val="single" w:sz="4" w:space="0" w:color="auto"/>
            </w:tcBorders>
            <w:shd w:val="clear" w:color="auto" w:fill="auto"/>
            <w:noWrap/>
            <w:vAlign w:val="bottom"/>
            <w:hideMark/>
          </w:tcPr>
          <w:p w14:paraId="76BF5D0D"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2661AE37"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93.9 (81.4-98.2)</w:t>
            </w:r>
          </w:p>
        </w:tc>
        <w:tc>
          <w:tcPr>
            <w:tcW w:w="714" w:type="pct"/>
            <w:tcBorders>
              <w:top w:val="nil"/>
              <w:left w:val="nil"/>
              <w:bottom w:val="nil"/>
              <w:right w:val="nil"/>
            </w:tcBorders>
            <w:shd w:val="clear" w:color="auto" w:fill="auto"/>
            <w:noWrap/>
            <w:vAlign w:val="bottom"/>
          </w:tcPr>
          <w:p w14:paraId="0C653C71"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93.3 (78.6-98.3)</w:t>
            </w:r>
          </w:p>
        </w:tc>
      </w:tr>
      <w:tr w:rsidR="00CA6F44" w:rsidRPr="00C919A1" w14:paraId="5A1EB5EB" w14:textId="77777777" w:rsidTr="00BD48A7">
        <w:trPr>
          <w:trHeight w:val="217"/>
        </w:trPr>
        <w:tc>
          <w:tcPr>
            <w:tcW w:w="918" w:type="pct"/>
            <w:vMerge/>
            <w:tcBorders>
              <w:top w:val="nil"/>
              <w:left w:val="nil"/>
              <w:bottom w:val="single" w:sz="4" w:space="0" w:color="000000"/>
              <w:right w:val="nil"/>
            </w:tcBorders>
            <w:vAlign w:val="center"/>
            <w:hideMark/>
          </w:tcPr>
          <w:p w14:paraId="15B0BA20"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single" w:sz="4" w:space="0" w:color="auto"/>
              <w:right w:val="nil"/>
            </w:tcBorders>
            <w:shd w:val="clear" w:color="auto" w:fill="auto"/>
            <w:noWrap/>
            <w:vAlign w:val="bottom"/>
            <w:hideMark/>
          </w:tcPr>
          <w:p w14:paraId="37E121A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52D5278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tcPr>
          <w:p w14:paraId="565A9620"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bottom"/>
            <w:hideMark/>
          </w:tcPr>
          <w:p w14:paraId="6C3E1DEB"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single" w:sz="4" w:space="0" w:color="auto"/>
              <w:right w:val="nil"/>
            </w:tcBorders>
            <w:shd w:val="clear" w:color="auto" w:fill="auto"/>
            <w:noWrap/>
            <w:vAlign w:val="bottom"/>
          </w:tcPr>
          <w:p w14:paraId="260EA779"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14" w:type="pct"/>
            <w:tcBorders>
              <w:top w:val="nil"/>
              <w:left w:val="nil"/>
              <w:bottom w:val="single" w:sz="4" w:space="0" w:color="auto"/>
              <w:right w:val="nil"/>
            </w:tcBorders>
            <w:shd w:val="clear" w:color="auto" w:fill="auto"/>
            <w:noWrap/>
            <w:vAlign w:val="bottom"/>
          </w:tcPr>
          <w:p w14:paraId="1B3BA467" w14:textId="77777777" w:rsidR="00CA6F44" w:rsidRPr="00C919A1" w:rsidRDefault="00CA6F44" w:rsidP="00BD48A7">
            <w:pPr>
              <w:spacing w:after="0" w:line="240" w:lineRule="auto"/>
              <w:jc w:val="center"/>
              <w:rPr>
                <w:rFonts w:eastAsia="Times New Roman" w:cstheme="minorHAnsi"/>
                <w:color w:val="000000"/>
                <w:sz w:val="20"/>
                <w:szCs w:val="20"/>
              </w:rPr>
            </w:pPr>
          </w:p>
        </w:tc>
      </w:tr>
      <w:tr w:rsidR="00CA6F44" w:rsidRPr="00C919A1" w14:paraId="07D8C0F7"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6735E28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Grade</w:t>
            </w:r>
          </w:p>
        </w:tc>
        <w:tc>
          <w:tcPr>
            <w:tcW w:w="653" w:type="pct"/>
            <w:tcBorders>
              <w:top w:val="nil"/>
              <w:left w:val="nil"/>
              <w:bottom w:val="nil"/>
              <w:right w:val="nil"/>
            </w:tcBorders>
            <w:shd w:val="clear" w:color="auto" w:fill="auto"/>
            <w:noWrap/>
            <w:vAlign w:val="bottom"/>
            <w:hideMark/>
          </w:tcPr>
          <w:p w14:paraId="1940D71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five</w:t>
            </w:r>
          </w:p>
        </w:tc>
        <w:tc>
          <w:tcPr>
            <w:tcW w:w="750" w:type="pct"/>
            <w:tcBorders>
              <w:top w:val="nil"/>
              <w:left w:val="nil"/>
              <w:bottom w:val="nil"/>
              <w:right w:val="single" w:sz="4" w:space="0" w:color="auto"/>
            </w:tcBorders>
            <w:shd w:val="clear" w:color="auto" w:fill="auto"/>
            <w:noWrap/>
            <w:vAlign w:val="bottom"/>
            <w:hideMark/>
          </w:tcPr>
          <w:p w14:paraId="6788A36F"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185</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7FF2D2DB"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107(57.8)</w:t>
            </w:r>
          </w:p>
        </w:tc>
        <w:tc>
          <w:tcPr>
            <w:tcW w:w="393" w:type="pct"/>
            <w:vMerge w:val="restart"/>
            <w:tcBorders>
              <w:top w:val="nil"/>
              <w:left w:val="nil"/>
              <w:right w:val="single" w:sz="4" w:space="0" w:color="auto"/>
            </w:tcBorders>
            <w:shd w:val="clear" w:color="auto" w:fill="auto"/>
            <w:noWrap/>
            <w:vAlign w:val="bottom"/>
            <w:hideMark/>
          </w:tcPr>
          <w:p w14:paraId="21900D3A"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0.238</w:t>
            </w:r>
            <w:r w:rsidRPr="00AB4D30">
              <w:rPr>
                <w:rFonts w:eastAsia="Times New Roman" w:cstheme="minorHAnsi"/>
                <w:color w:val="000000"/>
                <w:sz w:val="20"/>
                <w:szCs w:val="20"/>
                <w:vertAlign w:val="superscript"/>
              </w:rPr>
              <w:t xml:space="preserve"> a</w:t>
            </w:r>
          </w:p>
        </w:tc>
        <w:tc>
          <w:tcPr>
            <w:tcW w:w="786" w:type="pct"/>
            <w:tcBorders>
              <w:top w:val="nil"/>
              <w:left w:val="nil"/>
              <w:bottom w:val="nil"/>
              <w:right w:val="nil"/>
            </w:tcBorders>
            <w:shd w:val="clear" w:color="auto" w:fill="auto"/>
            <w:noWrap/>
            <w:vAlign w:val="bottom"/>
          </w:tcPr>
          <w:p w14:paraId="2E5832A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91.2 (67.7-97.5)</w:t>
            </w:r>
          </w:p>
        </w:tc>
        <w:tc>
          <w:tcPr>
            <w:tcW w:w="714" w:type="pct"/>
            <w:tcBorders>
              <w:top w:val="nil"/>
              <w:left w:val="nil"/>
              <w:bottom w:val="nil"/>
              <w:right w:val="nil"/>
            </w:tcBorders>
            <w:shd w:val="clear" w:color="auto" w:fill="auto"/>
            <w:noWrap/>
            <w:vAlign w:val="bottom"/>
          </w:tcPr>
          <w:p w14:paraId="089CF111"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87.5 (74.3-97.3)</w:t>
            </w:r>
          </w:p>
        </w:tc>
      </w:tr>
      <w:tr w:rsidR="00CA6F44" w:rsidRPr="00C919A1" w14:paraId="508358FD" w14:textId="77777777" w:rsidTr="00BD48A7">
        <w:trPr>
          <w:trHeight w:val="217"/>
        </w:trPr>
        <w:tc>
          <w:tcPr>
            <w:tcW w:w="918" w:type="pct"/>
            <w:vMerge/>
            <w:tcBorders>
              <w:top w:val="nil"/>
              <w:left w:val="nil"/>
              <w:bottom w:val="nil"/>
              <w:right w:val="nil"/>
            </w:tcBorders>
            <w:vAlign w:val="center"/>
            <w:hideMark/>
          </w:tcPr>
          <w:p w14:paraId="216F8884"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4ED5000D"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six</w:t>
            </w:r>
          </w:p>
        </w:tc>
        <w:tc>
          <w:tcPr>
            <w:tcW w:w="750" w:type="pct"/>
            <w:tcBorders>
              <w:top w:val="nil"/>
              <w:left w:val="nil"/>
              <w:bottom w:val="nil"/>
              <w:right w:val="single" w:sz="4" w:space="0" w:color="auto"/>
            </w:tcBorders>
            <w:shd w:val="clear" w:color="auto" w:fill="auto"/>
            <w:noWrap/>
            <w:vAlign w:val="bottom"/>
            <w:hideMark/>
          </w:tcPr>
          <w:p w14:paraId="5C6FD33B"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148</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49075679"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95 (64.2)</w:t>
            </w:r>
          </w:p>
        </w:tc>
        <w:tc>
          <w:tcPr>
            <w:tcW w:w="393" w:type="pct"/>
            <w:vMerge/>
            <w:tcBorders>
              <w:left w:val="nil"/>
              <w:bottom w:val="nil"/>
              <w:right w:val="single" w:sz="4" w:space="0" w:color="auto"/>
            </w:tcBorders>
            <w:shd w:val="clear" w:color="auto" w:fill="auto"/>
            <w:noWrap/>
            <w:vAlign w:val="bottom"/>
            <w:hideMark/>
          </w:tcPr>
          <w:p w14:paraId="398D4A35"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7C649C75"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sz w:val="20"/>
                <w:szCs w:val="20"/>
              </w:rPr>
              <w:t>94.3 (70.8-98.0)</w:t>
            </w:r>
          </w:p>
        </w:tc>
        <w:tc>
          <w:tcPr>
            <w:tcW w:w="714" w:type="pct"/>
            <w:tcBorders>
              <w:top w:val="nil"/>
              <w:left w:val="nil"/>
              <w:bottom w:val="nil"/>
              <w:right w:val="nil"/>
            </w:tcBorders>
            <w:shd w:val="clear" w:color="auto" w:fill="auto"/>
            <w:noWrap/>
            <w:vAlign w:val="bottom"/>
          </w:tcPr>
          <w:p w14:paraId="3AD3201A"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92.0 (73.6-97.4)</w:t>
            </w:r>
          </w:p>
        </w:tc>
      </w:tr>
      <w:tr w:rsidR="00CA6F44" w:rsidRPr="00C919A1" w14:paraId="538A7C48" w14:textId="77777777" w:rsidTr="00BD48A7">
        <w:trPr>
          <w:trHeight w:val="217"/>
        </w:trPr>
        <w:tc>
          <w:tcPr>
            <w:tcW w:w="918" w:type="pct"/>
            <w:tcBorders>
              <w:top w:val="nil"/>
              <w:left w:val="nil"/>
              <w:bottom w:val="single" w:sz="4" w:space="0" w:color="auto"/>
              <w:right w:val="nil"/>
            </w:tcBorders>
            <w:shd w:val="clear" w:color="auto" w:fill="auto"/>
            <w:noWrap/>
            <w:vAlign w:val="bottom"/>
            <w:hideMark/>
          </w:tcPr>
          <w:p w14:paraId="59F9D00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4" w:space="0" w:color="auto"/>
              <w:right w:val="nil"/>
            </w:tcBorders>
            <w:shd w:val="clear" w:color="auto" w:fill="auto"/>
            <w:noWrap/>
            <w:vAlign w:val="bottom"/>
            <w:hideMark/>
          </w:tcPr>
          <w:p w14:paraId="5FAF835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6B4FCEF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tcPr>
          <w:p w14:paraId="6FC4CD4C"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bottom"/>
            <w:hideMark/>
          </w:tcPr>
          <w:p w14:paraId="6C04D385"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single" w:sz="4" w:space="0" w:color="auto"/>
              <w:right w:val="nil"/>
            </w:tcBorders>
            <w:shd w:val="clear" w:color="auto" w:fill="auto"/>
            <w:noWrap/>
            <w:vAlign w:val="bottom"/>
          </w:tcPr>
          <w:p w14:paraId="10337959"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14" w:type="pct"/>
            <w:tcBorders>
              <w:top w:val="nil"/>
              <w:left w:val="nil"/>
              <w:bottom w:val="single" w:sz="4" w:space="0" w:color="auto"/>
              <w:right w:val="nil"/>
            </w:tcBorders>
            <w:shd w:val="clear" w:color="auto" w:fill="auto"/>
            <w:noWrap/>
            <w:vAlign w:val="bottom"/>
          </w:tcPr>
          <w:p w14:paraId="21C311B1" w14:textId="77777777" w:rsidR="00CA6F44" w:rsidRPr="00C919A1" w:rsidRDefault="00CA6F44" w:rsidP="00BD48A7">
            <w:pPr>
              <w:spacing w:after="0" w:line="240" w:lineRule="auto"/>
              <w:jc w:val="center"/>
              <w:rPr>
                <w:rFonts w:eastAsia="Times New Roman" w:cstheme="minorHAnsi"/>
                <w:color w:val="000000"/>
                <w:sz w:val="20"/>
                <w:szCs w:val="20"/>
              </w:rPr>
            </w:pPr>
          </w:p>
        </w:tc>
      </w:tr>
      <w:tr w:rsidR="00CA6F44" w:rsidRPr="00C919A1" w14:paraId="560435FC"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02CEACDA"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Altitude (</w:t>
            </w:r>
            <w:proofErr w:type="spellStart"/>
            <w:r w:rsidRPr="00C919A1">
              <w:rPr>
                <w:rFonts w:eastAsia="Times New Roman" w:cstheme="minorHAnsi"/>
                <w:color w:val="000000"/>
                <w:sz w:val="20"/>
                <w:szCs w:val="20"/>
              </w:rPr>
              <w:t>Metres</w:t>
            </w:r>
            <w:proofErr w:type="spellEnd"/>
            <w:r w:rsidRPr="00C919A1">
              <w:rPr>
                <w:rFonts w:eastAsia="Times New Roman" w:cstheme="minorHAnsi"/>
                <w:color w:val="000000"/>
                <w:sz w:val="20"/>
                <w:szCs w:val="20"/>
              </w:rPr>
              <w:t>)</w:t>
            </w:r>
          </w:p>
        </w:tc>
        <w:tc>
          <w:tcPr>
            <w:tcW w:w="653" w:type="pct"/>
            <w:tcBorders>
              <w:top w:val="nil"/>
              <w:left w:val="nil"/>
              <w:bottom w:val="nil"/>
              <w:right w:val="nil"/>
            </w:tcBorders>
            <w:shd w:val="clear" w:color="auto" w:fill="auto"/>
            <w:noWrap/>
            <w:vAlign w:val="bottom"/>
            <w:hideMark/>
          </w:tcPr>
          <w:p w14:paraId="4DC9E0BD"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&lt;50</w:t>
            </w:r>
          </w:p>
        </w:tc>
        <w:tc>
          <w:tcPr>
            <w:tcW w:w="750" w:type="pct"/>
            <w:tcBorders>
              <w:top w:val="nil"/>
              <w:left w:val="nil"/>
              <w:bottom w:val="nil"/>
              <w:right w:val="single" w:sz="4" w:space="0" w:color="auto"/>
            </w:tcBorders>
            <w:shd w:val="clear" w:color="auto" w:fill="auto"/>
            <w:noWrap/>
            <w:vAlign w:val="bottom"/>
            <w:hideMark/>
          </w:tcPr>
          <w:p w14:paraId="54BF9FAF"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29</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565DD21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15 (51.7)</w:t>
            </w:r>
          </w:p>
        </w:tc>
        <w:tc>
          <w:tcPr>
            <w:tcW w:w="393" w:type="pct"/>
            <w:vMerge w:val="restart"/>
            <w:tcBorders>
              <w:top w:val="nil"/>
              <w:left w:val="nil"/>
              <w:right w:val="single" w:sz="4" w:space="0" w:color="auto"/>
            </w:tcBorders>
            <w:shd w:val="clear" w:color="auto" w:fill="auto"/>
            <w:noWrap/>
            <w:vAlign w:val="bottom"/>
            <w:hideMark/>
          </w:tcPr>
          <w:p w14:paraId="6850B9A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0.7903</w:t>
            </w:r>
            <w:r w:rsidRPr="00AB4D30">
              <w:rPr>
                <w:rFonts w:eastAsia="Times New Roman" w:cstheme="minorHAnsi"/>
                <w:color w:val="000000"/>
                <w:sz w:val="20"/>
                <w:szCs w:val="20"/>
                <w:vertAlign w:val="superscript"/>
              </w:rPr>
              <w:t xml:space="preserve"> b</w:t>
            </w:r>
          </w:p>
        </w:tc>
        <w:tc>
          <w:tcPr>
            <w:tcW w:w="786" w:type="pct"/>
            <w:tcBorders>
              <w:top w:val="nil"/>
              <w:left w:val="nil"/>
              <w:bottom w:val="nil"/>
              <w:right w:val="nil"/>
            </w:tcBorders>
            <w:shd w:val="clear" w:color="auto" w:fill="auto"/>
            <w:noWrap/>
            <w:vAlign w:val="bottom"/>
          </w:tcPr>
          <w:p w14:paraId="7BF02A7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95.3 (91.5-99.2)</w:t>
            </w:r>
          </w:p>
        </w:tc>
        <w:tc>
          <w:tcPr>
            <w:tcW w:w="714" w:type="pct"/>
            <w:tcBorders>
              <w:top w:val="nil"/>
              <w:left w:val="nil"/>
              <w:bottom w:val="nil"/>
              <w:right w:val="nil"/>
            </w:tcBorders>
            <w:shd w:val="clear" w:color="auto" w:fill="auto"/>
            <w:noWrap/>
            <w:vAlign w:val="bottom"/>
          </w:tcPr>
          <w:p w14:paraId="47990FE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82.0 (74.6-98.4)</w:t>
            </w:r>
          </w:p>
        </w:tc>
      </w:tr>
      <w:tr w:rsidR="00CA6F44" w:rsidRPr="00C919A1" w14:paraId="44C2985C" w14:textId="77777777" w:rsidTr="00BD48A7">
        <w:trPr>
          <w:trHeight w:val="217"/>
        </w:trPr>
        <w:tc>
          <w:tcPr>
            <w:tcW w:w="918" w:type="pct"/>
            <w:vMerge/>
            <w:tcBorders>
              <w:top w:val="nil"/>
              <w:left w:val="nil"/>
              <w:bottom w:val="nil"/>
              <w:right w:val="nil"/>
            </w:tcBorders>
            <w:vAlign w:val="center"/>
            <w:hideMark/>
          </w:tcPr>
          <w:p w14:paraId="7A97E44D"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301E636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50-100</w:t>
            </w:r>
          </w:p>
        </w:tc>
        <w:tc>
          <w:tcPr>
            <w:tcW w:w="750" w:type="pct"/>
            <w:tcBorders>
              <w:top w:val="nil"/>
              <w:left w:val="nil"/>
              <w:bottom w:val="nil"/>
              <w:right w:val="single" w:sz="4" w:space="0" w:color="auto"/>
            </w:tcBorders>
            <w:shd w:val="clear" w:color="auto" w:fill="auto"/>
            <w:noWrap/>
            <w:vAlign w:val="bottom"/>
            <w:hideMark/>
          </w:tcPr>
          <w:p w14:paraId="18D8ED0B"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167</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550A8B6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105 (62.9)</w:t>
            </w:r>
          </w:p>
        </w:tc>
        <w:tc>
          <w:tcPr>
            <w:tcW w:w="393" w:type="pct"/>
            <w:vMerge/>
            <w:tcBorders>
              <w:left w:val="nil"/>
              <w:right w:val="single" w:sz="4" w:space="0" w:color="auto"/>
            </w:tcBorders>
            <w:shd w:val="clear" w:color="auto" w:fill="auto"/>
            <w:noWrap/>
            <w:vAlign w:val="bottom"/>
            <w:hideMark/>
          </w:tcPr>
          <w:p w14:paraId="10939291"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086A807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82.1 (64.3-95.9)</w:t>
            </w:r>
          </w:p>
        </w:tc>
        <w:tc>
          <w:tcPr>
            <w:tcW w:w="714" w:type="pct"/>
            <w:tcBorders>
              <w:top w:val="nil"/>
              <w:left w:val="nil"/>
              <w:bottom w:val="nil"/>
              <w:right w:val="nil"/>
            </w:tcBorders>
            <w:shd w:val="clear" w:color="auto" w:fill="auto"/>
            <w:noWrap/>
            <w:vAlign w:val="bottom"/>
          </w:tcPr>
          <w:p w14:paraId="78CF537B"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82.3 (69.2-96.3)</w:t>
            </w:r>
          </w:p>
        </w:tc>
      </w:tr>
      <w:tr w:rsidR="00CA6F44" w:rsidRPr="00C919A1" w14:paraId="2F348CB3" w14:textId="77777777" w:rsidTr="00BD48A7">
        <w:trPr>
          <w:trHeight w:val="217"/>
        </w:trPr>
        <w:tc>
          <w:tcPr>
            <w:tcW w:w="918" w:type="pct"/>
            <w:vMerge/>
            <w:tcBorders>
              <w:top w:val="nil"/>
              <w:left w:val="nil"/>
              <w:bottom w:val="nil"/>
              <w:right w:val="nil"/>
            </w:tcBorders>
            <w:vAlign w:val="center"/>
            <w:hideMark/>
          </w:tcPr>
          <w:p w14:paraId="785BD2DE"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75B5797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&gt;100</w:t>
            </w:r>
          </w:p>
        </w:tc>
        <w:tc>
          <w:tcPr>
            <w:tcW w:w="750" w:type="pct"/>
            <w:tcBorders>
              <w:top w:val="nil"/>
              <w:left w:val="nil"/>
              <w:bottom w:val="nil"/>
              <w:right w:val="single" w:sz="4" w:space="0" w:color="auto"/>
            </w:tcBorders>
            <w:shd w:val="clear" w:color="auto" w:fill="auto"/>
            <w:noWrap/>
            <w:vAlign w:val="bottom"/>
            <w:hideMark/>
          </w:tcPr>
          <w:p w14:paraId="4E02D7E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137</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5E208503"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82 (59.9)</w:t>
            </w:r>
          </w:p>
        </w:tc>
        <w:tc>
          <w:tcPr>
            <w:tcW w:w="393" w:type="pct"/>
            <w:vMerge/>
            <w:tcBorders>
              <w:left w:val="nil"/>
              <w:bottom w:val="nil"/>
              <w:right w:val="single" w:sz="4" w:space="0" w:color="auto"/>
            </w:tcBorders>
            <w:shd w:val="clear" w:color="auto" w:fill="auto"/>
            <w:noWrap/>
            <w:vAlign w:val="bottom"/>
            <w:hideMark/>
          </w:tcPr>
          <w:p w14:paraId="209BBFB9"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1216EACF"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96.1 (81.4-98.9)</w:t>
            </w:r>
          </w:p>
        </w:tc>
        <w:tc>
          <w:tcPr>
            <w:tcW w:w="714" w:type="pct"/>
            <w:tcBorders>
              <w:top w:val="nil"/>
              <w:left w:val="nil"/>
              <w:bottom w:val="nil"/>
              <w:right w:val="nil"/>
            </w:tcBorders>
            <w:shd w:val="clear" w:color="auto" w:fill="auto"/>
            <w:noWrap/>
            <w:vAlign w:val="bottom"/>
          </w:tcPr>
          <w:p w14:paraId="143ACF6F"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95.1 (80.8-98.9)</w:t>
            </w:r>
          </w:p>
        </w:tc>
      </w:tr>
      <w:tr w:rsidR="00CA6F44" w:rsidRPr="00C919A1" w14:paraId="46A572D6" w14:textId="77777777" w:rsidTr="00BD48A7">
        <w:trPr>
          <w:trHeight w:val="217"/>
        </w:trPr>
        <w:tc>
          <w:tcPr>
            <w:tcW w:w="918" w:type="pct"/>
            <w:tcBorders>
              <w:top w:val="nil"/>
              <w:left w:val="nil"/>
              <w:bottom w:val="single" w:sz="4" w:space="0" w:color="auto"/>
              <w:right w:val="nil"/>
            </w:tcBorders>
            <w:shd w:val="clear" w:color="auto" w:fill="auto"/>
            <w:noWrap/>
            <w:vAlign w:val="center"/>
            <w:hideMark/>
          </w:tcPr>
          <w:p w14:paraId="0E066B6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4" w:space="0" w:color="auto"/>
              <w:right w:val="nil"/>
            </w:tcBorders>
            <w:shd w:val="clear" w:color="auto" w:fill="auto"/>
            <w:noWrap/>
            <w:vAlign w:val="bottom"/>
            <w:hideMark/>
          </w:tcPr>
          <w:p w14:paraId="2753D12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558B5A2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tcPr>
          <w:p w14:paraId="5E0E383F"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bottom"/>
            <w:hideMark/>
          </w:tcPr>
          <w:p w14:paraId="6290BDEC"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single" w:sz="4" w:space="0" w:color="auto"/>
              <w:right w:val="nil"/>
            </w:tcBorders>
            <w:shd w:val="clear" w:color="auto" w:fill="auto"/>
            <w:noWrap/>
            <w:vAlign w:val="bottom"/>
          </w:tcPr>
          <w:p w14:paraId="65D2FC4B"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14" w:type="pct"/>
            <w:tcBorders>
              <w:top w:val="nil"/>
              <w:left w:val="nil"/>
              <w:bottom w:val="single" w:sz="4" w:space="0" w:color="auto"/>
              <w:right w:val="nil"/>
            </w:tcBorders>
            <w:shd w:val="clear" w:color="auto" w:fill="auto"/>
            <w:noWrap/>
            <w:vAlign w:val="bottom"/>
          </w:tcPr>
          <w:p w14:paraId="6A25C939" w14:textId="77777777" w:rsidR="00CA6F44" w:rsidRPr="00C919A1" w:rsidRDefault="00CA6F44" w:rsidP="00BD48A7">
            <w:pPr>
              <w:spacing w:after="0" w:line="240" w:lineRule="auto"/>
              <w:jc w:val="center"/>
              <w:rPr>
                <w:rFonts w:eastAsia="Times New Roman" w:cstheme="minorHAnsi"/>
                <w:color w:val="000000"/>
                <w:sz w:val="20"/>
                <w:szCs w:val="20"/>
              </w:rPr>
            </w:pPr>
          </w:p>
        </w:tc>
      </w:tr>
      <w:tr w:rsidR="00CA6F44" w:rsidRPr="00C919A1" w14:paraId="5FCB9466" w14:textId="77777777" w:rsidTr="00BD48A7">
        <w:trPr>
          <w:trHeight w:val="217"/>
        </w:trPr>
        <w:tc>
          <w:tcPr>
            <w:tcW w:w="918" w:type="pct"/>
            <w:vMerge w:val="restart"/>
            <w:tcBorders>
              <w:top w:val="nil"/>
              <w:left w:val="nil"/>
              <w:bottom w:val="single" w:sz="4" w:space="0" w:color="000000"/>
              <w:right w:val="nil"/>
            </w:tcBorders>
            <w:shd w:val="clear" w:color="auto" w:fill="auto"/>
            <w:noWrap/>
            <w:vAlign w:val="center"/>
            <w:hideMark/>
          </w:tcPr>
          <w:p w14:paraId="5433617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Distance water body class</w:t>
            </w:r>
          </w:p>
        </w:tc>
        <w:tc>
          <w:tcPr>
            <w:tcW w:w="653" w:type="pct"/>
            <w:tcBorders>
              <w:top w:val="nil"/>
              <w:left w:val="nil"/>
              <w:bottom w:val="nil"/>
              <w:right w:val="nil"/>
            </w:tcBorders>
            <w:shd w:val="clear" w:color="auto" w:fill="auto"/>
            <w:noWrap/>
            <w:vAlign w:val="bottom"/>
            <w:hideMark/>
          </w:tcPr>
          <w:p w14:paraId="5230123D"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&lt;1km</w:t>
            </w:r>
          </w:p>
        </w:tc>
        <w:tc>
          <w:tcPr>
            <w:tcW w:w="750" w:type="pct"/>
            <w:tcBorders>
              <w:top w:val="nil"/>
              <w:left w:val="nil"/>
              <w:bottom w:val="nil"/>
              <w:right w:val="single" w:sz="4" w:space="0" w:color="auto"/>
            </w:tcBorders>
            <w:shd w:val="clear" w:color="auto" w:fill="auto"/>
            <w:noWrap/>
            <w:vAlign w:val="bottom"/>
            <w:hideMark/>
          </w:tcPr>
          <w:p w14:paraId="1938847B"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112</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283F1FC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66 (58.9)</w:t>
            </w:r>
          </w:p>
        </w:tc>
        <w:tc>
          <w:tcPr>
            <w:tcW w:w="393" w:type="pct"/>
            <w:vMerge w:val="restart"/>
            <w:tcBorders>
              <w:top w:val="nil"/>
              <w:left w:val="nil"/>
              <w:right w:val="single" w:sz="4" w:space="0" w:color="auto"/>
            </w:tcBorders>
            <w:shd w:val="clear" w:color="auto" w:fill="auto"/>
            <w:noWrap/>
            <w:vAlign w:val="bottom"/>
            <w:hideMark/>
          </w:tcPr>
          <w:p w14:paraId="18B1E404"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0.7655</w:t>
            </w:r>
            <w:r w:rsidRPr="00AB4D30">
              <w:rPr>
                <w:rFonts w:eastAsia="Times New Roman" w:cstheme="minorHAnsi"/>
                <w:color w:val="000000"/>
                <w:sz w:val="20"/>
                <w:szCs w:val="20"/>
                <w:vertAlign w:val="superscript"/>
              </w:rPr>
              <w:t xml:space="preserve"> b</w:t>
            </w:r>
          </w:p>
        </w:tc>
        <w:tc>
          <w:tcPr>
            <w:tcW w:w="786" w:type="pct"/>
            <w:tcBorders>
              <w:top w:val="nil"/>
              <w:left w:val="nil"/>
              <w:bottom w:val="nil"/>
              <w:right w:val="nil"/>
            </w:tcBorders>
            <w:shd w:val="clear" w:color="auto" w:fill="auto"/>
            <w:noWrap/>
            <w:vAlign w:val="bottom"/>
          </w:tcPr>
          <w:p w14:paraId="7B852A1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94.3 (66.8-98.1)</w:t>
            </w:r>
          </w:p>
        </w:tc>
        <w:tc>
          <w:tcPr>
            <w:tcW w:w="714" w:type="pct"/>
            <w:tcBorders>
              <w:top w:val="nil"/>
              <w:left w:val="nil"/>
              <w:bottom w:val="nil"/>
              <w:right w:val="nil"/>
            </w:tcBorders>
            <w:shd w:val="clear" w:color="auto" w:fill="auto"/>
            <w:noWrap/>
            <w:vAlign w:val="bottom"/>
          </w:tcPr>
          <w:p w14:paraId="3EABCC5B"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93.6 (74.7-98.4)</w:t>
            </w:r>
          </w:p>
        </w:tc>
      </w:tr>
      <w:tr w:rsidR="00CA6F44" w:rsidRPr="00C919A1" w14:paraId="424B0113" w14:textId="77777777" w:rsidTr="00BD48A7">
        <w:trPr>
          <w:trHeight w:val="217"/>
        </w:trPr>
        <w:tc>
          <w:tcPr>
            <w:tcW w:w="918" w:type="pct"/>
            <w:vMerge/>
            <w:tcBorders>
              <w:top w:val="nil"/>
              <w:left w:val="nil"/>
              <w:bottom w:val="single" w:sz="4" w:space="0" w:color="000000"/>
              <w:right w:val="nil"/>
            </w:tcBorders>
            <w:vAlign w:val="center"/>
            <w:hideMark/>
          </w:tcPr>
          <w:p w14:paraId="200908FD"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15AA960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1-2km</w:t>
            </w:r>
          </w:p>
        </w:tc>
        <w:tc>
          <w:tcPr>
            <w:tcW w:w="750" w:type="pct"/>
            <w:tcBorders>
              <w:top w:val="nil"/>
              <w:left w:val="nil"/>
              <w:bottom w:val="nil"/>
              <w:right w:val="single" w:sz="4" w:space="0" w:color="auto"/>
            </w:tcBorders>
            <w:shd w:val="clear" w:color="auto" w:fill="auto"/>
            <w:noWrap/>
            <w:vAlign w:val="bottom"/>
            <w:hideMark/>
          </w:tcPr>
          <w:p w14:paraId="4C4A1BE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122</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521E3255"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80 (65.6)</w:t>
            </w:r>
          </w:p>
        </w:tc>
        <w:tc>
          <w:tcPr>
            <w:tcW w:w="393" w:type="pct"/>
            <w:vMerge/>
            <w:tcBorders>
              <w:left w:val="nil"/>
              <w:right w:val="single" w:sz="4" w:space="0" w:color="auto"/>
            </w:tcBorders>
            <w:shd w:val="clear" w:color="auto" w:fill="auto"/>
            <w:noWrap/>
            <w:vAlign w:val="bottom"/>
            <w:hideMark/>
          </w:tcPr>
          <w:p w14:paraId="6B7DBB8C"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5190CD7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91.2 (72.3-98.2)</w:t>
            </w:r>
          </w:p>
        </w:tc>
        <w:tc>
          <w:tcPr>
            <w:tcW w:w="714" w:type="pct"/>
            <w:tcBorders>
              <w:top w:val="nil"/>
              <w:left w:val="nil"/>
              <w:bottom w:val="nil"/>
              <w:right w:val="nil"/>
            </w:tcBorders>
            <w:shd w:val="clear" w:color="auto" w:fill="auto"/>
            <w:noWrap/>
            <w:vAlign w:val="bottom"/>
          </w:tcPr>
          <w:p w14:paraId="3B262AF6"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84.6 (72.3-97.9)</w:t>
            </w:r>
          </w:p>
        </w:tc>
      </w:tr>
      <w:tr w:rsidR="00CA6F44" w:rsidRPr="00C919A1" w14:paraId="77EA9F19" w14:textId="77777777" w:rsidTr="00BD48A7">
        <w:trPr>
          <w:trHeight w:val="217"/>
        </w:trPr>
        <w:tc>
          <w:tcPr>
            <w:tcW w:w="918" w:type="pct"/>
            <w:vMerge/>
            <w:tcBorders>
              <w:top w:val="nil"/>
              <w:left w:val="nil"/>
              <w:bottom w:val="single" w:sz="4" w:space="0" w:color="000000"/>
              <w:right w:val="nil"/>
            </w:tcBorders>
            <w:vAlign w:val="center"/>
            <w:hideMark/>
          </w:tcPr>
          <w:p w14:paraId="52750A59"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6F1AC701"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&gt;2km</w:t>
            </w:r>
          </w:p>
        </w:tc>
        <w:tc>
          <w:tcPr>
            <w:tcW w:w="750" w:type="pct"/>
            <w:tcBorders>
              <w:top w:val="nil"/>
              <w:left w:val="nil"/>
              <w:bottom w:val="nil"/>
              <w:right w:val="single" w:sz="4" w:space="0" w:color="auto"/>
            </w:tcBorders>
            <w:shd w:val="clear" w:color="auto" w:fill="auto"/>
            <w:noWrap/>
            <w:vAlign w:val="bottom"/>
            <w:hideMark/>
          </w:tcPr>
          <w:p w14:paraId="715166EC"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99</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tcPr>
          <w:p w14:paraId="5AE66BC9"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56 (56.7)</w:t>
            </w:r>
          </w:p>
        </w:tc>
        <w:tc>
          <w:tcPr>
            <w:tcW w:w="393" w:type="pct"/>
            <w:vMerge/>
            <w:tcBorders>
              <w:left w:val="nil"/>
              <w:bottom w:val="nil"/>
              <w:right w:val="single" w:sz="4" w:space="0" w:color="auto"/>
            </w:tcBorders>
            <w:shd w:val="clear" w:color="auto" w:fill="auto"/>
            <w:noWrap/>
            <w:vAlign w:val="bottom"/>
            <w:hideMark/>
          </w:tcPr>
          <w:p w14:paraId="54C1E831"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2DF58867"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89.2 (77.6-97.3)</w:t>
            </w:r>
          </w:p>
        </w:tc>
        <w:tc>
          <w:tcPr>
            <w:tcW w:w="714" w:type="pct"/>
            <w:tcBorders>
              <w:top w:val="nil"/>
              <w:left w:val="nil"/>
              <w:bottom w:val="nil"/>
              <w:right w:val="nil"/>
            </w:tcBorders>
            <w:shd w:val="clear" w:color="auto" w:fill="auto"/>
            <w:noWrap/>
            <w:vAlign w:val="bottom"/>
          </w:tcPr>
          <w:p w14:paraId="3F7EA0C6"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85.1 (77.6-96.3)</w:t>
            </w:r>
          </w:p>
        </w:tc>
      </w:tr>
      <w:tr w:rsidR="00CA6F44" w:rsidRPr="00C919A1" w14:paraId="1C275C60" w14:textId="77777777" w:rsidTr="00BD48A7">
        <w:trPr>
          <w:trHeight w:val="217"/>
        </w:trPr>
        <w:tc>
          <w:tcPr>
            <w:tcW w:w="918" w:type="pct"/>
            <w:vMerge/>
            <w:tcBorders>
              <w:top w:val="nil"/>
              <w:left w:val="nil"/>
              <w:bottom w:val="single" w:sz="4" w:space="0" w:color="000000"/>
              <w:right w:val="nil"/>
            </w:tcBorders>
            <w:vAlign w:val="center"/>
            <w:hideMark/>
          </w:tcPr>
          <w:p w14:paraId="7EE673BF"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single" w:sz="4" w:space="0" w:color="auto"/>
              <w:right w:val="nil"/>
            </w:tcBorders>
            <w:shd w:val="clear" w:color="auto" w:fill="auto"/>
            <w:noWrap/>
            <w:vAlign w:val="bottom"/>
            <w:hideMark/>
          </w:tcPr>
          <w:p w14:paraId="69F3555A"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371E5E5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tcPr>
          <w:p w14:paraId="23165174"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bottom"/>
            <w:hideMark/>
          </w:tcPr>
          <w:p w14:paraId="2A3F8FCE"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single" w:sz="4" w:space="0" w:color="auto"/>
              <w:right w:val="nil"/>
            </w:tcBorders>
            <w:shd w:val="clear" w:color="auto" w:fill="auto"/>
            <w:noWrap/>
            <w:vAlign w:val="bottom"/>
          </w:tcPr>
          <w:p w14:paraId="637CA24F"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14" w:type="pct"/>
            <w:tcBorders>
              <w:top w:val="nil"/>
              <w:left w:val="nil"/>
              <w:bottom w:val="single" w:sz="4" w:space="0" w:color="auto"/>
              <w:right w:val="nil"/>
            </w:tcBorders>
            <w:shd w:val="clear" w:color="auto" w:fill="auto"/>
            <w:noWrap/>
            <w:vAlign w:val="bottom"/>
          </w:tcPr>
          <w:p w14:paraId="3F6B8DB0" w14:textId="77777777" w:rsidR="00CA6F44" w:rsidRPr="00C919A1" w:rsidRDefault="00CA6F44" w:rsidP="00BD48A7">
            <w:pPr>
              <w:spacing w:after="0" w:line="240" w:lineRule="auto"/>
              <w:jc w:val="center"/>
              <w:rPr>
                <w:rFonts w:eastAsia="Times New Roman" w:cstheme="minorHAnsi"/>
                <w:color w:val="000000"/>
                <w:sz w:val="20"/>
                <w:szCs w:val="20"/>
              </w:rPr>
            </w:pPr>
          </w:p>
        </w:tc>
      </w:tr>
      <w:tr w:rsidR="00CA6F44" w:rsidRPr="00C919A1" w14:paraId="77607619"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2D0F94A2"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Land cover class</w:t>
            </w:r>
          </w:p>
        </w:tc>
        <w:tc>
          <w:tcPr>
            <w:tcW w:w="653" w:type="pct"/>
            <w:tcBorders>
              <w:top w:val="nil"/>
              <w:left w:val="nil"/>
              <w:bottom w:val="nil"/>
              <w:right w:val="nil"/>
            </w:tcBorders>
            <w:shd w:val="clear" w:color="auto" w:fill="auto"/>
            <w:noWrap/>
            <w:vAlign w:val="bottom"/>
            <w:hideMark/>
          </w:tcPr>
          <w:p w14:paraId="49C5E8D0"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Sparse Shrubland</w:t>
            </w:r>
          </w:p>
        </w:tc>
        <w:tc>
          <w:tcPr>
            <w:tcW w:w="750" w:type="pct"/>
            <w:tcBorders>
              <w:top w:val="nil"/>
              <w:left w:val="nil"/>
              <w:bottom w:val="nil"/>
              <w:right w:val="single" w:sz="4" w:space="0" w:color="auto"/>
            </w:tcBorders>
            <w:shd w:val="clear" w:color="auto" w:fill="auto"/>
            <w:noWrap/>
            <w:vAlign w:val="bottom"/>
            <w:hideMark/>
          </w:tcPr>
          <w:p w14:paraId="488144DC"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52</w:t>
            </w:r>
          </w:p>
        </w:tc>
        <w:tc>
          <w:tcPr>
            <w:tcW w:w="786" w:type="pct"/>
            <w:tcBorders>
              <w:top w:val="nil"/>
              <w:left w:val="nil"/>
              <w:bottom w:val="nil"/>
              <w:right w:val="nil"/>
            </w:tcBorders>
            <w:shd w:val="clear" w:color="auto" w:fill="auto"/>
            <w:noWrap/>
            <w:vAlign w:val="bottom"/>
          </w:tcPr>
          <w:p w14:paraId="223B88D6"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33 (63.5)</w:t>
            </w:r>
          </w:p>
        </w:tc>
        <w:tc>
          <w:tcPr>
            <w:tcW w:w="393" w:type="pct"/>
            <w:vMerge w:val="restart"/>
            <w:tcBorders>
              <w:top w:val="nil"/>
              <w:left w:val="nil"/>
              <w:right w:val="single" w:sz="4" w:space="0" w:color="auto"/>
            </w:tcBorders>
            <w:shd w:val="clear" w:color="auto" w:fill="auto"/>
            <w:noWrap/>
            <w:vAlign w:val="bottom"/>
            <w:hideMark/>
          </w:tcPr>
          <w:p w14:paraId="60FD3635"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0.609 </w:t>
            </w:r>
            <w:r w:rsidRPr="00AB4D30">
              <w:rPr>
                <w:rFonts w:eastAsia="Times New Roman" w:cstheme="minorHAnsi"/>
                <w:color w:val="000000"/>
                <w:sz w:val="20"/>
                <w:szCs w:val="20"/>
                <w:vertAlign w:val="superscript"/>
              </w:rPr>
              <w:t>a</w:t>
            </w:r>
          </w:p>
        </w:tc>
        <w:tc>
          <w:tcPr>
            <w:tcW w:w="786" w:type="pct"/>
            <w:tcBorders>
              <w:top w:val="nil"/>
              <w:left w:val="nil"/>
              <w:bottom w:val="nil"/>
              <w:right w:val="nil"/>
            </w:tcBorders>
            <w:shd w:val="clear" w:color="auto" w:fill="auto"/>
            <w:noWrap/>
            <w:vAlign w:val="bottom"/>
          </w:tcPr>
          <w:p w14:paraId="6D157F7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98.1 (89.8-99.1)</w:t>
            </w:r>
          </w:p>
        </w:tc>
        <w:tc>
          <w:tcPr>
            <w:tcW w:w="714" w:type="pct"/>
            <w:tcBorders>
              <w:top w:val="nil"/>
              <w:left w:val="nil"/>
              <w:bottom w:val="nil"/>
              <w:right w:val="nil"/>
            </w:tcBorders>
            <w:shd w:val="clear" w:color="auto" w:fill="auto"/>
            <w:noWrap/>
            <w:vAlign w:val="bottom"/>
          </w:tcPr>
          <w:p w14:paraId="6CC908B8"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97.9 (88.3-99.4)</w:t>
            </w:r>
          </w:p>
        </w:tc>
      </w:tr>
      <w:tr w:rsidR="00CA6F44" w:rsidRPr="00C919A1" w14:paraId="22E77565" w14:textId="77777777" w:rsidTr="00BD48A7">
        <w:trPr>
          <w:trHeight w:val="217"/>
        </w:trPr>
        <w:tc>
          <w:tcPr>
            <w:tcW w:w="918" w:type="pct"/>
            <w:vMerge/>
            <w:tcBorders>
              <w:top w:val="nil"/>
              <w:left w:val="nil"/>
              <w:bottom w:val="nil"/>
              <w:right w:val="nil"/>
            </w:tcBorders>
            <w:vAlign w:val="center"/>
            <w:hideMark/>
          </w:tcPr>
          <w:p w14:paraId="4A9F95A4"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673C9875"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Closed Shrubland</w:t>
            </w:r>
          </w:p>
        </w:tc>
        <w:tc>
          <w:tcPr>
            <w:tcW w:w="750" w:type="pct"/>
            <w:tcBorders>
              <w:top w:val="nil"/>
              <w:left w:val="nil"/>
              <w:bottom w:val="nil"/>
              <w:right w:val="single" w:sz="4" w:space="0" w:color="auto"/>
            </w:tcBorders>
            <w:shd w:val="clear" w:color="auto" w:fill="auto"/>
            <w:noWrap/>
            <w:vAlign w:val="bottom"/>
            <w:hideMark/>
          </w:tcPr>
          <w:p w14:paraId="1AB19F37"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183</w:t>
            </w:r>
          </w:p>
        </w:tc>
        <w:tc>
          <w:tcPr>
            <w:tcW w:w="786" w:type="pct"/>
            <w:tcBorders>
              <w:top w:val="nil"/>
              <w:left w:val="nil"/>
              <w:bottom w:val="nil"/>
              <w:right w:val="nil"/>
            </w:tcBorders>
            <w:shd w:val="clear" w:color="auto" w:fill="auto"/>
            <w:noWrap/>
            <w:vAlign w:val="bottom"/>
          </w:tcPr>
          <w:p w14:paraId="2B35CB3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115 (62.8)</w:t>
            </w:r>
          </w:p>
        </w:tc>
        <w:tc>
          <w:tcPr>
            <w:tcW w:w="393" w:type="pct"/>
            <w:vMerge/>
            <w:tcBorders>
              <w:left w:val="nil"/>
              <w:right w:val="single" w:sz="4" w:space="0" w:color="auto"/>
            </w:tcBorders>
            <w:shd w:val="clear" w:color="auto" w:fill="auto"/>
            <w:noWrap/>
            <w:vAlign w:val="bottom"/>
            <w:hideMark/>
          </w:tcPr>
          <w:p w14:paraId="49C296DC" w14:textId="77777777" w:rsidR="00CA6F44" w:rsidRPr="00C919A1" w:rsidRDefault="00CA6F44" w:rsidP="00BD48A7">
            <w:pPr>
              <w:spacing w:after="0" w:line="240" w:lineRule="auto"/>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49225C8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82.6 (67.9-96.8)</w:t>
            </w:r>
          </w:p>
        </w:tc>
        <w:tc>
          <w:tcPr>
            <w:tcW w:w="714" w:type="pct"/>
            <w:tcBorders>
              <w:top w:val="nil"/>
              <w:left w:val="nil"/>
              <w:bottom w:val="nil"/>
              <w:right w:val="nil"/>
            </w:tcBorders>
            <w:shd w:val="clear" w:color="auto" w:fill="auto"/>
            <w:noWrap/>
            <w:vAlign w:val="bottom"/>
          </w:tcPr>
          <w:p w14:paraId="46436787"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82.9 (71.5-96.3)</w:t>
            </w:r>
          </w:p>
        </w:tc>
      </w:tr>
      <w:tr w:rsidR="00CA6F44" w:rsidRPr="00C919A1" w14:paraId="364D35DD" w14:textId="77777777" w:rsidTr="00BD48A7">
        <w:trPr>
          <w:trHeight w:val="217"/>
        </w:trPr>
        <w:tc>
          <w:tcPr>
            <w:tcW w:w="918" w:type="pct"/>
            <w:vMerge/>
            <w:tcBorders>
              <w:top w:val="nil"/>
              <w:left w:val="nil"/>
              <w:bottom w:val="nil"/>
              <w:right w:val="nil"/>
            </w:tcBorders>
            <w:vAlign w:val="center"/>
            <w:hideMark/>
          </w:tcPr>
          <w:p w14:paraId="248F64E2"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2C1DE6A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O</w:t>
            </w:r>
            <w:r w:rsidRPr="00C919A1">
              <w:rPr>
                <w:rFonts w:eastAsia="Times New Roman" w:cstheme="minorHAnsi"/>
                <w:color w:val="000000"/>
                <w:sz w:val="20"/>
                <w:szCs w:val="20"/>
              </w:rPr>
              <w:t>pen Shrubland</w:t>
            </w:r>
          </w:p>
        </w:tc>
        <w:tc>
          <w:tcPr>
            <w:tcW w:w="750" w:type="pct"/>
            <w:tcBorders>
              <w:top w:val="nil"/>
              <w:left w:val="nil"/>
              <w:bottom w:val="nil"/>
              <w:right w:val="single" w:sz="4" w:space="0" w:color="auto"/>
            </w:tcBorders>
            <w:shd w:val="clear" w:color="auto" w:fill="auto"/>
            <w:noWrap/>
            <w:vAlign w:val="bottom"/>
            <w:hideMark/>
          </w:tcPr>
          <w:p w14:paraId="12256EA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83</w:t>
            </w:r>
          </w:p>
        </w:tc>
        <w:tc>
          <w:tcPr>
            <w:tcW w:w="786" w:type="pct"/>
            <w:tcBorders>
              <w:top w:val="nil"/>
              <w:left w:val="nil"/>
              <w:bottom w:val="nil"/>
              <w:right w:val="nil"/>
            </w:tcBorders>
            <w:shd w:val="clear" w:color="auto" w:fill="auto"/>
            <w:noWrap/>
            <w:vAlign w:val="bottom"/>
          </w:tcPr>
          <w:p w14:paraId="4111DC8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46 (55.4)</w:t>
            </w:r>
          </w:p>
        </w:tc>
        <w:tc>
          <w:tcPr>
            <w:tcW w:w="393" w:type="pct"/>
            <w:vMerge/>
            <w:tcBorders>
              <w:left w:val="nil"/>
              <w:right w:val="single" w:sz="4" w:space="0" w:color="auto"/>
            </w:tcBorders>
            <w:shd w:val="clear" w:color="auto" w:fill="auto"/>
            <w:noWrap/>
            <w:vAlign w:val="bottom"/>
            <w:hideMark/>
          </w:tcPr>
          <w:p w14:paraId="6546BA54" w14:textId="77777777" w:rsidR="00CA6F44" w:rsidRPr="00C919A1" w:rsidRDefault="00CA6F44" w:rsidP="00BD48A7">
            <w:pPr>
              <w:spacing w:after="0" w:line="240" w:lineRule="auto"/>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65670FB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94.3 (70.8-99.7)</w:t>
            </w:r>
          </w:p>
        </w:tc>
        <w:tc>
          <w:tcPr>
            <w:tcW w:w="714" w:type="pct"/>
            <w:tcBorders>
              <w:top w:val="nil"/>
              <w:left w:val="nil"/>
              <w:bottom w:val="nil"/>
              <w:right w:val="nil"/>
            </w:tcBorders>
            <w:shd w:val="clear" w:color="auto" w:fill="auto"/>
            <w:noWrap/>
            <w:vAlign w:val="bottom"/>
          </w:tcPr>
          <w:p w14:paraId="3DD1D7B6"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92.0 (76.2-96.9)</w:t>
            </w:r>
          </w:p>
        </w:tc>
      </w:tr>
      <w:tr w:rsidR="00CA6F44" w:rsidRPr="00C919A1" w14:paraId="7327D674" w14:textId="77777777" w:rsidTr="00BD48A7">
        <w:trPr>
          <w:trHeight w:val="217"/>
        </w:trPr>
        <w:tc>
          <w:tcPr>
            <w:tcW w:w="918" w:type="pct"/>
            <w:vMerge/>
            <w:tcBorders>
              <w:top w:val="nil"/>
              <w:left w:val="nil"/>
              <w:bottom w:val="nil"/>
              <w:right w:val="nil"/>
            </w:tcBorders>
            <w:vAlign w:val="center"/>
            <w:hideMark/>
          </w:tcPr>
          <w:p w14:paraId="4B182378"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781597AB" w14:textId="77777777" w:rsidR="00CA6F44" w:rsidRPr="00C919A1" w:rsidRDefault="00CA6F44" w:rsidP="00BD48A7">
            <w:pPr>
              <w:spacing w:after="0" w:line="240" w:lineRule="auto"/>
              <w:jc w:val="center"/>
              <w:rPr>
                <w:rFonts w:eastAsia="Times New Roman" w:cstheme="minorHAnsi"/>
                <w:color w:val="000000"/>
                <w:sz w:val="20"/>
                <w:szCs w:val="20"/>
              </w:rPr>
            </w:pPr>
            <w:proofErr w:type="spellStart"/>
            <w:r w:rsidRPr="00C919A1">
              <w:rPr>
                <w:rFonts w:eastAsia="Times New Roman" w:cstheme="minorHAnsi"/>
                <w:color w:val="000000"/>
                <w:sz w:val="20"/>
                <w:szCs w:val="20"/>
              </w:rPr>
              <w:t>Thickett</w:t>
            </w:r>
            <w:proofErr w:type="spellEnd"/>
          </w:p>
        </w:tc>
        <w:tc>
          <w:tcPr>
            <w:tcW w:w="750" w:type="pct"/>
            <w:tcBorders>
              <w:top w:val="nil"/>
              <w:left w:val="nil"/>
              <w:bottom w:val="nil"/>
              <w:right w:val="single" w:sz="4" w:space="0" w:color="auto"/>
            </w:tcBorders>
            <w:shd w:val="clear" w:color="auto" w:fill="auto"/>
            <w:noWrap/>
            <w:vAlign w:val="bottom"/>
            <w:hideMark/>
          </w:tcPr>
          <w:p w14:paraId="6F687C98"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15</w:t>
            </w:r>
          </w:p>
        </w:tc>
        <w:tc>
          <w:tcPr>
            <w:tcW w:w="786" w:type="pct"/>
            <w:tcBorders>
              <w:top w:val="nil"/>
              <w:left w:val="nil"/>
              <w:bottom w:val="nil"/>
              <w:right w:val="nil"/>
            </w:tcBorders>
            <w:shd w:val="clear" w:color="auto" w:fill="auto"/>
            <w:noWrap/>
            <w:vAlign w:val="bottom"/>
          </w:tcPr>
          <w:p w14:paraId="1680CEA1"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 (53.3)</w:t>
            </w:r>
          </w:p>
        </w:tc>
        <w:tc>
          <w:tcPr>
            <w:tcW w:w="393" w:type="pct"/>
            <w:vMerge/>
            <w:tcBorders>
              <w:left w:val="nil"/>
              <w:bottom w:val="nil"/>
              <w:right w:val="single" w:sz="4" w:space="0" w:color="auto"/>
            </w:tcBorders>
            <w:shd w:val="clear" w:color="auto" w:fill="auto"/>
            <w:noWrap/>
            <w:vAlign w:val="bottom"/>
            <w:hideMark/>
          </w:tcPr>
          <w:p w14:paraId="6683B042" w14:textId="77777777" w:rsidR="00CA6F44" w:rsidRPr="00C919A1" w:rsidRDefault="00CA6F44" w:rsidP="00BD48A7">
            <w:pPr>
              <w:spacing w:after="0" w:line="240" w:lineRule="auto"/>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tcPr>
          <w:p w14:paraId="650DAF8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91.9 (91.5-94.9)</w:t>
            </w:r>
          </w:p>
        </w:tc>
        <w:tc>
          <w:tcPr>
            <w:tcW w:w="714" w:type="pct"/>
            <w:tcBorders>
              <w:top w:val="nil"/>
              <w:left w:val="nil"/>
              <w:bottom w:val="nil"/>
              <w:right w:val="nil"/>
            </w:tcBorders>
            <w:shd w:val="clear" w:color="auto" w:fill="auto"/>
            <w:noWrap/>
            <w:vAlign w:val="bottom"/>
          </w:tcPr>
          <w:p w14:paraId="5914199F"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85.0 (73.9-96.9)</w:t>
            </w:r>
          </w:p>
        </w:tc>
      </w:tr>
      <w:tr w:rsidR="00CA6F44" w:rsidRPr="00C919A1" w14:paraId="50D81A3F" w14:textId="77777777" w:rsidTr="00BD48A7">
        <w:trPr>
          <w:trHeight w:val="228"/>
        </w:trPr>
        <w:tc>
          <w:tcPr>
            <w:tcW w:w="918" w:type="pct"/>
            <w:tcBorders>
              <w:top w:val="nil"/>
              <w:left w:val="nil"/>
              <w:bottom w:val="single" w:sz="8" w:space="0" w:color="auto"/>
              <w:right w:val="nil"/>
            </w:tcBorders>
            <w:shd w:val="clear" w:color="auto" w:fill="auto"/>
            <w:noWrap/>
            <w:vAlign w:val="bottom"/>
            <w:hideMark/>
          </w:tcPr>
          <w:p w14:paraId="5A5B1D58"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8" w:space="0" w:color="auto"/>
              <w:right w:val="nil"/>
            </w:tcBorders>
            <w:shd w:val="clear" w:color="auto" w:fill="auto"/>
            <w:noWrap/>
            <w:vAlign w:val="bottom"/>
            <w:hideMark/>
          </w:tcPr>
          <w:p w14:paraId="7481A6E3"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8" w:space="0" w:color="auto"/>
              <w:right w:val="single" w:sz="4" w:space="0" w:color="auto"/>
            </w:tcBorders>
            <w:shd w:val="clear" w:color="auto" w:fill="auto"/>
            <w:noWrap/>
            <w:vAlign w:val="bottom"/>
            <w:hideMark/>
          </w:tcPr>
          <w:p w14:paraId="2CEC3E37"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8" w:space="0" w:color="auto"/>
              <w:right w:val="nil"/>
            </w:tcBorders>
            <w:shd w:val="clear" w:color="auto" w:fill="auto"/>
            <w:noWrap/>
            <w:vAlign w:val="bottom"/>
            <w:hideMark/>
          </w:tcPr>
          <w:p w14:paraId="7E1B7F3F"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8" w:space="0" w:color="auto"/>
              <w:right w:val="single" w:sz="4" w:space="0" w:color="auto"/>
            </w:tcBorders>
            <w:shd w:val="clear" w:color="auto" w:fill="auto"/>
            <w:noWrap/>
            <w:vAlign w:val="bottom"/>
            <w:hideMark/>
          </w:tcPr>
          <w:p w14:paraId="7FED87B9"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8" w:space="0" w:color="auto"/>
              <w:right w:val="nil"/>
            </w:tcBorders>
            <w:shd w:val="clear" w:color="auto" w:fill="auto"/>
            <w:noWrap/>
            <w:vAlign w:val="bottom"/>
            <w:hideMark/>
          </w:tcPr>
          <w:p w14:paraId="567CBD84"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8" w:space="0" w:color="auto"/>
              <w:right w:val="nil"/>
            </w:tcBorders>
            <w:shd w:val="clear" w:color="auto" w:fill="auto"/>
            <w:noWrap/>
            <w:vAlign w:val="bottom"/>
            <w:hideMark/>
          </w:tcPr>
          <w:p w14:paraId="0A7F4DCB"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r>
    </w:tbl>
    <w:p w14:paraId="0D73B0E4" w14:textId="77777777" w:rsidR="00CA6F44" w:rsidRPr="006F22E7" w:rsidRDefault="00CA6F44" w:rsidP="00CA6F44">
      <w:pPr>
        <w:spacing w:after="0"/>
        <w:rPr>
          <w:rFonts w:cstheme="minorHAnsi"/>
          <w:i/>
          <w:iCs/>
          <w:sz w:val="20"/>
          <w:szCs w:val="20"/>
        </w:rPr>
      </w:pPr>
      <w:r w:rsidRPr="006F22E7">
        <w:rPr>
          <w:b/>
          <w:sz w:val="20"/>
          <w:szCs w:val="20"/>
        </w:rPr>
        <w:t xml:space="preserve">  </w:t>
      </w:r>
      <w:proofErr w:type="spellStart"/>
      <w:r w:rsidRPr="006F22E7">
        <w:rPr>
          <w:rFonts w:cstheme="minorHAnsi"/>
          <w:i/>
          <w:iCs/>
          <w:sz w:val="20"/>
          <w:szCs w:val="20"/>
        </w:rPr>
        <w:t>Iqr</w:t>
      </w:r>
      <w:proofErr w:type="spellEnd"/>
      <w:r w:rsidRPr="006F22E7">
        <w:rPr>
          <w:rFonts w:cstheme="minorHAnsi"/>
          <w:i/>
          <w:iCs/>
          <w:sz w:val="20"/>
          <w:szCs w:val="20"/>
        </w:rPr>
        <w:t>:  interquartile range</w:t>
      </w:r>
    </w:p>
    <w:p w14:paraId="2A55D1AD" w14:textId="77777777" w:rsidR="00CA6F44" w:rsidRPr="006F22E7" w:rsidRDefault="00CA6F44" w:rsidP="00CA6F44">
      <w:pPr>
        <w:spacing w:after="0"/>
        <w:rPr>
          <w:rFonts w:cstheme="minorHAnsi"/>
          <w:i/>
          <w:iCs/>
          <w:sz w:val="20"/>
          <w:szCs w:val="20"/>
        </w:rPr>
      </w:pPr>
      <w:r w:rsidRPr="006F22E7">
        <w:rPr>
          <w:rFonts w:cstheme="minorHAnsi"/>
          <w:i/>
          <w:iCs/>
          <w:sz w:val="20"/>
          <w:szCs w:val="20"/>
          <w:vertAlign w:val="superscript"/>
        </w:rPr>
        <w:t xml:space="preserve">   a</w:t>
      </w:r>
      <w:r w:rsidRPr="006F22E7">
        <w:rPr>
          <w:rFonts w:cstheme="minorHAnsi"/>
          <w:i/>
          <w:iCs/>
          <w:sz w:val="20"/>
          <w:szCs w:val="20"/>
        </w:rPr>
        <w:t xml:space="preserve"> refers to the p-value derived fro</w:t>
      </w:r>
      <w:r>
        <w:rPr>
          <w:rFonts w:cstheme="minorHAnsi"/>
          <w:i/>
          <w:iCs/>
          <w:sz w:val="20"/>
          <w:szCs w:val="20"/>
        </w:rPr>
        <w:t>m the</w:t>
      </w:r>
      <w:r w:rsidRPr="006F22E7">
        <w:rPr>
          <w:rFonts w:cstheme="minorHAnsi"/>
          <w:i/>
          <w:iCs/>
          <w:sz w:val="20"/>
          <w:szCs w:val="20"/>
        </w:rPr>
        <w:t xml:space="preserve"> Chi-square analysis for nominal data and</w:t>
      </w:r>
    </w:p>
    <w:p w14:paraId="4F13EF80" w14:textId="3959B230" w:rsidR="00922E1D" w:rsidRDefault="00CA6F44" w:rsidP="00CA6F44">
      <w:r w:rsidRPr="006F22E7">
        <w:rPr>
          <w:rFonts w:cstheme="minorHAnsi"/>
          <w:i/>
          <w:iCs/>
          <w:sz w:val="20"/>
          <w:szCs w:val="20"/>
        </w:rPr>
        <w:t xml:space="preserve">  </w:t>
      </w:r>
      <w:r w:rsidRPr="006F22E7">
        <w:rPr>
          <w:rFonts w:cstheme="minorHAnsi"/>
          <w:i/>
          <w:iCs/>
          <w:sz w:val="20"/>
          <w:szCs w:val="20"/>
          <w:vertAlign w:val="superscript"/>
        </w:rPr>
        <w:t>b</w:t>
      </w:r>
      <w:r w:rsidRPr="006F22E7">
        <w:rPr>
          <w:rFonts w:cstheme="minorHAnsi"/>
          <w:i/>
          <w:iCs/>
          <w:sz w:val="20"/>
          <w:szCs w:val="20"/>
        </w:rPr>
        <w:t xml:space="preserve"> refers to p-values derived from the Chi-square trend test</w:t>
      </w:r>
      <w:r>
        <w:rPr>
          <w:b/>
        </w:rPr>
        <w:tab/>
      </w:r>
    </w:p>
    <w:sectPr w:rsidR="00922E1D" w:rsidSect="00CA6F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44"/>
    <w:rsid w:val="007312BB"/>
    <w:rsid w:val="008509E0"/>
    <w:rsid w:val="00922E1D"/>
    <w:rsid w:val="00CA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4719"/>
  <w15:chartTrackingRefBased/>
  <w15:docId w15:val="{789BEC9C-2AB1-4027-931C-D7AB3460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Polycarp Mogeni</dc:creator>
  <cp:keywords/>
  <dc:description/>
  <cp:lastModifiedBy>Polycarp Mogeni</cp:lastModifiedBy>
  <cp:revision>2</cp:revision>
  <dcterms:created xsi:type="dcterms:W3CDTF">2020-03-05T21:53:00Z</dcterms:created>
  <dcterms:modified xsi:type="dcterms:W3CDTF">2020-03-05T21:53:00Z</dcterms:modified>
</cp:coreProperties>
</file>