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CDA2591" w14:textId="77777777" w:rsidR="00EC3138" w:rsidRDefault="00EC31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/>
          <w:szCs w:val="22"/>
          <w:lang w:val="en-GB"/>
        </w:rPr>
      </w:pPr>
    </w:p>
    <w:p w14:paraId="283305D7" w14:textId="5D511E94" w:rsidR="00877644" w:rsidRPr="00EC3138" w:rsidRDefault="008F03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/>
          <w:sz w:val="22"/>
          <w:szCs w:val="22"/>
          <w:lang w:val="en-GB"/>
        </w:rPr>
      </w:pPr>
      <w:r w:rsidRPr="00EC3138">
        <w:rPr>
          <w:rFonts w:ascii="Calibri" w:eastAsia="Calibri" w:hAnsi="Calibri"/>
          <w:sz w:val="22"/>
          <w:szCs w:val="22"/>
          <w:lang w:val="en-GB"/>
        </w:rPr>
        <w:t xml:space="preserve">We performed an initial power analysis aiming for a minimum power of 0.8 under an effect size of Cohen’s d = 0.42 (as reported in a previous study using </w:t>
      </w:r>
      <w:r w:rsidR="007B7F5A">
        <w:rPr>
          <w:rFonts w:ascii="Calibri" w:eastAsia="Calibri" w:hAnsi="Calibri"/>
          <w:sz w:val="22"/>
          <w:szCs w:val="22"/>
          <w:lang w:val="en-GB"/>
        </w:rPr>
        <w:t xml:space="preserve">a similar experimental </w:t>
      </w:r>
      <w:r w:rsidRPr="00EC3138">
        <w:rPr>
          <w:rFonts w:ascii="Calibri" w:eastAsia="Calibri" w:hAnsi="Calibri"/>
          <w:sz w:val="22"/>
          <w:szCs w:val="22"/>
          <w:lang w:val="en-GB"/>
        </w:rPr>
        <w:t>task and computational model -  Diaconescu et al. 201</w:t>
      </w:r>
      <w:r w:rsidR="007B7F5A">
        <w:rPr>
          <w:rFonts w:ascii="Calibri" w:eastAsia="Calibri" w:hAnsi="Calibri"/>
          <w:sz w:val="22"/>
          <w:szCs w:val="22"/>
          <w:lang w:val="en-GB"/>
        </w:rPr>
        <w:t>7</w:t>
      </w:r>
      <w:r w:rsidRPr="00EC3138">
        <w:rPr>
          <w:rFonts w:ascii="Calibri" w:eastAsia="Calibri" w:hAnsi="Calibri"/>
          <w:sz w:val="22"/>
          <w:szCs w:val="22"/>
          <w:lang w:val="en-GB"/>
        </w:rPr>
        <w:t xml:space="preserve">). The required sample size for this effect size was N = </w:t>
      </w:r>
      <w:r w:rsidR="007B7F5A">
        <w:rPr>
          <w:rFonts w:ascii="Calibri" w:eastAsia="Calibri" w:hAnsi="Calibri"/>
          <w:sz w:val="22"/>
          <w:szCs w:val="22"/>
          <w:lang w:val="en-GB"/>
        </w:rPr>
        <w:t>35</w:t>
      </w:r>
      <w:r w:rsidRPr="00EC3138">
        <w:rPr>
          <w:rFonts w:ascii="Calibri" w:eastAsia="Calibri" w:hAnsi="Calibri"/>
          <w:sz w:val="22"/>
          <w:szCs w:val="22"/>
          <w:lang w:val="en-GB"/>
        </w:rPr>
        <w:t xml:space="preserve">. Assuming a typical drop-out rate of </w:t>
      </w:r>
      <w:r w:rsidR="007B7F5A">
        <w:rPr>
          <w:rFonts w:ascii="Calibri" w:eastAsia="Calibri" w:hAnsi="Calibri"/>
          <w:sz w:val="22"/>
          <w:szCs w:val="22"/>
          <w:lang w:val="en-GB"/>
        </w:rPr>
        <w:t>10</w:t>
      </w:r>
      <w:r w:rsidRPr="00EC3138">
        <w:rPr>
          <w:rFonts w:ascii="Calibri" w:eastAsia="Calibri" w:hAnsi="Calibri"/>
          <w:sz w:val="22"/>
          <w:szCs w:val="22"/>
          <w:lang w:val="en-GB"/>
        </w:rPr>
        <w:t>%, we recruited N=</w:t>
      </w:r>
      <w:r w:rsidR="007B7F5A">
        <w:rPr>
          <w:rFonts w:ascii="Calibri" w:eastAsia="Calibri" w:hAnsi="Calibri"/>
          <w:sz w:val="22"/>
          <w:szCs w:val="22"/>
          <w:lang w:val="en-GB"/>
        </w:rPr>
        <w:t>40</w:t>
      </w:r>
      <w:r w:rsidRPr="00EC3138">
        <w:rPr>
          <w:rFonts w:ascii="Calibri" w:eastAsia="Calibri" w:hAnsi="Calibri"/>
          <w:sz w:val="22"/>
          <w:szCs w:val="22"/>
          <w:lang w:val="en-GB"/>
        </w:rPr>
        <w:t xml:space="preserve"> volunteers are included per study.</w:t>
      </w:r>
      <w:r w:rsidR="00EC3138" w:rsidRPr="00EC3138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35022E51" w14:textId="77777777" w:rsidR="00EC3138" w:rsidRPr="00EC3138" w:rsidRDefault="00EC31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/>
          <w:sz w:val="22"/>
          <w:szCs w:val="22"/>
          <w:lang w:val="en-GB"/>
        </w:rPr>
      </w:pPr>
    </w:p>
    <w:p w14:paraId="360BC1E0" w14:textId="7C197EEB" w:rsidR="00EC3138" w:rsidRPr="00EC3138" w:rsidRDefault="00EC31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/>
          <w:sz w:val="22"/>
          <w:szCs w:val="22"/>
          <w:lang w:val="en-GB"/>
        </w:rPr>
      </w:pPr>
      <w:r w:rsidRPr="00EC3138">
        <w:rPr>
          <w:rFonts w:ascii="Calibri" w:eastAsia="Calibri" w:hAnsi="Calibri"/>
          <w:sz w:val="22"/>
          <w:szCs w:val="22"/>
          <w:lang w:val="en-GB"/>
        </w:rPr>
        <w:t>This information was not initially included in the submission.</w:t>
      </w:r>
    </w:p>
    <w:p w14:paraId="27DFD064" w14:textId="77777777" w:rsidR="00EC3138" w:rsidRPr="008F03AA" w:rsidRDefault="00EC31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8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71EBE5" w:rsidR="00B330BD" w:rsidRPr="00EC3138" w:rsidRDefault="008F0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EC3138">
        <w:rPr>
          <w:rFonts w:asciiTheme="minorHAnsi" w:hAnsiTheme="minorHAnsi"/>
          <w:sz w:val="22"/>
        </w:rPr>
        <w:lastRenderedPageBreak/>
        <w:t xml:space="preserve">The fMRI experiment </w:t>
      </w:r>
      <w:r w:rsidR="007B7F5A">
        <w:rPr>
          <w:rFonts w:asciiTheme="minorHAnsi" w:hAnsiTheme="minorHAnsi"/>
          <w:sz w:val="22"/>
        </w:rPr>
        <w:t>has only been conducted once.</w:t>
      </w:r>
    </w:p>
    <w:p w14:paraId="792707B0" w14:textId="77777777" w:rsidR="00EC3138" w:rsidRPr="00EC3138" w:rsidRDefault="00EC31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53C7A01D" w14:textId="4F90A4EA" w:rsidR="00EC3138" w:rsidRPr="00EC3138" w:rsidRDefault="00EC3138" w:rsidP="00EC31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EC3138">
        <w:rPr>
          <w:rFonts w:asciiTheme="minorHAnsi" w:hAnsiTheme="minorHAnsi"/>
          <w:sz w:val="22"/>
        </w:rPr>
        <w:t>The criteria for exclusion of data (trials and subjects) include</w:t>
      </w:r>
      <w:r w:rsidR="00E0204C">
        <w:rPr>
          <w:rFonts w:asciiTheme="minorHAnsi" w:hAnsiTheme="minorHAnsi"/>
          <w:sz w:val="22"/>
        </w:rPr>
        <w:t>d</w:t>
      </w:r>
      <w:r w:rsidRPr="00EC3138">
        <w:rPr>
          <w:rFonts w:asciiTheme="minorHAnsi" w:hAnsiTheme="minorHAnsi"/>
          <w:sz w:val="22"/>
        </w:rPr>
        <w:t xml:space="preserve"> the following: (i) Incomplete data (as this is a learning task, incomplete data is an exclusion criterion because it prevents one from performing single-trial analysis of the entire session); (ii) </w:t>
      </w:r>
      <w:r w:rsidR="00E0204C">
        <w:rPr>
          <w:rFonts w:asciiTheme="minorHAnsi" w:hAnsiTheme="minorHAnsi"/>
          <w:sz w:val="22"/>
        </w:rPr>
        <w:t>Software/Hardware malfunction</w:t>
      </w:r>
      <w:r w:rsidRPr="00EC3138">
        <w:rPr>
          <w:rFonts w:asciiTheme="minorHAnsi" w:hAnsiTheme="minorHAnsi"/>
          <w:sz w:val="22"/>
        </w:rPr>
        <w:t xml:space="preserve"> </w:t>
      </w:r>
      <w:r w:rsidR="00E0204C">
        <w:rPr>
          <w:rFonts w:asciiTheme="minorHAnsi" w:hAnsiTheme="minorHAnsi"/>
          <w:sz w:val="22"/>
        </w:rPr>
        <w:t>(</w:t>
      </w:r>
      <w:r w:rsidRPr="00EC3138">
        <w:rPr>
          <w:rFonts w:asciiTheme="minorHAnsi" w:hAnsiTheme="minorHAnsi"/>
          <w:sz w:val="22"/>
        </w:rPr>
        <w:t>e.g., triggers were not sent to the stimulus computer, response box failed</w:t>
      </w:r>
      <w:r w:rsidR="00E0204C">
        <w:rPr>
          <w:rFonts w:asciiTheme="minorHAnsi" w:hAnsiTheme="minorHAnsi"/>
          <w:sz w:val="22"/>
        </w:rPr>
        <w:t>)</w:t>
      </w:r>
      <w:r w:rsidRPr="00EC3138">
        <w:rPr>
          <w:rFonts w:asciiTheme="minorHAnsi" w:hAnsiTheme="minorHAnsi"/>
          <w:sz w:val="22"/>
        </w:rPr>
        <w:t>; (iii) Participant needed to discontinue befo</w:t>
      </w:r>
      <w:r w:rsidR="00E0204C">
        <w:rPr>
          <w:rFonts w:asciiTheme="minorHAnsi" w:hAnsiTheme="minorHAnsi"/>
          <w:sz w:val="22"/>
        </w:rPr>
        <w:t>re the experiment was complete (</w:t>
      </w:r>
      <w:r w:rsidRPr="00EC3138">
        <w:rPr>
          <w:rFonts w:asciiTheme="minorHAnsi" w:hAnsiTheme="minorHAnsi"/>
          <w:sz w:val="22"/>
        </w:rPr>
        <w:t>e.g., due to fatigue, illness</w:t>
      </w:r>
      <w:r w:rsidR="00E0204C">
        <w:rPr>
          <w:rFonts w:asciiTheme="minorHAnsi" w:hAnsiTheme="minorHAnsi"/>
          <w:sz w:val="22"/>
        </w:rPr>
        <w:t>)</w:t>
      </w:r>
      <w:r w:rsidRPr="00EC3138">
        <w:rPr>
          <w:rFonts w:asciiTheme="minorHAnsi" w:hAnsiTheme="minorHAnsi"/>
          <w:sz w:val="22"/>
        </w:rPr>
        <w:t xml:space="preserve">; (iv) Participant pressed the wrong buttons during more than 10% of trials; and (v) </w:t>
      </w:r>
      <w:r w:rsidR="00E0204C">
        <w:rPr>
          <w:rFonts w:asciiTheme="minorHAnsi" w:hAnsiTheme="minorHAnsi"/>
          <w:sz w:val="22"/>
        </w:rPr>
        <w:t>Missing parts of the data</w:t>
      </w:r>
      <w:r w:rsidRPr="00EC3138">
        <w:rPr>
          <w:rFonts w:asciiTheme="minorHAnsi" w:hAnsiTheme="minorHAnsi"/>
          <w:sz w:val="22"/>
        </w:rPr>
        <w:t xml:space="preserve"> </w:t>
      </w:r>
      <w:r w:rsidR="00E0204C">
        <w:rPr>
          <w:rFonts w:asciiTheme="minorHAnsi" w:hAnsiTheme="minorHAnsi"/>
          <w:sz w:val="22"/>
        </w:rPr>
        <w:t>(</w:t>
      </w:r>
      <w:r w:rsidRPr="00EC3138">
        <w:rPr>
          <w:rFonts w:asciiTheme="minorHAnsi" w:hAnsiTheme="minorHAnsi"/>
          <w:sz w:val="22"/>
        </w:rPr>
        <w:t>e.g., electrode digitization failed, structural MRI could not be recorded, heart rate could not be recorded</w:t>
      </w:r>
      <w:r w:rsidR="00E0204C">
        <w:rPr>
          <w:rFonts w:asciiTheme="minorHAnsi" w:hAnsiTheme="minorHAnsi"/>
          <w:sz w:val="22"/>
        </w:rPr>
        <w:t>).</w:t>
      </w:r>
    </w:p>
    <w:p w14:paraId="695ED0C3" w14:textId="757BC358" w:rsidR="00EC3138" w:rsidRPr="00EC3138" w:rsidRDefault="00EC31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7D4EE29F" w14:textId="656A1457" w:rsidR="00A55931" w:rsidRPr="00EC3138" w:rsidRDefault="00EC31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EC3138">
        <w:rPr>
          <w:rFonts w:asciiTheme="minorHAnsi" w:hAnsiTheme="minorHAnsi"/>
          <w:sz w:val="22"/>
        </w:rPr>
        <w:t>Outlier subjects were included in all analyses.</w:t>
      </w:r>
    </w:p>
    <w:p w14:paraId="6BDA7B27" w14:textId="77777777" w:rsidR="00EC3138" w:rsidRPr="00EC3138" w:rsidRDefault="00EC31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340140" w:rsidR="0015519A" w:rsidRPr="00505C51" w:rsidRDefault="00EC313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used are described in the Methods section – see page </w:t>
      </w:r>
      <w:r w:rsidR="007B7F5A">
        <w:rPr>
          <w:rFonts w:asciiTheme="minorHAnsi" w:hAnsiTheme="minorHAnsi"/>
          <w:sz w:val="22"/>
          <w:szCs w:val="22"/>
        </w:rPr>
        <w:t>38-39</w:t>
      </w:r>
      <w:r>
        <w:rPr>
          <w:rFonts w:asciiTheme="minorHAnsi" w:hAnsiTheme="minorHAnsi"/>
          <w:sz w:val="22"/>
          <w:szCs w:val="22"/>
        </w:rPr>
        <w:t xml:space="preserve">, section </w:t>
      </w:r>
      <w:r w:rsidR="0053684F">
        <w:rPr>
          <w:rFonts w:asciiTheme="minorHAnsi" w:hAnsiTheme="minorHAnsi"/>
          <w:sz w:val="22"/>
          <w:szCs w:val="22"/>
        </w:rPr>
        <w:t xml:space="preserve">entitled </w:t>
      </w:r>
      <w:r>
        <w:rPr>
          <w:rFonts w:asciiTheme="minorHAnsi" w:hAnsiTheme="minorHAnsi"/>
          <w:sz w:val="22"/>
          <w:szCs w:val="22"/>
        </w:rPr>
        <w:t>‘General Linear Model’. P-values are reported in the figure legends of Figure</w:t>
      </w:r>
      <w:r w:rsidR="007B7F5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7B7F5A">
        <w:rPr>
          <w:rFonts w:asciiTheme="minorHAnsi" w:hAnsiTheme="minorHAnsi"/>
          <w:sz w:val="22"/>
          <w:szCs w:val="22"/>
        </w:rPr>
        <w:t>6-11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3D1E53E" w14:textId="506BAF7D" w:rsidR="00F36247" w:rsidRDefault="007B7F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Participants were not divided into groups.</w:t>
      </w:r>
    </w:p>
    <w:p w14:paraId="72B7C325" w14:textId="77777777" w:rsidR="00F36247" w:rsidRDefault="00F362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EC664D2" w14:textId="6C1681DC" w:rsidR="00F36247" w:rsidRPr="00505C51" w:rsidRDefault="00F362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masking was used for data allocation or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72B885" w:rsidR="00BC3CCE" w:rsidRPr="00505C51" w:rsidRDefault="009C188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provided for Tables 2a and 2b</w:t>
      </w:r>
      <w:r w:rsidR="00F36247">
        <w:rPr>
          <w:rFonts w:asciiTheme="minorHAnsi" w:hAnsiTheme="minorHAnsi"/>
          <w:sz w:val="22"/>
          <w:szCs w:val="22"/>
        </w:rPr>
        <w:t xml:space="preserve">. </w:t>
      </w:r>
      <w:r w:rsidRPr="009C1887">
        <w:rPr>
          <w:rFonts w:asciiTheme="minorHAnsi" w:hAnsiTheme="minorHAnsi"/>
          <w:sz w:val="22"/>
          <w:szCs w:val="22"/>
        </w:rPr>
        <w:t xml:space="preserve">The routines for all analyses are available as Matlab code: https://github.com/andreeadiaconescu/arbitration. The instructions for running the code in order to reproduce the results can be found in the ReadMe file. </w:t>
      </w:r>
      <w:r>
        <w:rPr>
          <w:rFonts w:asciiTheme="minorHAnsi" w:hAnsiTheme="minorHAnsi"/>
          <w:sz w:val="22"/>
          <w:szCs w:val="22"/>
        </w:rPr>
        <w:t>T</w:t>
      </w:r>
      <w:r w:rsidR="00F36247">
        <w:rPr>
          <w:rFonts w:asciiTheme="minorHAnsi" w:hAnsiTheme="minorHAnsi"/>
          <w:sz w:val="22"/>
          <w:szCs w:val="22"/>
        </w:rPr>
        <w:t>he NII files that produced Figure</w:t>
      </w:r>
      <w:r w:rsidR="007B7F5A">
        <w:rPr>
          <w:rFonts w:asciiTheme="minorHAnsi" w:hAnsiTheme="minorHAnsi"/>
          <w:sz w:val="22"/>
          <w:szCs w:val="22"/>
        </w:rPr>
        <w:t>s</w:t>
      </w:r>
      <w:r w:rsidR="00F36247">
        <w:rPr>
          <w:rFonts w:asciiTheme="minorHAnsi" w:hAnsiTheme="minorHAnsi"/>
          <w:sz w:val="22"/>
          <w:szCs w:val="22"/>
        </w:rPr>
        <w:t xml:space="preserve"> </w:t>
      </w:r>
      <w:r w:rsidR="007B7F5A">
        <w:rPr>
          <w:rFonts w:asciiTheme="minorHAnsi" w:hAnsiTheme="minorHAnsi"/>
          <w:sz w:val="22"/>
          <w:szCs w:val="22"/>
        </w:rPr>
        <w:t>6-11</w:t>
      </w:r>
      <w:r w:rsidR="00F362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can be reproduced</w:t>
      </w:r>
      <w:r w:rsidR="00F362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using </w:t>
      </w:r>
      <w:r w:rsidR="00F36247">
        <w:rPr>
          <w:rFonts w:asciiTheme="minorHAnsi" w:hAnsiTheme="minorHAnsi"/>
          <w:sz w:val="22"/>
          <w:szCs w:val="22"/>
        </w:rPr>
        <w:t xml:space="preserve">the scripts </w:t>
      </w:r>
      <w:r>
        <w:rPr>
          <w:rFonts w:asciiTheme="minorHAnsi" w:hAnsiTheme="minorHAnsi"/>
          <w:sz w:val="22"/>
          <w:szCs w:val="22"/>
        </w:rPr>
        <w:t xml:space="preserve">available at </w:t>
      </w:r>
      <w:r w:rsidRPr="009C1887">
        <w:rPr>
          <w:rFonts w:asciiTheme="minorHAnsi" w:hAnsiTheme="minorHAnsi"/>
          <w:sz w:val="22"/>
          <w:szCs w:val="22"/>
        </w:rPr>
        <w:t>https://github.com/andreeadiaconescu/arbitration</w:t>
      </w:r>
      <w:r w:rsidR="00F36247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</w:p>
    <w:p w14:paraId="29F353CE" w14:textId="3CBEDBD4" w:rsidR="008F03AA" w:rsidRPr="008F03AA" w:rsidRDefault="008F03AA" w:rsidP="00A62B52">
      <w:pPr>
        <w:rPr>
          <w:rFonts w:asciiTheme="minorHAnsi" w:hAnsiTheme="minorHAnsi"/>
          <w:b/>
          <w:sz w:val="22"/>
          <w:szCs w:val="22"/>
        </w:rPr>
      </w:pPr>
      <w:r w:rsidRPr="008F03AA">
        <w:rPr>
          <w:rFonts w:asciiTheme="minorHAnsi" w:hAnsiTheme="minorHAnsi"/>
          <w:b/>
          <w:sz w:val="22"/>
          <w:szCs w:val="22"/>
        </w:rPr>
        <w:t>Reference</w:t>
      </w:r>
      <w:r w:rsidR="00F36247">
        <w:rPr>
          <w:rFonts w:asciiTheme="minorHAnsi" w:hAnsiTheme="minorHAnsi"/>
          <w:b/>
          <w:sz w:val="22"/>
          <w:szCs w:val="22"/>
        </w:rPr>
        <w:t>s</w:t>
      </w:r>
      <w:r w:rsidRPr="008F03AA">
        <w:rPr>
          <w:rFonts w:asciiTheme="minorHAnsi" w:hAnsiTheme="minorHAnsi"/>
          <w:b/>
          <w:sz w:val="22"/>
          <w:szCs w:val="22"/>
        </w:rPr>
        <w:t>:</w:t>
      </w:r>
    </w:p>
    <w:p w14:paraId="39A626D5" w14:textId="77777777" w:rsidR="008F03AA" w:rsidRPr="008F03AA" w:rsidRDefault="008F03AA" w:rsidP="008F03AA">
      <w:pPr>
        <w:rPr>
          <w:rFonts w:asciiTheme="minorHAnsi" w:hAnsiTheme="minorHAnsi"/>
          <w:sz w:val="22"/>
          <w:szCs w:val="22"/>
        </w:rPr>
      </w:pPr>
    </w:p>
    <w:p w14:paraId="78EF71DE" w14:textId="77777777" w:rsidR="008F03AA" w:rsidRPr="008F03AA" w:rsidRDefault="008F03AA" w:rsidP="008F03A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8F03AA">
        <w:rPr>
          <w:rFonts w:asciiTheme="minorHAnsi" w:hAnsiTheme="minorHAnsi"/>
          <w:sz w:val="22"/>
          <w:szCs w:val="22"/>
        </w:rPr>
        <w:t xml:space="preserve">Diaconescu, A.O., Mathys, C., Weber, L.A.E., Kasper, L., Mauer, J., and Stephan, K.E. (2017). Hierarchical prediction errors in midbrain and septum during social learning. Soc. Cogn. Affect. Neurosci. </w:t>
      </w:r>
      <w:r w:rsidRPr="008F03AA">
        <w:rPr>
          <w:rFonts w:asciiTheme="minorHAnsi" w:hAnsiTheme="minorHAnsi"/>
          <w:i/>
          <w:iCs/>
          <w:sz w:val="22"/>
          <w:szCs w:val="22"/>
        </w:rPr>
        <w:t>12</w:t>
      </w:r>
      <w:r w:rsidRPr="008F03AA">
        <w:rPr>
          <w:rFonts w:asciiTheme="minorHAnsi" w:hAnsiTheme="minorHAnsi"/>
          <w:sz w:val="22"/>
          <w:szCs w:val="22"/>
        </w:rPr>
        <w:t>, 618–634.</w:t>
      </w:r>
    </w:p>
    <w:p w14:paraId="7210EAA2" w14:textId="77777777" w:rsidR="008F03AA" w:rsidRPr="00406FF4" w:rsidRDefault="008F03AA" w:rsidP="00A62B52">
      <w:pPr>
        <w:rPr>
          <w:rFonts w:asciiTheme="minorHAnsi" w:hAnsiTheme="minorHAnsi"/>
          <w:sz w:val="22"/>
          <w:szCs w:val="22"/>
        </w:rPr>
      </w:pPr>
    </w:p>
    <w:sectPr w:rsidR="008F03AA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C32FD" w14:textId="77777777" w:rsidR="00D15621" w:rsidRDefault="00D15621" w:rsidP="004215FE">
      <w:r>
        <w:separator/>
      </w:r>
    </w:p>
  </w:endnote>
  <w:endnote w:type="continuationSeparator" w:id="0">
    <w:p w14:paraId="7550FC00" w14:textId="77777777" w:rsidR="00D15621" w:rsidRDefault="00D1562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53684F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1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52F1F" w14:textId="77777777" w:rsidR="00D15621" w:rsidRDefault="00D15621" w:rsidP="004215FE">
      <w:r>
        <w:separator/>
      </w:r>
    </w:p>
  </w:footnote>
  <w:footnote w:type="continuationSeparator" w:id="0">
    <w:p w14:paraId="12ABADA7" w14:textId="77777777" w:rsidR="00D15621" w:rsidRDefault="00D1562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637A"/>
    <w:multiLevelType w:val="hybridMultilevel"/>
    <w:tmpl w:val="03761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3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7D5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2127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684F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B7F5A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9CD"/>
    <w:rsid w:val="008C73C0"/>
    <w:rsid w:val="008D7885"/>
    <w:rsid w:val="008F03AA"/>
    <w:rsid w:val="00912B0B"/>
    <w:rsid w:val="009205E9"/>
    <w:rsid w:val="0092438C"/>
    <w:rsid w:val="00941D04"/>
    <w:rsid w:val="00963CEF"/>
    <w:rsid w:val="00993065"/>
    <w:rsid w:val="009A0661"/>
    <w:rsid w:val="009C1887"/>
    <w:rsid w:val="009C6CD8"/>
    <w:rsid w:val="009D0D28"/>
    <w:rsid w:val="009E6ACE"/>
    <w:rsid w:val="009E7B13"/>
    <w:rsid w:val="00A11EC6"/>
    <w:rsid w:val="00A131BD"/>
    <w:rsid w:val="00A32E20"/>
    <w:rsid w:val="00A5368C"/>
    <w:rsid w:val="00A55931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5621"/>
    <w:rsid w:val="00D4246E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04C"/>
    <w:rsid w:val="00E234CA"/>
    <w:rsid w:val="00E41364"/>
    <w:rsid w:val="00E61AB4"/>
    <w:rsid w:val="00E70517"/>
    <w:rsid w:val="00E870D1"/>
    <w:rsid w:val="00EC3138"/>
    <w:rsid w:val="00ED346E"/>
    <w:rsid w:val="00EF7423"/>
    <w:rsid w:val="00F27DEC"/>
    <w:rsid w:val="00F3344F"/>
    <w:rsid w:val="00F36247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338925-D4EB-2348-9B8B-14468045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Andreea Oliviana Diaconescu</cp:lastModifiedBy>
  <cp:revision>2</cp:revision>
  <dcterms:created xsi:type="dcterms:W3CDTF">2020-06-21T22:03:00Z</dcterms:created>
  <dcterms:modified xsi:type="dcterms:W3CDTF">2020-06-21T22:03:00Z</dcterms:modified>
</cp:coreProperties>
</file>